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4022B" w14:textId="05A685C8" w:rsidR="00905F28" w:rsidRPr="00235053" w:rsidRDefault="00905F28" w:rsidP="63BFA254">
      <w:pPr>
        <w:autoSpaceDE w:val="0"/>
        <w:autoSpaceDN w:val="0"/>
        <w:adjustRightInd w:val="0"/>
        <w:spacing w:after="0" w:line="240" w:lineRule="auto"/>
        <w:rPr>
          <w:rFonts w:ascii="Dundee University" w:hAnsi="Dundee University" w:cs="Arial"/>
          <w:color w:val="000000"/>
          <w:sz w:val="164"/>
          <w:szCs w:val="164"/>
        </w:rPr>
      </w:pPr>
    </w:p>
    <w:p w14:paraId="78740B9A" w14:textId="77777777" w:rsidR="00905F28" w:rsidRDefault="00905F28" w:rsidP="00905F28">
      <w:pPr>
        <w:autoSpaceDE w:val="0"/>
        <w:autoSpaceDN w:val="0"/>
        <w:adjustRightInd w:val="0"/>
        <w:spacing w:after="0" w:line="240" w:lineRule="auto"/>
        <w:jc w:val="both"/>
        <w:rPr>
          <w:rFonts w:cs="Arial"/>
          <w:b/>
          <w:bCs/>
          <w:color w:val="000000"/>
        </w:rPr>
      </w:pPr>
    </w:p>
    <w:p w14:paraId="16EE06F0" w14:textId="77777777" w:rsidR="00905F28" w:rsidRDefault="00905F28" w:rsidP="00905F28">
      <w:pPr>
        <w:autoSpaceDE w:val="0"/>
        <w:autoSpaceDN w:val="0"/>
        <w:adjustRightInd w:val="0"/>
        <w:spacing w:after="0" w:line="240" w:lineRule="auto"/>
        <w:jc w:val="both"/>
        <w:rPr>
          <w:rFonts w:cs="Arial"/>
          <w:b/>
          <w:bCs/>
          <w:color w:val="000000"/>
        </w:rPr>
      </w:pPr>
    </w:p>
    <w:p w14:paraId="37226531" w14:textId="3364FBB3" w:rsidR="0019291A" w:rsidRDefault="0003799F" w:rsidP="00905F28">
      <w:pPr>
        <w:pStyle w:val="Title"/>
      </w:pPr>
      <w:r>
        <w:t>Programme Development</w:t>
      </w:r>
      <w:r w:rsidR="00472742">
        <w:t xml:space="preserve"> </w:t>
      </w:r>
      <w:r w:rsidR="0093237A">
        <w:t>Policy and Guidance</w:t>
      </w:r>
      <w:r w:rsidR="0019291A">
        <w:t xml:space="preserve"> </w:t>
      </w:r>
    </w:p>
    <w:p w14:paraId="448CDF8F" w14:textId="02828AD4" w:rsidR="00905F28" w:rsidRDefault="009E49A8" w:rsidP="00905F28">
      <w:pPr>
        <w:pStyle w:val="Title"/>
      </w:pPr>
      <w:r>
        <w:t xml:space="preserve">Programme and Module </w:t>
      </w:r>
      <w:r w:rsidR="00472742">
        <w:t xml:space="preserve">Development, </w:t>
      </w:r>
      <w:r w:rsidR="0003799F">
        <w:t xml:space="preserve">Approval, </w:t>
      </w:r>
      <w:r w:rsidR="0040329C">
        <w:t>Amendment</w:t>
      </w:r>
      <w:r w:rsidR="00472742">
        <w:t xml:space="preserve"> and Withdrawal</w:t>
      </w:r>
    </w:p>
    <w:sdt>
      <w:sdtPr>
        <w:rPr>
          <w:rFonts w:asciiTheme="minorHAnsi" w:eastAsiaTheme="minorHAnsi" w:hAnsiTheme="minorHAnsi" w:cstheme="minorBidi"/>
          <w:color w:val="auto"/>
          <w:sz w:val="22"/>
          <w:szCs w:val="22"/>
          <w:shd w:val="clear" w:color="auto" w:fill="E6E6E6"/>
          <w:lang w:val="en-GB"/>
        </w:rPr>
        <w:id w:val="2091418325"/>
        <w:docPartObj>
          <w:docPartGallery w:val="Table of Contents"/>
          <w:docPartUnique/>
        </w:docPartObj>
      </w:sdtPr>
      <w:sdtEndPr>
        <w:rPr>
          <w:b/>
          <w:bCs/>
          <w:noProof/>
        </w:rPr>
      </w:sdtEndPr>
      <w:sdtContent>
        <w:p w14:paraId="71BD19A6" w14:textId="77777777" w:rsidR="00905F28" w:rsidRDefault="00905F28" w:rsidP="00905F28">
          <w:pPr>
            <w:pStyle w:val="TOCHeading"/>
          </w:pPr>
          <w:r>
            <w:t>Table of Contents</w:t>
          </w:r>
        </w:p>
        <w:p w14:paraId="72A61864" w14:textId="734D32C3" w:rsidR="00A978C7" w:rsidRDefault="00574766">
          <w:pPr>
            <w:pStyle w:val="TOC1"/>
            <w:tabs>
              <w:tab w:val="left" w:pos="440"/>
              <w:tab w:val="right" w:leader="dot" w:pos="9016"/>
            </w:tabs>
            <w:rPr>
              <w:rFonts w:eastAsiaTheme="minorEastAsia"/>
              <w:b w:val="0"/>
              <w:bCs w:val="0"/>
              <w:caps w:val="0"/>
              <w:noProof/>
              <w:sz w:val="22"/>
              <w:szCs w:val="22"/>
              <w:lang w:eastAsia="en-GB"/>
            </w:rPr>
          </w:pPr>
          <w:r>
            <w:rPr>
              <w:b w:val="0"/>
              <w:bCs w:val="0"/>
              <w:caps w:val="0"/>
              <w:color w:val="2B579A"/>
              <w:shd w:val="clear" w:color="auto" w:fill="E6E6E6"/>
            </w:rPr>
            <w:fldChar w:fldCharType="begin"/>
          </w:r>
          <w:r>
            <w:rPr>
              <w:b w:val="0"/>
              <w:bCs w:val="0"/>
              <w:caps w:val="0"/>
            </w:rPr>
            <w:instrText xml:space="preserve"> TOC \o "1-4" \h \z \u </w:instrText>
          </w:r>
          <w:r>
            <w:rPr>
              <w:b w:val="0"/>
              <w:bCs w:val="0"/>
              <w:caps w:val="0"/>
              <w:color w:val="2B579A"/>
              <w:shd w:val="clear" w:color="auto" w:fill="E6E6E6"/>
            </w:rPr>
            <w:fldChar w:fldCharType="separate"/>
          </w:r>
          <w:hyperlink w:anchor="_Toc102556848" w:history="1">
            <w:r w:rsidR="00A978C7" w:rsidRPr="0022173A">
              <w:rPr>
                <w:rStyle w:val="Hyperlink"/>
                <w:noProof/>
              </w:rPr>
              <w:t>1.</w:t>
            </w:r>
            <w:r w:rsidR="00A978C7">
              <w:rPr>
                <w:rFonts w:eastAsiaTheme="minorEastAsia"/>
                <w:b w:val="0"/>
                <w:bCs w:val="0"/>
                <w:caps w:val="0"/>
                <w:noProof/>
                <w:sz w:val="22"/>
                <w:szCs w:val="22"/>
                <w:lang w:eastAsia="en-GB"/>
              </w:rPr>
              <w:tab/>
            </w:r>
            <w:r w:rsidR="00A978C7" w:rsidRPr="0022173A">
              <w:rPr>
                <w:rStyle w:val="Hyperlink"/>
                <w:noProof/>
              </w:rPr>
              <w:t>Overview</w:t>
            </w:r>
            <w:r w:rsidR="00A978C7">
              <w:rPr>
                <w:noProof/>
                <w:webHidden/>
              </w:rPr>
              <w:tab/>
            </w:r>
            <w:r w:rsidR="00A978C7">
              <w:rPr>
                <w:noProof/>
                <w:webHidden/>
              </w:rPr>
              <w:fldChar w:fldCharType="begin"/>
            </w:r>
            <w:r w:rsidR="00A978C7">
              <w:rPr>
                <w:noProof/>
                <w:webHidden/>
              </w:rPr>
              <w:instrText xml:space="preserve"> PAGEREF _Toc102556848 \h </w:instrText>
            </w:r>
            <w:r w:rsidR="00A978C7">
              <w:rPr>
                <w:noProof/>
                <w:webHidden/>
              </w:rPr>
            </w:r>
            <w:r w:rsidR="00A978C7">
              <w:rPr>
                <w:noProof/>
                <w:webHidden/>
              </w:rPr>
              <w:fldChar w:fldCharType="separate"/>
            </w:r>
            <w:r w:rsidR="007D6170">
              <w:rPr>
                <w:noProof/>
                <w:webHidden/>
              </w:rPr>
              <w:t>5</w:t>
            </w:r>
            <w:r w:rsidR="00A978C7">
              <w:rPr>
                <w:noProof/>
                <w:webHidden/>
              </w:rPr>
              <w:fldChar w:fldCharType="end"/>
            </w:r>
          </w:hyperlink>
        </w:p>
        <w:p w14:paraId="6902B0A2" w14:textId="10B7D64D"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49" w:history="1">
            <w:r w:rsidR="00A978C7" w:rsidRPr="0022173A">
              <w:rPr>
                <w:rStyle w:val="Hyperlink"/>
                <w:noProof/>
              </w:rPr>
              <w:t>2.</w:t>
            </w:r>
            <w:r w:rsidR="00A978C7">
              <w:rPr>
                <w:rFonts w:eastAsiaTheme="minorEastAsia"/>
                <w:b w:val="0"/>
                <w:bCs w:val="0"/>
                <w:caps w:val="0"/>
                <w:noProof/>
                <w:sz w:val="22"/>
                <w:szCs w:val="22"/>
                <w:lang w:eastAsia="en-GB"/>
              </w:rPr>
              <w:tab/>
            </w:r>
            <w:r w:rsidR="00A978C7" w:rsidRPr="0022173A">
              <w:rPr>
                <w:rStyle w:val="Hyperlink"/>
                <w:noProof/>
              </w:rPr>
              <w:t>Aim</w:t>
            </w:r>
            <w:r w:rsidR="00A978C7">
              <w:rPr>
                <w:noProof/>
                <w:webHidden/>
              </w:rPr>
              <w:tab/>
            </w:r>
            <w:r w:rsidR="00A978C7">
              <w:rPr>
                <w:noProof/>
                <w:webHidden/>
              </w:rPr>
              <w:fldChar w:fldCharType="begin"/>
            </w:r>
            <w:r w:rsidR="00A978C7">
              <w:rPr>
                <w:noProof/>
                <w:webHidden/>
              </w:rPr>
              <w:instrText xml:space="preserve"> PAGEREF _Toc102556849 \h </w:instrText>
            </w:r>
            <w:r w:rsidR="00A978C7">
              <w:rPr>
                <w:noProof/>
                <w:webHidden/>
              </w:rPr>
            </w:r>
            <w:r w:rsidR="00A978C7">
              <w:rPr>
                <w:noProof/>
                <w:webHidden/>
              </w:rPr>
              <w:fldChar w:fldCharType="separate"/>
            </w:r>
            <w:r w:rsidR="007D6170">
              <w:rPr>
                <w:noProof/>
                <w:webHidden/>
              </w:rPr>
              <w:t>6</w:t>
            </w:r>
            <w:r w:rsidR="00A978C7">
              <w:rPr>
                <w:noProof/>
                <w:webHidden/>
              </w:rPr>
              <w:fldChar w:fldCharType="end"/>
            </w:r>
          </w:hyperlink>
        </w:p>
        <w:p w14:paraId="273F1DE1" w14:textId="113226BA"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50" w:history="1">
            <w:r w:rsidR="00A978C7" w:rsidRPr="0022173A">
              <w:rPr>
                <w:rStyle w:val="Hyperlink"/>
                <w:noProof/>
              </w:rPr>
              <w:t>3.</w:t>
            </w:r>
            <w:r w:rsidR="00A978C7">
              <w:rPr>
                <w:rFonts w:eastAsiaTheme="minorEastAsia"/>
                <w:b w:val="0"/>
                <w:bCs w:val="0"/>
                <w:caps w:val="0"/>
                <w:noProof/>
                <w:sz w:val="22"/>
                <w:szCs w:val="22"/>
                <w:lang w:eastAsia="en-GB"/>
              </w:rPr>
              <w:tab/>
            </w:r>
            <w:r w:rsidR="00A978C7" w:rsidRPr="0022173A">
              <w:rPr>
                <w:rStyle w:val="Hyperlink"/>
                <w:noProof/>
              </w:rPr>
              <w:t>Scope</w:t>
            </w:r>
            <w:r w:rsidR="00A978C7">
              <w:rPr>
                <w:noProof/>
                <w:webHidden/>
              </w:rPr>
              <w:tab/>
            </w:r>
            <w:r w:rsidR="00A978C7">
              <w:rPr>
                <w:noProof/>
                <w:webHidden/>
              </w:rPr>
              <w:fldChar w:fldCharType="begin"/>
            </w:r>
            <w:r w:rsidR="00A978C7">
              <w:rPr>
                <w:noProof/>
                <w:webHidden/>
              </w:rPr>
              <w:instrText xml:space="preserve"> PAGEREF _Toc102556850 \h </w:instrText>
            </w:r>
            <w:r w:rsidR="00A978C7">
              <w:rPr>
                <w:noProof/>
                <w:webHidden/>
              </w:rPr>
            </w:r>
            <w:r w:rsidR="00A978C7">
              <w:rPr>
                <w:noProof/>
                <w:webHidden/>
              </w:rPr>
              <w:fldChar w:fldCharType="separate"/>
            </w:r>
            <w:r w:rsidR="007D6170">
              <w:rPr>
                <w:noProof/>
                <w:webHidden/>
              </w:rPr>
              <w:t>7</w:t>
            </w:r>
            <w:r w:rsidR="00A978C7">
              <w:rPr>
                <w:noProof/>
                <w:webHidden/>
              </w:rPr>
              <w:fldChar w:fldCharType="end"/>
            </w:r>
          </w:hyperlink>
        </w:p>
        <w:p w14:paraId="3B6A1136" w14:textId="5EBB5EA7"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51" w:history="1">
            <w:r w:rsidR="00A978C7" w:rsidRPr="0022173A">
              <w:rPr>
                <w:rStyle w:val="Hyperlink"/>
                <w:noProof/>
              </w:rPr>
              <w:t>4.</w:t>
            </w:r>
            <w:r w:rsidR="00A978C7">
              <w:rPr>
                <w:rFonts w:eastAsiaTheme="minorEastAsia"/>
                <w:b w:val="0"/>
                <w:bCs w:val="0"/>
                <w:caps w:val="0"/>
                <w:noProof/>
                <w:sz w:val="22"/>
                <w:szCs w:val="22"/>
                <w:lang w:eastAsia="en-GB"/>
              </w:rPr>
              <w:tab/>
            </w:r>
            <w:r w:rsidR="00A978C7" w:rsidRPr="0022173A">
              <w:rPr>
                <w:rStyle w:val="Hyperlink"/>
                <w:noProof/>
              </w:rPr>
              <w:t>The Life Cycle and Approval Timeline</w:t>
            </w:r>
            <w:r w:rsidR="00A978C7">
              <w:rPr>
                <w:noProof/>
                <w:webHidden/>
              </w:rPr>
              <w:tab/>
            </w:r>
            <w:r w:rsidR="00A978C7">
              <w:rPr>
                <w:noProof/>
                <w:webHidden/>
              </w:rPr>
              <w:fldChar w:fldCharType="begin"/>
            </w:r>
            <w:r w:rsidR="00A978C7">
              <w:rPr>
                <w:noProof/>
                <w:webHidden/>
              </w:rPr>
              <w:instrText xml:space="preserve"> PAGEREF _Toc102556851 \h </w:instrText>
            </w:r>
            <w:r w:rsidR="00A978C7">
              <w:rPr>
                <w:noProof/>
                <w:webHidden/>
              </w:rPr>
            </w:r>
            <w:r w:rsidR="00A978C7">
              <w:rPr>
                <w:noProof/>
                <w:webHidden/>
              </w:rPr>
              <w:fldChar w:fldCharType="separate"/>
            </w:r>
            <w:r w:rsidR="007D6170">
              <w:rPr>
                <w:noProof/>
                <w:webHidden/>
              </w:rPr>
              <w:t>8</w:t>
            </w:r>
            <w:r w:rsidR="00A978C7">
              <w:rPr>
                <w:noProof/>
                <w:webHidden/>
              </w:rPr>
              <w:fldChar w:fldCharType="end"/>
            </w:r>
          </w:hyperlink>
        </w:p>
        <w:p w14:paraId="6F23219A" w14:textId="6E9FBB28"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52" w:history="1">
            <w:r w:rsidR="00A978C7" w:rsidRPr="0022173A">
              <w:rPr>
                <w:rStyle w:val="Hyperlink"/>
                <w:noProof/>
              </w:rPr>
              <w:t>5.</w:t>
            </w:r>
            <w:r w:rsidR="00A978C7">
              <w:rPr>
                <w:rFonts w:eastAsiaTheme="minorEastAsia"/>
                <w:b w:val="0"/>
                <w:bCs w:val="0"/>
                <w:caps w:val="0"/>
                <w:noProof/>
                <w:sz w:val="22"/>
                <w:szCs w:val="22"/>
                <w:lang w:eastAsia="en-GB"/>
              </w:rPr>
              <w:tab/>
            </w:r>
            <w:r w:rsidR="00A978C7" w:rsidRPr="0022173A">
              <w:rPr>
                <w:rStyle w:val="Hyperlink"/>
                <w:noProof/>
              </w:rPr>
              <w:t>Support and Engagement: the Quality and Academic Standards Team</w:t>
            </w:r>
            <w:r w:rsidR="00A978C7">
              <w:rPr>
                <w:noProof/>
                <w:webHidden/>
              </w:rPr>
              <w:tab/>
            </w:r>
            <w:r w:rsidR="00A978C7">
              <w:rPr>
                <w:noProof/>
                <w:webHidden/>
              </w:rPr>
              <w:fldChar w:fldCharType="begin"/>
            </w:r>
            <w:r w:rsidR="00A978C7">
              <w:rPr>
                <w:noProof/>
                <w:webHidden/>
              </w:rPr>
              <w:instrText xml:space="preserve"> PAGEREF _Toc102556852 \h </w:instrText>
            </w:r>
            <w:r w:rsidR="00A978C7">
              <w:rPr>
                <w:noProof/>
                <w:webHidden/>
              </w:rPr>
            </w:r>
            <w:r w:rsidR="00A978C7">
              <w:rPr>
                <w:noProof/>
                <w:webHidden/>
              </w:rPr>
              <w:fldChar w:fldCharType="separate"/>
            </w:r>
            <w:r w:rsidR="007D6170">
              <w:rPr>
                <w:noProof/>
                <w:webHidden/>
              </w:rPr>
              <w:t>10</w:t>
            </w:r>
            <w:r w:rsidR="00A978C7">
              <w:rPr>
                <w:noProof/>
                <w:webHidden/>
              </w:rPr>
              <w:fldChar w:fldCharType="end"/>
            </w:r>
          </w:hyperlink>
        </w:p>
        <w:p w14:paraId="31CCFABF" w14:textId="0BA74BD0"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53" w:history="1">
            <w:r w:rsidR="00A978C7" w:rsidRPr="0022173A">
              <w:rPr>
                <w:rStyle w:val="Hyperlink"/>
                <w:noProof/>
              </w:rPr>
              <w:t>6.</w:t>
            </w:r>
            <w:r w:rsidR="00A978C7">
              <w:rPr>
                <w:rFonts w:eastAsiaTheme="minorEastAsia"/>
                <w:b w:val="0"/>
                <w:bCs w:val="0"/>
                <w:caps w:val="0"/>
                <w:noProof/>
                <w:sz w:val="22"/>
                <w:szCs w:val="22"/>
                <w:lang w:eastAsia="en-GB"/>
              </w:rPr>
              <w:tab/>
            </w:r>
            <w:r w:rsidR="00A978C7" w:rsidRPr="0022173A">
              <w:rPr>
                <w:rStyle w:val="Hyperlink"/>
                <w:noProof/>
              </w:rPr>
              <w:t>General Principles</w:t>
            </w:r>
            <w:r w:rsidR="00A978C7">
              <w:rPr>
                <w:noProof/>
                <w:webHidden/>
              </w:rPr>
              <w:tab/>
            </w:r>
            <w:r w:rsidR="00A978C7">
              <w:rPr>
                <w:noProof/>
                <w:webHidden/>
              </w:rPr>
              <w:fldChar w:fldCharType="begin"/>
            </w:r>
            <w:r w:rsidR="00A978C7">
              <w:rPr>
                <w:noProof/>
                <w:webHidden/>
              </w:rPr>
              <w:instrText xml:space="preserve"> PAGEREF _Toc102556853 \h </w:instrText>
            </w:r>
            <w:r w:rsidR="00A978C7">
              <w:rPr>
                <w:noProof/>
                <w:webHidden/>
              </w:rPr>
            </w:r>
            <w:r w:rsidR="00A978C7">
              <w:rPr>
                <w:noProof/>
                <w:webHidden/>
              </w:rPr>
              <w:fldChar w:fldCharType="separate"/>
            </w:r>
            <w:r w:rsidR="007D6170">
              <w:rPr>
                <w:noProof/>
                <w:webHidden/>
              </w:rPr>
              <w:t>11</w:t>
            </w:r>
            <w:r w:rsidR="00A978C7">
              <w:rPr>
                <w:noProof/>
                <w:webHidden/>
              </w:rPr>
              <w:fldChar w:fldCharType="end"/>
            </w:r>
          </w:hyperlink>
        </w:p>
        <w:p w14:paraId="1FBC3726" w14:textId="1ACE62F0" w:rsidR="00A978C7" w:rsidRDefault="00EE6328">
          <w:pPr>
            <w:pStyle w:val="TOC3"/>
            <w:tabs>
              <w:tab w:val="right" w:leader="dot" w:pos="9016"/>
            </w:tabs>
            <w:rPr>
              <w:rFonts w:eastAsiaTheme="minorEastAsia"/>
              <w:i w:val="0"/>
              <w:iCs w:val="0"/>
              <w:noProof/>
              <w:sz w:val="22"/>
              <w:szCs w:val="22"/>
              <w:lang w:eastAsia="en-GB"/>
            </w:rPr>
          </w:pPr>
          <w:hyperlink w:anchor="_Toc102556854" w:history="1">
            <w:r w:rsidR="00A978C7" w:rsidRPr="0022173A">
              <w:rPr>
                <w:rStyle w:val="Hyperlink"/>
                <w:noProof/>
              </w:rPr>
              <w:t>Student engagement</w:t>
            </w:r>
            <w:r w:rsidR="00A978C7">
              <w:rPr>
                <w:noProof/>
                <w:webHidden/>
              </w:rPr>
              <w:tab/>
            </w:r>
            <w:r w:rsidR="00A978C7">
              <w:rPr>
                <w:noProof/>
                <w:webHidden/>
              </w:rPr>
              <w:fldChar w:fldCharType="begin"/>
            </w:r>
            <w:r w:rsidR="00A978C7">
              <w:rPr>
                <w:noProof/>
                <w:webHidden/>
              </w:rPr>
              <w:instrText xml:space="preserve"> PAGEREF _Toc102556854 \h </w:instrText>
            </w:r>
            <w:r w:rsidR="00A978C7">
              <w:rPr>
                <w:noProof/>
                <w:webHidden/>
              </w:rPr>
            </w:r>
            <w:r w:rsidR="00A978C7">
              <w:rPr>
                <w:noProof/>
                <w:webHidden/>
              </w:rPr>
              <w:fldChar w:fldCharType="separate"/>
            </w:r>
            <w:r w:rsidR="007D6170">
              <w:rPr>
                <w:noProof/>
                <w:webHidden/>
              </w:rPr>
              <w:t>13</w:t>
            </w:r>
            <w:r w:rsidR="00A978C7">
              <w:rPr>
                <w:noProof/>
                <w:webHidden/>
              </w:rPr>
              <w:fldChar w:fldCharType="end"/>
            </w:r>
          </w:hyperlink>
        </w:p>
        <w:p w14:paraId="129C6468" w14:textId="4033CFCF"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55" w:history="1">
            <w:r w:rsidR="00A978C7" w:rsidRPr="0022173A">
              <w:rPr>
                <w:rStyle w:val="Hyperlink"/>
                <w:noProof/>
              </w:rPr>
              <w:t>7.</w:t>
            </w:r>
            <w:r w:rsidR="00A978C7">
              <w:rPr>
                <w:rFonts w:eastAsiaTheme="minorEastAsia"/>
                <w:b w:val="0"/>
                <w:bCs w:val="0"/>
                <w:caps w:val="0"/>
                <w:noProof/>
                <w:sz w:val="22"/>
                <w:szCs w:val="22"/>
                <w:lang w:eastAsia="en-GB"/>
              </w:rPr>
              <w:tab/>
            </w:r>
            <w:r w:rsidR="00A978C7" w:rsidRPr="0022173A">
              <w:rPr>
                <w:rStyle w:val="Hyperlink"/>
                <w:noProof/>
              </w:rPr>
              <w:t>Roles &amp; Responsibilities</w:t>
            </w:r>
            <w:r w:rsidR="00A978C7">
              <w:rPr>
                <w:noProof/>
                <w:webHidden/>
              </w:rPr>
              <w:tab/>
            </w:r>
            <w:r w:rsidR="00A978C7">
              <w:rPr>
                <w:noProof/>
                <w:webHidden/>
              </w:rPr>
              <w:fldChar w:fldCharType="begin"/>
            </w:r>
            <w:r w:rsidR="00A978C7">
              <w:rPr>
                <w:noProof/>
                <w:webHidden/>
              </w:rPr>
              <w:instrText xml:space="preserve"> PAGEREF _Toc102556855 \h </w:instrText>
            </w:r>
            <w:r w:rsidR="00A978C7">
              <w:rPr>
                <w:noProof/>
                <w:webHidden/>
              </w:rPr>
            </w:r>
            <w:r w:rsidR="00A978C7">
              <w:rPr>
                <w:noProof/>
                <w:webHidden/>
              </w:rPr>
              <w:fldChar w:fldCharType="separate"/>
            </w:r>
            <w:r w:rsidR="007D6170">
              <w:rPr>
                <w:noProof/>
                <w:webHidden/>
              </w:rPr>
              <w:t>14</w:t>
            </w:r>
            <w:r w:rsidR="00A978C7">
              <w:rPr>
                <w:noProof/>
                <w:webHidden/>
              </w:rPr>
              <w:fldChar w:fldCharType="end"/>
            </w:r>
          </w:hyperlink>
        </w:p>
        <w:p w14:paraId="14C494B8" w14:textId="17E64C4E" w:rsidR="00A978C7" w:rsidRDefault="00EE6328">
          <w:pPr>
            <w:pStyle w:val="TOC2"/>
            <w:tabs>
              <w:tab w:val="right" w:leader="dot" w:pos="9016"/>
            </w:tabs>
            <w:rPr>
              <w:rFonts w:eastAsiaTheme="minorEastAsia"/>
              <w:smallCaps w:val="0"/>
              <w:noProof/>
              <w:sz w:val="22"/>
              <w:szCs w:val="22"/>
              <w:lang w:eastAsia="en-GB"/>
            </w:rPr>
          </w:pPr>
          <w:hyperlink w:anchor="_Toc102556856" w:history="1">
            <w:r w:rsidR="00A978C7" w:rsidRPr="0022173A">
              <w:rPr>
                <w:rStyle w:val="Hyperlink"/>
                <w:noProof/>
              </w:rPr>
              <w:t>Programme Approval Group (PAG)</w:t>
            </w:r>
            <w:r w:rsidR="00A978C7">
              <w:rPr>
                <w:noProof/>
                <w:webHidden/>
              </w:rPr>
              <w:tab/>
            </w:r>
            <w:r w:rsidR="00A978C7">
              <w:rPr>
                <w:noProof/>
                <w:webHidden/>
              </w:rPr>
              <w:fldChar w:fldCharType="begin"/>
            </w:r>
            <w:r w:rsidR="00A978C7">
              <w:rPr>
                <w:noProof/>
                <w:webHidden/>
              </w:rPr>
              <w:instrText xml:space="preserve"> PAGEREF _Toc102556856 \h </w:instrText>
            </w:r>
            <w:r w:rsidR="00A978C7">
              <w:rPr>
                <w:noProof/>
                <w:webHidden/>
              </w:rPr>
            </w:r>
            <w:r w:rsidR="00A978C7">
              <w:rPr>
                <w:noProof/>
                <w:webHidden/>
              </w:rPr>
              <w:fldChar w:fldCharType="separate"/>
            </w:r>
            <w:r w:rsidR="007D6170">
              <w:rPr>
                <w:noProof/>
                <w:webHidden/>
              </w:rPr>
              <w:t>14</w:t>
            </w:r>
            <w:r w:rsidR="00A978C7">
              <w:rPr>
                <w:noProof/>
                <w:webHidden/>
              </w:rPr>
              <w:fldChar w:fldCharType="end"/>
            </w:r>
          </w:hyperlink>
        </w:p>
        <w:p w14:paraId="548A0D64" w14:textId="12AFBD52" w:rsidR="00A978C7" w:rsidRDefault="00EE6328">
          <w:pPr>
            <w:pStyle w:val="TOC2"/>
            <w:tabs>
              <w:tab w:val="right" w:leader="dot" w:pos="9016"/>
            </w:tabs>
            <w:rPr>
              <w:rFonts w:eastAsiaTheme="minorEastAsia"/>
              <w:smallCaps w:val="0"/>
              <w:noProof/>
              <w:sz w:val="22"/>
              <w:szCs w:val="22"/>
              <w:lang w:eastAsia="en-GB"/>
            </w:rPr>
          </w:pPr>
          <w:hyperlink w:anchor="_Toc102556857" w:history="1">
            <w:r w:rsidR="00A978C7" w:rsidRPr="0022173A">
              <w:rPr>
                <w:rStyle w:val="Hyperlink"/>
                <w:noProof/>
              </w:rPr>
              <w:t>Quality &amp; Academic Standards Committee (QASC)</w:t>
            </w:r>
            <w:r w:rsidR="00A978C7">
              <w:rPr>
                <w:noProof/>
                <w:webHidden/>
              </w:rPr>
              <w:tab/>
            </w:r>
            <w:r w:rsidR="00A978C7">
              <w:rPr>
                <w:noProof/>
                <w:webHidden/>
              </w:rPr>
              <w:fldChar w:fldCharType="begin"/>
            </w:r>
            <w:r w:rsidR="00A978C7">
              <w:rPr>
                <w:noProof/>
                <w:webHidden/>
              </w:rPr>
              <w:instrText xml:space="preserve"> PAGEREF _Toc102556857 \h </w:instrText>
            </w:r>
            <w:r w:rsidR="00A978C7">
              <w:rPr>
                <w:noProof/>
                <w:webHidden/>
              </w:rPr>
            </w:r>
            <w:r w:rsidR="00A978C7">
              <w:rPr>
                <w:noProof/>
                <w:webHidden/>
              </w:rPr>
              <w:fldChar w:fldCharType="separate"/>
            </w:r>
            <w:r w:rsidR="007D6170">
              <w:rPr>
                <w:noProof/>
                <w:webHidden/>
              </w:rPr>
              <w:t>14</w:t>
            </w:r>
            <w:r w:rsidR="00A978C7">
              <w:rPr>
                <w:noProof/>
                <w:webHidden/>
              </w:rPr>
              <w:fldChar w:fldCharType="end"/>
            </w:r>
          </w:hyperlink>
        </w:p>
        <w:p w14:paraId="4F309828" w14:textId="1626516A" w:rsidR="00A978C7" w:rsidRDefault="00EE6328">
          <w:pPr>
            <w:pStyle w:val="TOC2"/>
            <w:tabs>
              <w:tab w:val="right" w:leader="dot" w:pos="9016"/>
            </w:tabs>
            <w:rPr>
              <w:rFonts w:eastAsiaTheme="minorEastAsia"/>
              <w:smallCaps w:val="0"/>
              <w:noProof/>
              <w:sz w:val="22"/>
              <w:szCs w:val="22"/>
              <w:lang w:eastAsia="en-GB"/>
            </w:rPr>
          </w:pPr>
          <w:hyperlink w:anchor="_Toc102556858" w:history="1">
            <w:r w:rsidR="00A978C7" w:rsidRPr="0022173A">
              <w:rPr>
                <w:rStyle w:val="Hyperlink"/>
                <w:noProof/>
              </w:rPr>
              <w:t>School Executive Group (SEG)</w:t>
            </w:r>
            <w:r w:rsidR="00A978C7">
              <w:rPr>
                <w:noProof/>
                <w:webHidden/>
              </w:rPr>
              <w:tab/>
            </w:r>
            <w:r w:rsidR="00A978C7">
              <w:rPr>
                <w:noProof/>
                <w:webHidden/>
              </w:rPr>
              <w:fldChar w:fldCharType="begin"/>
            </w:r>
            <w:r w:rsidR="00A978C7">
              <w:rPr>
                <w:noProof/>
                <w:webHidden/>
              </w:rPr>
              <w:instrText xml:space="preserve"> PAGEREF _Toc102556858 \h </w:instrText>
            </w:r>
            <w:r w:rsidR="00A978C7">
              <w:rPr>
                <w:noProof/>
                <w:webHidden/>
              </w:rPr>
            </w:r>
            <w:r w:rsidR="00A978C7">
              <w:rPr>
                <w:noProof/>
                <w:webHidden/>
              </w:rPr>
              <w:fldChar w:fldCharType="separate"/>
            </w:r>
            <w:r w:rsidR="007D6170">
              <w:rPr>
                <w:noProof/>
                <w:webHidden/>
              </w:rPr>
              <w:t>15</w:t>
            </w:r>
            <w:r w:rsidR="00A978C7">
              <w:rPr>
                <w:noProof/>
                <w:webHidden/>
              </w:rPr>
              <w:fldChar w:fldCharType="end"/>
            </w:r>
          </w:hyperlink>
        </w:p>
        <w:p w14:paraId="164A26C7" w14:textId="4EBAD90C" w:rsidR="00A978C7" w:rsidRDefault="00EE6328">
          <w:pPr>
            <w:pStyle w:val="TOC2"/>
            <w:tabs>
              <w:tab w:val="right" w:leader="dot" w:pos="9016"/>
            </w:tabs>
            <w:rPr>
              <w:rFonts w:eastAsiaTheme="minorEastAsia"/>
              <w:smallCaps w:val="0"/>
              <w:noProof/>
              <w:sz w:val="22"/>
              <w:szCs w:val="22"/>
              <w:lang w:eastAsia="en-GB"/>
            </w:rPr>
          </w:pPr>
          <w:hyperlink w:anchor="_Toc102556859" w:history="1">
            <w:r w:rsidR="00A978C7" w:rsidRPr="0022173A">
              <w:rPr>
                <w:rStyle w:val="Hyperlink"/>
                <w:noProof/>
              </w:rPr>
              <w:t>School Programme &amp; Partnership Agreement Development Committee (PPADC)</w:t>
            </w:r>
            <w:r w:rsidR="00A978C7">
              <w:rPr>
                <w:noProof/>
                <w:webHidden/>
              </w:rPr>
              <w:tab/>
            </w:r>
            <w:r w:rsidR="00A978C7">
              <w:rPr>
                <w:noProof/>
                <w:webHidden/>
              </w:rPr>
              <w:fldChar w:fldCharType="begin"/>
            </w:r>
            <w:r w:rsidR="00A978C7">
              <w:rPr>
                <w:noProof/>
                <w:webHidden/>
              </w:rPr>
              <w:instrText xml:space="preserve"> PAGEREF _Toc102556859 \h </w:instrText>
            </w:r>
            <w:r w:rsidR="00A978C7">
              <w:rPr>
                <w:noProof/>
                <w:webHidden/>
              </w:rPr>
            </w:r>
            <w:r w:rsidR="00A978C7">
              <w:rPr>
                <w:noProof/>
                <w:webHidden/>
              </w:rPr>
              <w:fldChar w:fldCharType="separate"/>
            </w:r>
            <w:r w:rsidR="007D6170">
              <w:rPr>
                <w:noProof/>
                <w:webHidden/>
              </w:rPr>
              <w:t>15</w:t>
            </w:r>
            <w:r w:rsidR="00A978C7">
              <w:rPr>
                <w:noProof/>
                <w:webHidden/>
              </w:rPr>
              <w:fldChar w:fldCharType="end"/>
            </w:r>
          </w:hyperlink>
        </w:p>
        <w:p w14:paraId="35BE5784" w14:textId="46D45B1D" w:rsidR="00A978C7" w:rsidRDefault="00EE6328">
          <w:pPr>
            <w:pStyle w:val="TOC2"/>
            <w:tabs>
              <w:tab w:val="right" w:leader="dot" w:pos="9016"/>
            </w:tabs>
            <w:rPr>
              <w:rFonts w:eastAsiaTheme="minorEastAsia"/>
              <w:smallCaps w:val="0"/>
              <w:noProof/>
              <w:sz w:val="22"/>
              <w:szCs w:val="22"/>
              <w:lang w:eastAsia="en-GB"/>
            </w:rPr>
          </w:pPr>
          <w:hyperlink w:anchor="_Toc102556860" w:history="1">
            <w:r w:rsidR="00A978C7" w:rsidRPr="0022173A">
              <w:rPr>
                <w:rStyle w:val="Hyperlink"/>
                <w:noProof/>
              </w:rPr>
              <w:t>School Quality &amp; Academic Standards Committee (SQASC)</w:t>
            </w:r>
            <w:r w:rsidR="00A978C7">
              <w:rPr>
                <w:noProof/>
                <w:webHidden/>
              </w:rPr>
              <w:tab/>
            </w:r>
            <w:r w:rsidR="00A978C7">
              <w:rPr>
                <w:noProof/>
                <w:webHidden/>
              </w:rPr>
              <w:fldChar w:fldCharType="begin"/>
            </w:r>
            <w:r w:rsidR="00A978C7">
              <w:rPr>
                <w:noProof/>
                <w:webHidden/>
              </w:rPr>
              <w:instrText xml:space="preserve"> PAGEREF _Toc102556860 \h </w:instrText>
            </w:r>
            <w:r w:rsidR="00A978C7">
              <w:rPr>
                <w:noProof/>
                <w:webHidden/>
              </w:rPr>
            </w:r>
            <w:r w:rsidR="00A978C7">
              <w:rPr>
                <w:noProof/>
                <w:webHidden/>
              </w:rPr>
              <w:fldChar w:fldCharType="separate"/>
            </w:r>
            <w:r w:rsidR="007D6170">
              <w:rPr>
                <w:noProof/>
                <w:webHidden/>
              </w:rPr>
              <w:t>15</w:t>
            </w:r>
            <w:r w:rsidR="00A978C7">
              <w:rPr>
                <w:noProof/>
                <w:webHidden/>
              </w:rPr>
              <w:fldChar w:fldCharType="end"/>
            </w:r>
          </w:hyperlink>
        </w:p>
        <w:p w14:paraId="623037C5" w14:textId="4471EB69" w:rsidR="00A978C7" w:rsidRDefault="00EE6328">
          <w:pPr>
            <w:pStyle w:val="TOC2"/>
            <w:tabs>
              <w:tab w:val="right" w:leader="dot" w:pos="9016"/>
            </w:tabs>
            <w:rPr>
              <w:rFonts w:eastAsiaTheme="minorEastAsia"/>
              <w:smallCaps w:val="0"/>
              <w:noProof/>
              <w:sz w:val="22"/>
              <w:szCs w:val="22"/>
              <w:lang w:eastAsia="en-GB"/>
            </w:rPr>
          </w:pPr>
          <w:hyperlink w:anchor="_Toc102556861" w:history="1">
            <w:r w:rsidR="00A978C7" w:rsidRPr="0022173A">
              <w:rPr>
                <w:rStyle w:val="Hyperlink"/>
                <w:noProof/>
              </w:rPr>
              <w:t>School Research Management Group</w:t>
            </w:r>
            <w:r w:rsidR="00A978C7">
              <w:rPr>
                <w:noProof/>
                <w:webHidden/>
              </w:rPr>
              <w:tab/>
            </w:r>
            <w:r w:rsidR="00A978C7">
              <w:rPr>
                <w:noProof/>
                <w:webHidden/>
              </w:rPr>
              <w:fldChar w:fldCharType="begin"/>
            </w:r>
            <w:r w:rsidR="00A978C7">
              <w:rPr>
                <w:noProof/>
                <w:webHidden/>
              </w:rPr>
              <w:instrText xml:space="preserve"> PAGEREF _Toc102556861 \h </w:instrText>
            </w:r>
            <w:r w:rsidR="00A978C7">
              <w:rPr>
                <w:noProof/>
                <w:webHidden/>
              </w:rPr>
            </w:r>
            <w:r w:rsidR="00A978C7">
              <w:rPr>
                <w:noProof/>
                <w:webHidden/>
              </w:rPr>
              <w:fldChar w:fldCharType="separate"/>
            </w:r>
            <w:r w:rsidR="007D6170">
              <w:rPr>
                <w:noProof/>
                <w:webHidden/>
              </w:rPr>
              <w:t>15</w:t>
            </w:r>
            <w:r w:rsidR="00A978C7">
              <w:rPr>
                <w:noProof/>
                <w:webHidden/>
              </w:rPr>
              <w:fldChar w:fldCharType="end"/>
            </w:r>
          </w:hyperlink>
        </w:p>
        <w:p w14:paraId="6ED87215" w14:textId="625AD9EC" w:rsidR="00A978C7" w:rsidRDefault="00EE6328">
          <w:pPr>
            <w:pStyle w:val="TOC2"/>
            <w:tabs>
              <w:tab w:val="right" w:leader="dot" w:pos="9016"/>
            </w:tabs>
            <w:rPr>
              <w:rFonts w:eastAsiaTheme="minorEastAsia"/>
              <w:smallCaps w:val="0"/>
              <w:noProof/>
              <w:sz w:val="22"/>
              <w:szCs w:val="22"/>
              <w:lang w:eastAsia="en-GB"/>
            </w:rPr>
          </w:pPr>
          <w:hyperlink w:anchor="_Toc102556862" w:history="1">
            <w:r w:rsidR="00A978C7" w:rsidRPr="0022173A">
              <w:rPr>
                <w:rStyle w:val="Hyperlink"/>
                <w:noProof/>
              </w:rPr>
              <w:t>Course Operations Group (COG)</w:t>
            </w:r>
            <w:r w:rsidR="00A978C7">
              <w:rPr>
                <w:noProof/>
                <w:webHidden/>
              </w:rPr>
              <w:tab/>
            </w:r>
            <w:r w:rsidR="00A978C7">
              <w:rPr>
                <w:noProof/>
                <w:webHidden/>
              </w:rPr>
              <w:fldChar w:fldCharType="begin"/>
            </w:r>
            <w:r w:rsidR="00A978C7">
              <w:rPr>
                <w:noProof/>
                <w:webHidden/>
              </w:rPr>
              <w:instrText xml:space="preserve"> PAGEREF _Toc102556862 \h </w:instrText>
            </w:r>
            <w:r w:rsidR="00A978C7">
              <w:rPr>
                <w:noProof/>
                <w:webHidden/>
              </w:rPr>
            </w:r>
            <w:r w:rsidR="00A978C7">
              <w:rPr>
                <w:noProof/>
                <w:webHidden/>
              </w:rPr>
              <w:fldChar w:fldCharType="separate"/>
            </w:r>
            <w:r w:rsidR="007D6170">
              <w:rPr>
                <w:noProof/>
                <w:webHidden/>
              </w:rPr>
              <w:t>16</w:t>
            </w:r>
            <w:r w:rsidR="00A978C7">
              <w:rPr>
                <w:noProof/>
                <w:webHidden/>
              </w:rPr>
              <w:fldChar w:fldCharType="end"/>
            </w:r>
          </w:hyperlink>
        </w:p>
        <w:p w14:paraId="009D7097" w14:textId="564EB597" w:rsidR="00A978C7" w:rsidRDefault="00EE6328">
          <w:pPr>
            <w:pStyle w:val="TOC2"/>
            <w:tabs>
              <w:tab w:val="right" w:leader="dot" w:pos="9016"/>
            </w:tabs>
            <w:rPr>
              <w:rFonts w:eastAsiaTheme="minorEastAsia"/>
              <w:smallCaps w:val="0"/>
              <w:noProof/>
              <w:sz w:val="22"/>
              <w:szCs w:val="22"/>
              <w:lang w:eastAsia="en-GB"/>
            </w:rPr>
          </w:pPr>
          <w:hyperlink w:anchor="_Toc102556863" w:history="1">
            <w:r w:rsidR="00A978C7" w:rsidRPr="0022173A">
              <w:rPr>
                <w:rStyle w:val="Hyperlink"/>
                <w:noProof/>
              </w:rPr>
              <w:t>Global Partnerships</w:t>
            </w:r>
            <w:r w:rsidR="00A978C7">
              <w:rPr>
                <w:noProof/>
                <w:webHidden/>
              </w:rPr>
              <w:tab/>
            </w:r>
            <w:r w:rsidR="00A978C7">
              <w:rPr>
                <w:noProof/>
                <w:webHidden/>
              </w:rPr>
              <w:fldChar w:fldCharType="begin"/>
            </w:r>
            <w:r w:rsidR="00A978C7">
              <w:rPr>
                <w:noProof/>
                <w:webHidden/>
              </w:rPr>
              <w:instrText xml:space="preserve"> PAGEREF _Toc102556863 \h </w:instrText>
            </w:r>
            <w:r w:rsidR="00A978C7">
              <w:rPr>
                <w:noProof/>
                <w:webHidden/>
              </w:rPr>
            </w:r>
            <w:r w:rsidR="00A978C7">
              <w:rPr>
                <w:noProof/>
                <w:webHidden/>
              </w:rPr>
              <w:fldChar w:fldCharType="separate"/>
            </w:r>
            <w:r w:rsidR="007D6170">
              <w:rPr>
                <w:noProof/>
                <w:webHidden/>
              </w:rPr>
              <w:t>16</w:t>
            </w:r>
            <w:r w:rsidR="00A978C7">
              <w:rPr>
                <w:noProof/>
                <w:webHidden/>
              </w:rPr>
              <w:fldChar w:fldCharType="end"/>
            </w:r>
          </w:hyperlink>
        </w:p>
        <w:p w14:paraId="32F50621" w14:textId="27FB11A9" w:rsidR="00A978C7" w:rsidRDefault="00EE6328">
          <w:pPr>
            <w:pStyle w:val="TOC2"/>
            <w:tabs>
              <w:tab w:val="right" w:leader="dot" w:pos="9016"/>
            </w:tabs>
            <w:rPr>
              <w:rFonts w:eastAsiaTheme="minorEastAsia"/>
              <w:smallCaps w:val="0"/>
              <w:noProof/>
              <w:sz w:val="22"/>
              <w:szCs w:val="22"/>
              <w:lang w:eastAsia="en-GB"/>
            </w:rPr>
          </w:pPr>
          <w:hyperlink w:anchor="_Toc102556864" w:history="1">
            <w:r w:rsidR="00A978C7" w:rsidRPr="0022173A">
              <w:rPr>
                <w:rStyle w:val="Hyperlink"/>
                <w:noProof/>
              </w:rPr>
              <w:t>Legal</w:t>
            </w:r>
            <w:r w:rsidR="00A978C7">
              <w:rPr>
                <w:noProof/>
                <w:webHidden/>
              </w:rPr>
              <w:tab/>
            </w:r>
            <w:r w:rsidR="00A978C7">
              <w:rPr>
                <w:noProof/>
                <w:webHidden/>
              </w:rPr>
              <w:fldChar w:fldCharType="begin"/>
            </w:r>
            <w:r w:rsidR="00A978C7">
              <w:rPr>
                <w:noProof/>
                <w:webHidden/>
              </w:rPr>
              <w:instrText xml:space="preserve"> PAGEREF _Toc102556864 \h </w:instrText>
            </w:r>
            <w:r w:rsidR="00A978C7">
              <w:rPr>
                <w:noProof/>
                <w:webHidden/>
              </w:rPr>
            </w:r>
            <w:r w:rsidR="00A978C7">
              <w:rPr>
                <w:noProof/>
                <w:webHidden/>
              </w:rPr>
              <w:fldChar w:fldCharType="separate"/>
            </w:r>
            <w:r w:rsidR="007D6170">
              <w:rPr>
                <w:noProof/>
                <w:webHidden/>
              </w:rPr>
              <w:t>16</w:t>
            </w:r>
            <w:r w:rsidR="00A978C7">
              <w:rPr>
                <w:noProof/>
                <w:webHidden/>
              </w:rPr>
              <w:fldChar w:fldCharType="end"/>
            </w:r>
          </w:hyperlink>
        </w:p>
        <w:p w14:paraId="7CF8FF72" w14:textId="114F8179" w:rsidR="00A978C7" w:rsidRDefault="00EE6328">
          <w:pPr>
            <w:pStyle w:val="TOC2"/>
            <w:tabs>
              <w:tab w:val="right" w:leader="dot" w:pos="9016"/>
            </w:tabs>
            <w:rPr>
              <w:rFonts w:eastAsiaTheme="minorEastAsia"/>
              <w:smallCaps w:val="0"/>
              <w:noProof/>
              <w:sz w:val="22"/>
              <w:szCs w:val="22"/>
              <w:lang w:eastAsia="en-GB"/>
            </w:rPr>
          </w:pPr>
          <w:hyperlink w:anchor="_Toc102556865" w:history="1">
            <w:r w:rsidR="00A978C7" w:rsidRPr="0022173A">
              <w:rPr>
                <w:rStyle w:val="Hyperlink"/>
                <w:noProof/>
              </w:rPr>
              <w:t>Academic Champion/ Responsible Person</w:t>
            </w:r>
            <w:r w:rsidR="00A978C7">
              <w:rPr>
                <w:noProof/>
                <w:webHidden/>
              </w:rPr>
              <w:tab/>
            </w:r>
            <w:r w:rsidR="00A978C7">
              <w:rPr>
                <w:noProof/>
                <w:webHidden/>
              </w:rPr>
              <w:fldChar w:fldCharType="begin"/>
            </w:r>
            <w:r w:rsidR="00A978C7">
              <w:rPr>
                <w:noProof/>
                <w:webHidden/>
              </w:rPr>
              <w:instrText xml:space="preserve"> PAGEREF _Toc102556865 \h </w:instrText>
            </w:r>
            <w:r w:rsidR="00A978C7">
              <w:rPr>
                <w:noProof/>
                <w:webHidden/>
              </w:rPr>
            </w:r>
            <w:r w:rsidR="00A978C7">
              <w:rPr>
                <w:noProof/>
                <w:webHidden/>
              </w:rPr>
              <w:fldChar w:fldCharType="separate"/>
            </w:r>
            <w:r w:rsidR="007D6170">
              <w:rPr>
                <w:noProof/>
                <w:webHidden/>
              </w:rPr>
              <w:t>16</w:t>
            </w:r>
            <w:r w:rsidR="00A978C7">
              <w:rPr>
                <w:noProof/>
                <w:webHidden/>
              </w:rPr>
              <w:fldChar w:fldCharType="end"/>
            </w:r>
          </w:hyperlink>
        </w:p>
        <w:p w14:paraId="776CAD7D" w14:textId="1186DEC6" w:rsidR="00A978C7" w:rsidRDefault="00EE6328">
          <w:pPr>
            <w:pStyle w:val="TOC2"/>
            <w:tabs>
              <w:tab w:val="right" w:leader="dot" w:pos="9016"/>
            </w:tabs>
            <w:rPr>
              <w:rFonts w:eastAsiaTheme="minorEastAsia"/>
              <w:smallCaps w:val="0"/>
              <w:noProof/>
              <w:sz w:val="22"/>
              <w:szCs w:val="22"/>
              <w:lang w:eastAsia="en-GB"/>
            </w:rPr>
          </w:pPr>
          <w:hyperlink w:anchor="_Toc102556866" w:history="1">
            <w:r w:rsidR="00A978C7" w:rsidRPr="0022173A">
              <w:rPr>
                <w:rStyle w:val="Hyperlink"/>
                <w:noProof/>
              </w:rPr>
              <w:t>Associate Dean for Quality and Academic Standards</w:t>
            </w:r>
            <w:r w:rsidR="00A978C7">
              <w:rPr>
                <w:noProof/>
                <w:webHidden/>
              </w:rPr>
              <w:tab/>
            </w:r>
            <w:r w:rsidR="00A978C7">
              <w:rPr>
                <w:noProof/>
                <w:webHidden/>
              </w:rPr>
              <w:fldChar w:fldCharType="begin"/>
            </w:r>
            <w:r w:rsidR="00A978C7">
              <w:rPr>
                <w:noProof/>
                <w:webHidden/>
              </w:rPr>
              <w:instrText xml:space="preserve"> PAGEREF _Toc102556866 \h </w:instrText>
            </w:r>
            <w:r w:rsidR="00A978C7">
              <w:rPr>
                <w:noProof/>
                <w:webHidden/>
              </w:rPr>
            </w:r>
            <w:r w:rsidR="00A978C7">
              <w:rPr>
                <w:noProof/>
                <w:webHidden/>
              </w:rPr>
              <w:fldChar w:fldCharType="separate"/>
            </w:r>
            <w:r w:rsidR="007D6170">
              <w:rPr>
                <w:noProof/>
                <w:webHidden/>
              </w:rPr>
              <w:t>17</w:t>
            </w:r>
            <w:r w:rsidR="00A978C7">
              <w:rPr>
                <w:noProof/>
                <w:webHidden/>
              </w:rPr>
              <w:fldChar w:fldCharType="end"/>
            </w:r>
          </w:hyperlink>
        </w:p>
        <w:p w14:paraId="1F487A64" w14:textId="3E088E8D" w:rsidR="00A978C7" w:rsidRDefault="00EE6328">
          <w:pPr>
            <w:pStyle w:val="TOC2"/>
            <w:tabs>
              <w:tab w:val="right" w:leader="dot" w:pos="9016"/>
            </w:tabs>
            <w:rPr>
              <w:rFonts w:eastAsiaTheme="minorEastAsia"/>
              <w:smallCaps w:val="0"/>
              <w:noProof/>
              <w:sz w:val="22"/>
              <w:szCs w:val="22"/>
              <w:lang w:eastAsia="en-GB"/>
            </w:rPr>
          </w:pPr>
          <w:hyperlink w:anchor="_Toc102556867" w:history="1">
            <w:r w:rsidR="00A978C7" w:rsidRPr="0022173A">
              <w:rPr>
                <w:rStyle w:val="Hyperlink"/>
                <w:noProof/>
              </w:rPr>
              <w:t>Associate Dean for Learning and Teaching</w:t>
            </w:r>
            <w:r w:rsidR="00A978C7">
              <w:rPr>
                <w:noProof/>
                <w:webHidden/>
              </w:rPr>
              <w:tab/>
            </w:r>
            <w:r w:rsidR="00A978C7">
              <w:rPr>
                <w:noProof/>
                <w:webHidden/>
              </w:rPr>
              <w:fldChar w:fldCharType="begin"/>
            </w:r>
            <w:r w:rsidR="00A978C7">
              <w:rPr>
                <w:noProof/>
                <w:webHidden/>
              </w:rPr>
              <w:instrText xml:space="preserve"> PAGEREF _Toc102556867 \h </w:instrText>
            </w:r>
            <w:r w:rsidR="00A978C7">
              <w:rPr>
                <w:noProof/>
                <w:webHidden/>
              </w:rPr>
            </w:r>
            <w:r w:rsidR="00A978C7">
              <w:rPr>
                <w:noProof/>
                <w:webHidden/>
              </w:rPr>
              <w:fldChar w:fldCharType="separate"/>
            </w:r>
            <w:r w:rsidR="007D6170">
              <w:rPr>
                <w:noProof/>
                <w:webHidden/>
              </w:rPr>
              <w:t>17</w:t>
            </w:r>
            <w:r w:rsidR="00A978C7">
              <w:rPr>
                <w:noProof/>
                <w:webHidden/>
              </w:rPr>
              <w:fldChar w:fldCharType="end"/>
            </w:r>
          </w:hyperlink>
        </w:p>
        <w:p w14:paraId="3A8C0A0C" w14:textId="7A4AD811" w:rsidR="00A978C7" w:rsidRDefault="00EE6328">
          <w:pPr>
            <w:pStyle w:val="TOC2"/>
            <w:tabs>
              <w:tab w:val="right" w:leader="dot" w:pos="9016"/>
            </w:tabs>
            <w:rPr>
              <w:rFonts w:eastAsiaTheme="minorEastAsia"/>
              <w:smallCaps w:val="0"/>
              <w:noProof/>
              <w:sz w:val="22"/>
              <w:szCs w:val="22"/>
              <w:lang w:eastAsia="en-GB"/>
            </w:rPr>
          </w:pPr>
          <w:hyperlink w:anchor="_Toc102556868" w:history="1">
            <w:r w:rsidR="00A978C7" w:rsidRPr="0022173A">
              <w:rPr>
                <w:rStyle w:val="Hyperlink"/>
                <w:noProof/>
              </w:rPr>
              <w:t>Associate Dean for International</w:t>
            </w:r>
            <w:r w:rsidR="00A978C7">
              <w:rPr>
                <w:noProof/>
                <w:webHidden/>
              </w:rPr>
              <w:tab/>
            </w:r>
            <w:r w:rsidR="00A978C7">
              <w:rPr>
                <w:noProof/>
                <w:webHidden/>
              </w:rPr>
              <w:fldChar w:fldCharType="begin"/>
            </w:r>
            <w:r w:rsidR="00A978C7">
              <w:rPr>
                <w:noProof/>
                <w:webHidden/>
              </w:rPr>
              <w:instrText xml:space="preserve"> PAGEREF _Toc102556868 \h </w:instrText>
            </w:r>
            <w:r w:rsidR="00A978C7">
              <w:rPr>
                <w:noProof/>
                <w:webHidden/>
              </w:rPr>
            </w:r>
            <w:r w:rsidR="00A978C7">
              <w:rPr>
                <w:noProof/>
                <w:webHidden/>
              </w:rPr>
              <w:fldChar w:fldCharType="separate"/>
            </w:r>
            <w:r w:rsidR="007D6170">
              <w:rPr>
                <w:noProof/>
                <w:webHidden/>
              </w:rPr>
              <w:t>17</w:t>
            </w:r>
            <w:r w:rsidR="00A978C7">
              <w:rPr>
                <w:noProof/>
                <w:webHidden/>
              </w:rPr>
              <w:fldChar w:fldCharType="end"/>
            </w:r>
          </w:hyperlink>
        </w:p>
        <w:p w14:paraId="296A3F49" w14:textId="2AE7A474" w:rsidR="00A978C7" w:rsidRDefault="00EE6328">
          <w:pPr>
            <w:pStyle w:val="TOC2"/>
            <w:tabs>
              <w:tab w:val="right" w:leader="dot" w:pos="9016"/>
            </w:tabs>
            <w:rPr>
              <w:rFonts w:eastAsiaTheme="minorEastAsia"/>
              <w:smallCaps w:val="0"/>
              <w:noProof/>
              <w:sz w:val="22"/>
              <w:szCs w:val="22"/>
              <w:lang w:eastAsia="en-GB"/>
            </w:rPr>
          </w:pPr>
          <w:hyperlink w:anchor="_Toc102556869" w:history="1">
            <w:r w:rsidR="00A978C7" w:rsidRPr="0022173A">
              <w:rPr>
                <w:rStyle w:val="Hyperlink"/>
                <w:noProof/>
              </w:rPr>
              <w:t>Critical Friend</w:t>
            </w:r>
            <w:r w:rsidR="00A978C7">
              <w:rPr>
                <w:noProof/>
                <w:webHidden/>
              </w:rPr>
              <w:tab/>
            </w:r>
            <w:r w:rsidR="00A978C7">
              <w:rPr>
                <w:noProof/>
                <w:webHidden/>
              </w:rPr>
              <w:fldChar w:fldCharType="begin"/>
            </w:r>
            <w:r w:rsidR="00A978C7">
              <w:rPr>
                <w:noProof/>
                <w:webHidden/>
              </w:rPr>
              <w:instrText xml:space="preserve"> PAGEREF _Toc102556869 \h </w:instrText>
            </w:r>
            <w:r w:rsidR="00A978C7">
              <w:rPr>
                <w:noProof/>
                <w:webHidden/>
              </w:rPr>
            </w:r>
            <w:r w:rsidR="00A978C7">
              <w:rPr>
                <w:noProof/>
                <w:webHidden/>
              </w:rPr>
              <w:fldChar w:fldCharType="separate"/>
            </w:r>
            <w:r w:rsidR="007D6170">
              <w:rPr>
                <w:noProof/>
                <w:webHidden/>
              </w:rPr>
              <w:t>17</w:t>
            </w:r>
            <w:r w:rsidR="00A978C7">
              <w:rPr>
                <w:noProof/>
                <w:webHidden/>
              </w:rPr>
              <w:fldChar w:fldCharType="end"/>
            </w:r>
          </w:hyperlink>
        </w:p>
        <w:p w14:paraId="6C0A8D96" w14:textId="01E681BB" w:rsidR="00A978C7" w:rsidRDefault="00EE6328">
          <w:pPr>
            <w:pStyle w:val="TOC2"/>
            <w:tabs>
              <w:tab w:val="right" w:leader="dot" w:pos="9016"/>
            </w:tabs>
            <w:rPr>
              <w:rFonts w:eastAsiaTheme="minorEastAsia"/>
              <w:smallCaps w:val="0"/>
              <w:noProof/>
              <w:sz w:val="22"/>
              <w:szCs w:val="22"/>
              <w:lang w:eastAsia="en-GB"/>
            </w:rPr>
          </w:pPr>
          <w:hyperlink w:anchor="_Toc102556870" w:history="1">
            <w:r w:rsidR="00A978C7" w:rsidRPr="0022173A">
              <w:rPr>
                <w:rStyle w:val="Hyperlink"/>
                <w:noProof/>
              </w:rPr>
              <w:t>External Examiner/Expert</w:t>
            </w:r>
            <w:r w:rsidR="00A978C7">
              <w:rPr>
                <w:noProof/>
                <w:webHidden/>
              </w:rPr>
              <w:tab/>
            </w:r>
            <w:r w:rsidR="00A978C7">
              <w:rPr>
                <w:noProof/>
                <w:webHidden/>
              </w:rPr>
              <w:fldChar w:fldCharType="begin"/>
            </w:r>
            <w:r w:rsidR="00A978C7">
              <w:rPr>
                <w:noProof/>
                <w:webHidden/>
              </w:rPr>
              <w:instrText xml:space="preserve"> PAGEREF _Toc102556870 \h </w:instrText>
            </w:r>
            <w:r w:rsidR="00A978C7">
              <w:rPr>
                <w:noProof/>
                <w:webHidden/>
              </w:rPr>
            </w:r>
            <w:r w:rsidR="00A978C7">
              <w:rPr>
                <w:noProof/>
                <w:webHidden/>
              </w:rPr>
              <w:fldChar w:fldCharType="separate"/>
            </w:r>
            <w:r w:rsidR="007D6170">
              <w:rPr>
                <w:noProof/>
                <w:webHidden/>
              </w:rPr>
              <w:t>18</w:t>
            </w:r>
            <w:r w:rsidR="00A978C7">
              <w:rPr>
                <w:noProof/>
                <w:webHidden/>
              </w:rPr>
              <w:fldChar w:fldCharType="end"/>
            </w:r>
          </w:hyperlink>
        </w:p>
        <w:p w14:paraId="6BE6AAED" w14:textId="6DE6B3B5"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71" w:history="1">
            <w:r w:rsidR="00A978C7" w:rsidRPr="0022173A">
              <w:rPr>
                <w:rStyle w:val="Hyperlink"/>
                <w:noProof/>
              </w:rPr>
              <w:t>8.</w:t>
            </w:r>
            <w:r w:rsidR="00A978C7">
              <w:rPr>
                <w:rFonts w:eastAsiaTheme="minorEastAsia"/>
                <w:b w:val="0"/>
                <w:bCs w:val="0"/>
                <w:caps w:val="0"/>
                <w:noProof/>
                <w:sz w:val="22"/>
                <w:szCs w:val="22"/>
                <w:lang w:eastAsia="en-GB"/>
              </w:rPr>
              <w:tab/>
            </w:r>
            <w:r w:rsidR="00A978C7" w:rsidRPr="0022173A">
              <w:rPr>
                <w:rStyle w:val="Hyperlink"/>
                <w:noProof/>
              </w:rPr>
              <w:t>Programme Development Framework</w:t>
            </w:r>
            <w:r w:rsidR="00A978C7">
              <w:rPr>
                <w:noProof/>
                <w:webHidden/>
              </w:rPr>
              <w:tab/>
            </w:r>
            <w:r w:rsidR="00A978C7">
              <w:rPr>
                <w:noProof/>
                <w:webHidden/>
              </w:rPr>
              <w:fldChar w:fldCharType="begin"/>
            </w:r>
            <w:r w:rsidR="00A978C7">
              <w:rPr>
                <w:noProof/>
                <w:webHidden/>
              </w:rPr>
              <w:instrText xml:space="preserve"> PAGEREF _Toc102556871 \h </w:instrText>
            </w:r>
            <w:r w:rsidR="00A978C7">
              <w:rPr>
                <w:noProof/>
                <w:webHidden/>
              </w:rPr>
            </w:r>
            <w:r w:rsidR="00A978C7">
              <w:rPr>
                <w:noProof/>
                <w:webHidden/>
              </w:rPr>
              <w:fldChar w:fldCharType="separate"/>
            </w:r>
            <w:r w:rsidR="007D6170">
              <w:rPr>
                <w:noProof/>
                <w:webHidden/>
              </w:rPr>
              <w:t>18</w:t>
            </w:r>
            <w:r w:rsidR="00A978C7">
              <w:rPr>
                <w:noProof/>
                <w:webHidden/>
              </w:rPr>
              <w:fldChar w:fldCharType="end"/>
            </w:r>
          </w:hyperlink>
        </w:p>
        <w:p w14:paraId="0B38349F" w14:textId="11B761A7" w:rsidR="00A978C7" w:rsidRDefault="00EE6328">
          <w:pPr>
            <w:pStyle w:val="TOC1"/>
            <w:tabs>
              <w:tab w:val="left" w:pos="440"/>
              <w:tab w:val="right" w:leader="dot" w:pos="9016"/>
            </w:tabs>
            <w:rPr>
              <w:rFonts w:eastAsiaTheme="minorEastAsia"/>
              <w:b w:val="0"/>
              <w:bCs w:val="0"/>
              <w:caps w:val="0"/>
              <w:noProof/>
              <w:sz w:val="22"/>
              <w:szCs w:val="22"/>
              <w:lang w:eastAsia="en-GB"/>
            </w:rPr>
          </w:pPr>
          <w:hyperlink w:anchor="_Toc102556872" w:history="1">
            <w:r w:rsidR="00A978C7" w:rsidRPr="0022173A">
              <w:rPr>
                <w:rStyle w:val="Hyperlink"/>
                <w:noProof/>
              </w:rPr>
              <w:t>9.</w:t>
            </w:r>
            <w:r w:rsidR="00A978C7">
              <w:rPr>
                <w:rFonts w:eastAsiaTheme="minorEastAsia"/>
                <w:b w:val="0"/>
                <w:bCs w:val="0"/>
                <w:caps w:val="0"/>
                <w:noProof/>
                <w:sz w:val="22"/>
                <w:szCs w:val="22"/>
                <w:lang w:eastAsia="en-GB"/>
              </w:rPr>
              <w:tab/>
            </w:r>
            <w:r w:rsidR="00A978C7" w:rsidRPr="0022173A">
              <w:rPr>
                <w:rStyle w:val="Hyperlink"/>
                <w:noProof/>
              </w:rPr>
              <w:t>The Curriculum Design Principles</w:t>
            </w:r>
            <w:r w:rsidR="00A978C7">
              <w:rPr>
                <w:noProof/>
                <w:webHidden/>
              </w:rPr>
              <w:tab/>
            </w:r>
            <w:r w:rsidR="00A978C7">
              <w:rPr>
                <w:noProof/>
                <w:webHidden/>
              </w:rPr>
              <w:fldChar w:fldCharType="begin"/>
            </w:r>
            <w:r w:rsidR="00A978C7">
              <w:rPr>
                <w:noProof/>
                <w:webHidden/>
              </w:rPr>
              <w:instrText xml:space="preserve"> PAGEREF _Toc102556872 \h </w:instrText>
            </w:r>
            <w:r w:rsidR="00A978C7">
              <w:rPr>
                <w:noProof/>
                <w:webHidden/>
              </w:rPr>
            </w:r>
            <w:r w:rsidR="00A978C7">
              <w:rPr>
                <w:noProof/>
                <w:webHidden/>
              </w:rPr>
              <w:fldChar w:fldCharType="separate"/>
            </w:r>
            <w:r w:rsidR="007D6170">
              <w:rPr>
                <w:noProof/>
                <w:webHidden/>
              </w:rPr>
              <w:t>20</w:t>
            </w:r>
            <w:r w:rsidR="00A978C7">
              <w:rPr>
                <w:noProof/>
                <w:webHidden/>
              </w:rPr>
              <w:fldChar w:fldCharType="end"/>
            </w:r>
          </w:hyperlink>
        </w:p>
        <w:p w14:paraId="0647683F" w14:textId="3B73FE31"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873" w:history="1">
            <w:r w:rsidR="00A978C7" w:rsidRPr="0022173A">
              <w:rPr>
                <w:rStyle w:val="Hyperlink"/>
                <w:noProof/>
              </w:rPr>
              <w:t>10.</w:t>
            </w:r>
            <w:r w:rsidR="00A978C7">
              <w:rPr>
                <w:rFonts w:eastAsiaTheme="minorEastAsia"/>
                <w:b w:val="0"/>
                <w:bCs w:val="0"/>
                <w:caps w:val="0"/>
                <w:noProof/>
                <w:sz w:val="22"/>
                <w:szCs w:val="22"/>
                <w:lang w:eastAsia="en-GB"/>
              </w:rPr>
              <w:tab/>
            </w:r>
            <w:r w:rsidR="00A978C7" w:rsidRPr="0022173A">
              <w:rPr>
                <w:rStyle w:val="Hyperlink"/>
                <w:noProof/>
              </w:rPr>
              <w:t>Level 1</w:t>
            </w:r>
            <w:r w:rsidR="00A978C7">
              <w:rPr>
                <w:noProof/>
                <w:webHidden/>
              </w:rPr>
              <w:tab/>
            </w:r>
            <w:r w:rsidR="00A978C7">
              <w:rPr>
                <w:noProof/>
                <w:webHidden/>
              </w:rPr>
              <w:fldChar w:fldCharType="begin"/>
            </w:r>
            <w:r w:rsidR="00A978C7">
              <w:rPr>
                <w:noProof/>
                <w:webHidden/>
              </w:rPr>
              <w:instrText xml:space="preserve"> PAGEREF _Toc102556873 \h </w:instrText>
            </w:r>
            <w:r w:rsidR="00A978C7">
              <w:rPr>
                <w:noProof/>
                <w:webHidden/>
              </w:rPr>
            </w:r>
            <w:r w:rsidR="00A978C7">
              <w:rPr>
                <w:noProof/>
                <w:webHidden/>
              </w:rPr>
              <w:fldChar w:fldCharType="separate"/>
            </w:r>
            <w:r w:rsidR="007D6170">
              <w:rPr>
                <w:noProof/>
                <w:webHidden/>
              </w:rPr>
              <w:t>20</w:t>
            </w:r>
            <w:r w:rsidR="00A978C7">
              <w:rPr>
                <w:noProof/>
                <w:webHidden/>
              </w:rPr>
              <w:fldChar w:fldCharType="end"/>
            </w:r>
          </w:hyperlink>
        </w:p>
        <w:p w14:paraId="7C76DA00" w14:textId="43903DCB" w:rsidR="00A978C7" w:rsidRDefault="00EE6328">
          <w:pPr>
            <w:pStyle w:val="TOC2"/>
            <w:tabs>
              <w:tab w:val="right" w:leader="dot" w:pos="9016"/>
            </w:tabs>
            <w:rPr>
              <w:rFonts w:eastAsiaTheme="minorEastAsia"/>
              <w:smallCaps w:val="0"/>
              <w:noProof/>
              <w:sz w:val="22"/>
              <w:szCs w:val="22"/>
              <w:lang w:eastAsia="en-GB"/>
            </w:rPr>
          </w:pPr>
          <w:hyperlink w:anchor="_Toc102556874" w:history="1">
            <w:r w:rsidR="00A978C7" w:rsidRPr="0022173A">
              <w:rPr>
                <w:rStyle w:val="Hyperlink"/>
                <w:noProof/>
              </w:rPr>
              <w:t>Summary of Approach</w:t>
            </w:r>
            <w:r w:rsidR="00A978C7">
              <w:rPr>
                <w:noProof/>
                <w:webHidden/>
              </w:rPr>
              <w:tab/>
            </w:r>
            <w:r w:rsidR="00A978C7">
              <w:rPr>
                <w:noProof/>
                <w:webHidden/>
              </w:rPr>
              <w:fldChar w:fldCharType="begin"/>
            </w:r>
            <w:r w:rsidR="00A978C7">
              <w:rPr>
                <w:noProof/>
                <w:webHidden/>
              </w:rPr>
              <w:instrText xml:space="preserve"> PAGEREF _Toc102556874 \h </w:instrText>
            </w:r>
            <w:r w:rsidR="00A978C7">
              <w:rPr>
                <w:noProof/>
                <w:webHidden/>
              </w:rPr>
            </w:r>
            <w:r w:rsidR="00A978C7">
              <w:rPr>
                <w:noProof/>
                <w:webHidden/>
              </w:rPr>
              <w:fldChar w:fldCharType="separate"/>
            </w:r>
            <w:r w:rsidR="007D6170">
              <w:rPr>
                <w:noProof/>
                <w:webHidden/>
              </w:rPr>
              <w:t>20</w:t>
            </w:r>
            <w:r w:rsidR="00A978C7">
              <w:rPr>
                <w:noProof/>
                <w:webHidden/>
              </w:rPr>
              <w:fldChar w:fldCharType="end"/>
            </w:r>
          </w:hyperlink>
        </w:p>
        <w:p w14:paraId="76963D24" w14:textId="72178586" w:rsidR="00A978C7" w:rsidRDefault="00EE6328">
          <w:pPr>
            <w:pStyle w:val="TOC2"/>
            <w:tabs>
              <w:tab w:val="right" w:leader="dot" w:pos="9016"/>
            </w:tabs>
            <w:rPr>
              <w:rFonts w:eastAsiaTheme="minorEastAsia"/>
              <w:smallCaps w:val="0"/>
              <w:noProof/>
              <w:sz w:val="22"/>
              <w:szCs w:val="22"/>
              <w:lang w:eastAsia="en-GB"/>
            </w:rPr>
          </w:pPr>
          <w:hyperlink w:anchor="_Toc102556875" w:history="1">
            <w:r w:rsidR="00A978C7" w:rsidRPr="0022173A">
              <w:rPr>
                <w:rStyle w:val="Hyperlink"/>
                <w:noProof/>
              </w:rPr>
              <w:t>Initiation</w:t>
            </w:r>
            <w:r w:rsidR="00A978C7">
              <w:rPr>
                <w:noProof/>
                <w:webHidden/>
              </w:rPr>
              <w:tab/>
            </w:r>
            <w:r w:rsidR="00A978C7">
              <w:rPr>
                <w:noProof/>
                <w:webHidden/>
              </w:rPr>
              <w:fldChar w:fldCharType="begin"/>
            </w:r>
            <w:r w:rsidR="00A978C7">
              <w:rPr>
                <w:noProof/>
                <w:webHidden/>
              </w:rPr>
              <w:instrText xml:space="preserve"> PAGEREF _Toc102556875 \h </w:instrText>
            </w:r>
            <w:r w:rsidR="00A978C7">
              <w:rPr>
                <w:noProof/>
                <w:webHidden/>
              </w:rPr>
            </w:r>
            <w:r w:rsidR="00A978C7">
              <w:rPr>
                <w:noProof/>
                <w:webHidden/>
              </w:rPr>
              <w:fldChar w:fldCharType="separate"/>
            </w:r>
            <w:r w:rsidR="007D6170">
              <w:rPr>
                <w:noProof/>
                <w:webHidden/>
              </w:rPr>
              <w:t>21</w:t>
            </w:r>
            <w:r w:rsidR="00A978C7">
              <w:rPr>
                <w:noProof/>
                <w:webHidden/>
              </w:rPr>
              <w:fldChar w:fldCharType="end"/>
            </w:r>
          </w:hyperlink>
        </w:p>
        <w:p w14:paraId="7CB473C1" w14:textId="0A916F56" w:rsidR="00A978C7" w:rsidRDefault="00EE6328">
          <w:pPr>
            <w:pStyle w:val="TOC3"/>
            <w:tabs>
              <w:tab w:val="right" w:leader="dot" w:pos="9016"/>
            </w:tabs>
            <w:rPr>
              <w:rFonts w:eastAsiaTheme="minorEastAsia"/>
              <w:i w:val="0"/>
              <w:iCs w:val="0"/>
              <w:noProof/>
              <w:sz w:val="22"/>
              <w:szCs w:val="22"/>
              <w:lang w:eastAsia="en-GB"/>
            </w:rPr>
          </w:pPr>
          <w:hyperlink w:anchor="_Toc102556876" w:history="1">
            <w:r w:rsidR="00A978C7" w:rsidRPr="0022173A">
              <w:rPr>
                <w:rStyle w:val="Hyperlink"/>
                <w:noProof/>
              </w:rPr>
              <w:t>School Executive Group</w:t>
            </w:r>
            <w:r w:rsidR="00A978C7">
              <w:rPr>
                <w:noProof/>
                <w:webHidden/>
              </w:rPr>
              <w:tab/>
            </w:r>
            <w:r w:rsidR="00A978C7">
              <w:rPr>
                <w:noProof/>
                <w:webHidden/>
              </w:rPr>
              <w:fldChar w:fldCharType="begin"/>
            </w:r>
            <w:r w:rsidR="00A978C7">
              <w:rPr>
                <w:noProof/>
                <w:webHidden/>
              </w:rPr>
              <w:instrText xml:space="preserve"> PAGEREF _Toc102556876 \h </w:instrText>
            </w:r>
            <w:r w:rsidR="00A978C7">
              <w:rPr>
                <w:noProof/>
                <w:webHidden/>
              </w:rPr>
            </w:r>
            <w:r w:rsidR="00A978C7">
              <w:rPr>
                <w:noProof/>
                <w:webHidden/>
              </w:rPr>
              <w:fldChar w:fldCharType="separate"/>
            </w:r>
            <w:r w:rsidR="007D6170">
              <w:rPr>
                <w:noProof/>
                <w:webHidden/>
              </w:rPr>
              <w:t>22</w:t>
            </w:r>
            <w:r w:rsidR="00A978C7">
              <w:rPr>
                <w:noProof/>
                <w:webHidden/>
              </w:rPr>
              <w:fldChar w:fldCharType="end"/>
            </w:r>
          </w:hyperlink>
        </w:p>
        <w:p w14:paraId="31C99FB0" w14:textId="3D031C32" w:rsidR="00A978C7" w:rsidRDefault="00EE6328">
          <w:pPr>
            <w:pStyle w:val="TOC3"/>
            <w:tabs>
              <w:tab w:val="right" w:leader="dot" w:pos="9016"/>
            </w:tabs>
            <w:rPr>
              <w:rFonts w:eastAsiaTheme="minorEastAsia"/>
              <w:i w:val="0"/>
              <w:iCs w:val="0"/>
              <w:noProof/>
              <w:sz w:val="22"/>
              <w:szCs w:val="22"/>
              <w:lang w:eastAsia="en-GB"/>
            </w:rPr>
          </w:pPr>
          <w:hyperlink w:anchor="_Toc102556877" w:history="1">
            <w:r w:rsidR="00A978C7" w:rsidRPr="0022173A">
              <w:rPr>
                <w:rStyle w:val="Hyperlink"/>
                <w:noProof/>
              </w:rPr>
              <w:t>Programme Approval Group</w:t>
            </w:r>
            <w:r w:rsidR="00A978C7">
              <w:rPr>
                <w:noProof/>
                <w:webHidden/>
              </w:rPr>
              <w:tab/>
            </w:r>
            <w:r w:rsidR="00A978C7">
              <w:rPr>
                <w:noProof/>
                <w:webHidden/>
              </w:rPr>
              <w:fldChar w:fldCharType="begin"/>
            </w:r>
            <w:r w:rsidR="00A978C7">
              <w:rPr>
                <w:noProof/>
                <w:webHidden/>
              </w:rPr>
              <w:instrText xml:space="preserve"> PAGEREF _Toc102556877 \h </w:instrText>
            </w:r>
            <w:r w:rsidR="00A978C7">
              <w:rPr>
                <w:noProof/>
                <w:webHidden/>
              </w:rPr>
            </w:r>
            <w:r w:rsidR="00A978C7">
              <w:rPr>
                <w:noProof/>
                <w:webHidden/>
              </w:rPr>
              <w:fldChar w:fldCharType="separate"/>
            </w:r>
            <w:r w:rsidR="007D6170">
              <w:rPr>
                <w:noProof/>
                <w:webHidden/>
              </w:rPr>
              <w:t>23</w:t>
            </w:r>
            <w:r w:rsidR="00A978C7">
              <w:rPr>
                <w:noProof/>
                <w:webHidden/>
              </w:rPr>
              <w:fldChar w:fldCharType="end"/>
            </w:r>
          </w:hyperlink>
        </w:p>
        <w:p w14:paraId="1EFFDE0F" w14:textId="0D2DD115" w:rsidR="00A978C7" w:rsidRDefault="00EE6328">
          <w:pPr>
            <w:pStyle w:val="TOC2"/>
            <w:tabs>
              <w:tab w:val="right" w:leader="dot" w:pos="9016"/>
            </w:tabs>
            <w:rPr>
              <w:rFonts w:eastAsiaTheme="minorEastAsia"/>
              <w:smallCaps w:val="0"/>
              <w:noProof/>
              <w:sz w:val="22"/>
              <w:szCs w:val="22"/>
              <w:lang w:eastAsia="en-GB"/>
            </w:rPr>
          </w:pPr>
          <w:hyperlink w:anchor="_Toc102556878" w:history="1">
            <w:r w:rsidR="00A978C7" w:rsidRPr="0022173A">
              <w:rPr>
                <w:rStyle w:val="Hyperlink"/>
                <w:noProof/>
              </w:rPr>
              <w:t>Development</w:t>
            </w:r>
            <w:r w:rsidR="00A978C7">
              <w:rPr>
                <w:noProof/>
                <w:webHidden/>
              </w:rPr>
              <w:tab/>
            </w:r>
            <w:r w:rsidR="00A978C7">
              <w:rPr>
                <w:noProof/>
                <w:webHidden/>
              </w:rPr>
              <w:fldChar w:fldCharType="begin"/>
            </w:r>
            <w:r w:rsidR="00A978C7">
              <w:rPr>
                <w:noProof/>
                <w:webHidden/>
              </w:rPr>
              <w:instrText xml:space="preserve"> PAGEREF _Toc102556878 \h </w:instrText>
            </w:r>
            <w:r w:rsidR="00A978C7">
              <w:rPr>
                <w:noProof/>
                <w:webHidden/>
              </w:rPr>
            </w:r>
            <w:r w:rsidR="00A978C7">
              <w:rPr>
                <w:noProof/>
                <w:webHidden/>
              </w:rPr>
              <w:fldChar w:fldCharType="separate"/>
            </w:r>
            <w:r w:rsidR="007D6170">
              <w:rPr>
                <w:noProof/>
                <w:webHidden/>
              </w:rPr>
              <w:t>23</w:t>
            </w:r>
            <w:r w:rsidR="00A978C7">
              <w:rPr>
                <w:noProof/>
                <w:webHidden/>
              </w:rPr>
              <w:fldChar w:fldCharType="end"/>
            </w:r>
          </w:hyperlink>
        </w:p>
        <w:p w14:paraId="58F6A4FD" w14:textId="66545FB6" w:rsidR="00A978C7" w:rsidRDefault="00EE6328">
          <w:pPr>
            <w:pStyle w:val="TOC3"/>
            <w:tabs>
              <w:tab w:val="right" w:leader="dot" w:pos="9016"/>
            </w:tabs>
            <w:rPr>
              <w:rFonts w:eastAsiaTheme="minorEastAsia"/>
              <w:i w:val="0"/>
              <w:iCs w:val="0"/>
              <w:noProof/>
              <w:sz w:val="22"/>
              <w:szCs w:val="22"/>
              <w:lang w:eastAsia="en-GB"/>
            </w:rPr>
          </w:pPr>
          <w:hyperlink w:anchor="_Toc102556879" w:history="1">
            <w:r w:rsidR="00A978C7" w:rsidRPr="0022173A">
              <w:rPr>
                <w:rStyle w:val="Hyperlink"/>
                <w:noProof/>
              </w:rPr>
              <w:t>Development of the Proposal</w:t>
            </w:r>
            <w:r w:rsidR="00A978C7">
              <w:rPr>
                <w:noProof/>
                <w:webHidden/>
              </w:rPr>
              <w:tab/>
            </w:r>
            <w:r w:rsidR="00A978C7">
              <w:rPr>
                <w:noProof/>
                <w:webHidden/>
              </w:rPr>
              <w:fldChar w:fldCharType="begin"/>
            </w:r>
            <w:r w:rsidR="00A978C7">
              <w:rPr>
                <w:noProof/>
                <w:webHidden/>
              </w:rPr>
              <w:instrText xml:space="preserve"> PAGEREF _Toc102556879 \h </w:instrText>
            </w:r>
            <w:r w:rsidR="00A978C7">
              <w:rPr>
                <w:noProof/>
                <w:webHidden/>
              </w:rPr>
            </w:r>
            <w:r w:rsidR="00A978C7">
              <w:rPr>
                <w:noProof/>
                <w:webHidden/>
              </w:rPr>
              <w:fldChar w:fldCharType="separate"/>
            </w:r>
            <w:r w:rsidR="007D6170">
              <w:rPr>
                <w:noProof/>
                <w:webHidden/>
              </w:rPr>
              <w:t>24</w:t>
            </w:r>
            <w:r w:rsidR="00A978C7">
              <w:rPr>
                <w:noProof/>
                <w:webHidden/>
              </w:rPr>
              <w:fldChar w:fldCharType="end"/>
            </w:r>
          </w:hyperlink>
        </w:p>
        <w:p w14:paraId="092458F4" w14:textId="71F9B494" w:rsidR="00A978C7" w:rsidRDefault="00EE6328">
          <w:pPr>
            <w:pStyle w:val="TOC3"/>
            <w:tabs>
              <w:tab w:val="right" w:leader="dot" w:pos="9016"/>
            </w:tabs>
            <w:rPr>
              <w:rFonts w:eastAsiaTheme="minorEastAsia"/>
              <w:i w:val="0"/>
              <w:iCs w:val="0"/>
              <w:noProof/>
              <w:sz w:val="22"/>
              <w:szCs w:val="22"/>
              <w:lang w:eastAsia="en-GB"/>
            </w:rPr>
          </w:pPr>
          <w:hyperlink w:anchor="_Toc102556880" w:history="1">
            <w:r w:rsidR="00A978C7" w:rsidRPr="0022173A">
              <w:rPr>
                <w:rStyle w:val="Hyperlink"/>
                <w:noProof/>
              </w:rPr>
              <w:t>Sustainability</w:t>
            </w:r>
            <w:r w:rsidR="00A978C7">
              <w:rPr>
                <w:noProof/>
                <w:webHidden/>
              </w:rPr>
              <w:tab/>
            </w:r>
            <w:r w:rsidR="00A978C7">
              <w:rPr>
                <w:noProof/>
                <w:webHidden/>
              </w:rPr>
              <w:fldChar w:fldCharType="begin"/>
            </w:r>
            <w:r w:rsidR="00A978C7">
              <w:rPr>
                <w:noProof/>
                <w:webHidden/>
              </w:rPr>
              <w:instrText xml:space="preserve"> PAGEREF _Toc102556880 \h </w:instrText>
            </w:r>
            <w:r w:rsidR="00A978C7">
              <w:rPr>
                <w:noProof/>
                <w:webHidden/>
              </w:rPr>
            </w:r>
            <w:r w:rsidR="00A978C7">
              <w:rPr>
                <w:noProof/>
                <w:webHidden/>
              </w:rPr>
              <w:fldChar w:fldCharType="separate"/>
            </w:r>
            <w:r w:rsidR="007D6170">
              <w:rPr>
                <w:noProof/>
                <w:webHidden/>
              </w:rPr>
              <w:t>25</w:t>
            </w:r>
            <w:r w:rsidR="00A978C7">
              <w:rPr>
                <w:noProof/>
                <w:webHidden/>
              </w:rPr>
              <w:fldChar w:fldCharType="end"/>
            </w:r>
          </w:hyperlink>
        </w:p>
        <w:p w14:paraId="5275305A" w14:textId="4E74F8A3" w:rsidR="00A978C7" w:rsidRDefault="00EE6328">
          <w:pPr>
            <w:pStyle w:val="TOC3"/>
            <w:tabs>
              <w:tab w:val="right" w:leader="dot" w:pos="9016"/>
            </w:tabs>
            <w:rPr>
              <w:rFonts w:eastAsiaTheme="minorEastAsia"/>
              <w:i w:val="0"/>
              <w:iCs w:val="0"/>
              <w:noProof/>
              <w:sz w:val="22"/>
              <w:szCs w:val="22"/>
              <w:lang w:eastAsia="en-GB"/>
            </w:rPr>
          </w:pPr>
          <w:hyperlink w:anchor="_Toc102556881" w:history="1">
            <w:r w:rsidR="00A978C7" w:rsidRPr="0022173A">
              <w:rPr>
                <w:rStyle w:val="Hyperlink"/>
                <w:noProof/>
              </w:rPr>
              <w:t>Consultation and Engagement</w:t>
            </w:r>
            <w:r w:rsidR="00A978C7">
              <w:rPr>
                <w:noProof/>
                <w:webHidden/>
              </w:rPr>
              <w:tab/>
            </w:r>
            <w:r w:rsidR="00A978C7">
              <w:rPr>
                <w:noProof/>
                <w:webHidden/>
              </w:rPr>
              <w:fldChar w:fldCharType="begin"/>
            </w:r>
            <w:r w:rsidR="00A978C7">
              <w:rPr>
                <w:noProof/>
                <w:webHidden/>
              </w:rPr>
              <w:instrText xml:space="preserve"> PAGEREF _Toc102556881 \h </w:instrText>
            </w:r>
            <w:r w:rsidR="00A978C7">
              <w:rPr>
                <w:noProof/>
                <w:webHidden/>
              </w:rPr>
            </w:r>
            <w:r w:rsidR="00A978C7">
              <w:rPr>
                <w:noProof/>
                <w:webHidden/>
              </w:rPr>
              <w:fldChar w:fldCharType="separate"/>
            </w:r>
            <w:r w:rsidR="007D6170">
              <w:rPr>
                <w:noProof/>
                <w:webHidden/>
              </w:rPr>
              <w:t>25</w:t>
            </w:r>
            <w:r w:rsidR="00A978C7">
              <w:rPr>
                <w:noProof/>
                <w:webHidden/>
              </w:rPr>
              <w:fldChar w:fldCharType="end"/>
            </w:r>
          </w:hyperlink>
        </w:p>
        <w:p w14:paraId="74CCD0DF" w14:textId="7D040E67" w:rsidR="00A978C7" w:rsidRDefault="00EE6328">
          <w:pPr>
            <w:pStyle w:val="TOC3"/>
            <w:tabs>
              <w:tab w:val="right" w:leader="dot" w:pos="9016"/>
            </w:tabs>
            <w:rPr>
              <w:rFonts w:eastAsiaTheme="minorEastAsia"/>
              <w:i w:val="0"/>
              <w:iCs w:val="0"/>
              <w:noProof/>
              <w:sz w:val="22"/>
              <w:szCs w:val="22"/>
              <w:lang w:eastAsia="en-GB"/>
            </w:rPr>
          </w:pPr>
          <w:hyperlink w:anchor="_Toc102556882" w:history="1">
            <w:r w:rsidR="00A978C7" w:rsidRPr="0022173A">
              <w:rPr>
                <w:rStyle w:val="Hyperlink"/>
                <w:noProof/>
              </w:rPr>
              <w:t>School Quality &amp; Academic Standards Committee</w:t>
            </w:r>
            <w:r w:rsidR="00A978C7">
              <w:rPr>
                <w:noProof/>
                <w:webHidden/>
              </w:rPr>
              <w:tab/>
            </w:r>
            <w:r w:rsidR="00A978C7">
              <w:rPr>
                <w:noProof/>
                <w:webHidden/>
              </w:rPr>
              <w:fldChar w:fldCharType="begin"/>
            </w:r>
            <w:r w:rsidR="00A978C7">
              <w:rPr>
                <w:noProof/>
                <w:webHidden/>
              </w:rPr>
              <w:instrText xml:space="preserve"> PAGEREF _Toc102556882 \h </w:instrText>
            </w:r>
            <w:r w:rsidR="00A978C7">
              <w:rPr>
                <w:noProof/>
                <w:webHidden/>
              </w:rPr>
            </w:r>
            <w:r w:rsidR="00A978C7">
              <w:rPr>
                <w:noProof/>
                <w:webHidden/>
              </w:rPr>
              <w:fldChar w:fldCharType="separate"/>
            </w:r>
            <w:r w:rsidR="007D6170">
              <w:rPr>
                <w:noProof/>
                <w:webHidden/>
              </w:rPr>
              <w:t>27</w:t>
            </w:r>
            <w:r w:rsidR="00A978C7">
              <w:rPr>
                <w:noProof/>
                <w:webHidden/>
              </w:rPr>
              <w:fldChar w:fldCharType="end"/>
            </w:r>
          </w:hyperlink>
        </w:p>
        <w:p w14:paraId="7075F597" w14:textId="42C055CE" w:rsidR="00A978C7" w:rsidRDefault="00EE6328">
          <w:pPr>
            <w:pStyle w:val="TOC3"/>
            <w:tabs>
              <w:tab w:val="right" w:leader="dot" w:pos="9016"/>
            </w:tabs>
            <w:rPr>
              <w:rFonts w:eastAsiaTheme="minorEastAsia"/>
              <w:i w:val="0"/>
              <w:iCs w:val="0"/>
              <w:noProof/>
              <w:sz w:val="22"/>
              <w:szCs w:val="22"/>
              <w:lang w:eastAsia="en-GB"/>
            </w:rPr>
          </w:pPr>
          <w:hyperlink w:anchor="_Toc102556883" w:history="1">
            <w:r w:rsidR="00A978C7" w:rsidRPr="0022173A">
              <w:rPr>
                <w:rStyle w:val="Hyperlink"/>
                <w:noProof/>
              </w:rPr>
              <w:t>School Executive Group</w:t>
            </w:r>
            <w:r w:rsidR="00A978C7">
              <w:rPr>
                <w:noProof/>
                <w:webHidden/>
              </w:rPr>
              <w:tab/>
            </w:r>
            <w:r w:rsidR="00A978C7">
              <w:rPr>
                <w:noProof/>
                <w:webHidden/>
              </w:rPr>
              <w:fldChar w:fldCharType="begin"/>
            </w:r>
            <w:r w:rsidR="00A978C7">
              <w:rPr>
                <w:noProof/>
                <w:webHidden/>
              </w:rPr>
              <w:instrText xml:space="preserve"> PAGEREF _Toc102556883 \h </w:instrText>
            </w:r>
            <w:r w:rsidR="00A978C7">
              <w:rPr>
                <w:noProof/>
                <w:webHidden/>
              </w:rPr>
            </w:r>
            <w:r w:rsidR="00A978C7">
              <w:rPr>
                <w:noProof/>
                <w:webHidden/>
              </w:rPr>
              <w:fldChar w:fldCharType="separate"/>
            </w:r>
            <w:r w:rsidR="007D6170">
              <w:rPr>
                <w:noProof/>
                <w:webHidden/>
              </w:rPr>
              <w:t>27</w:t>
            </w:r>
            <w:r w:rsidR="00A978C7">
              <w:rPr>
                <w:noProof/>
                <w:webHidden/>
              </w:rPr>
              <w:fldChar w:fldCharType="end"/>
            </w:r>
          </w:hyperlink>
        </w:p>
        <w:p w14:paraId="785BA859" w14:textId="4B10A887" w:rsidR="00A978C7" w:rsidRDefault="00EE6328">
          <w:pPr>
            <w:pStyle w:val="TOC2"/>
            <w:tabs>
              <w:tab w:val="right" w:leader="dot" w:pos="9016"/>
            </w:tabs>
            <w:rPr>
              <w:rFonts w:eastAsiaTheme="minorEastAsia"/>
              <w:smallCaps w:val="0"/>
              <w:noProof/>
              <w:sz w:val="22"/>
              <w:szCs w:val="22"/>
              <w:lang w:eastAsia="en-GB"/>
            </w:rPr>
          </w:pPr>
          <w:hyperlink w:anchor="_Toc102556884" w:history="1">
            <w:r w:rsidR="00A978C7" w:rsidRPr="0022173A">
              <w:rPr>
                <w:rStyle w:val="Hyperlink"/>
                <w:noProof/>
              </w:rPr>
              <w:t>Approval</w:t>
            </w:r>
            <w:r w:rsidR="00A978C7">
              <w:rPr>
                <w:noProof/>
                <w:webHidden/>
              </w:rPr>
              <w:tab/>
            </w:r>
            <w:r w:rsidR="00A978C7">
              <w:rPr>
                <w:noProof/>
                <w:webHidden/>
              </w:rPr>
              <w:fldChar w:fldCharType="begin"/>
            </w:r>
            <w:r w:rsidR="00A978C7">
              <w:rPr>
                <w:noProof/>
                <w:webHidden/>
              </w:rPr>
              <w:instrText xml:space="preserve"> PAGEREF _Toc102556884 \h </w:instrText>
            </w:r>
            <w:r w:rsidR="00A978C7">
              <w:rPr>
                <w:noProof/>
                <w:webHidden/>
              </w:rPr>
            </w:r>
            <w:r w:rsidR="00A978C7">
              <w:rPr>
                <w:noProof/>
                <w:webHidden/>
              </w:rPr>
              <w:fldChar w:fldCharType="separate"/>
            </w:r>
            <w:r w:rsidR="007D6170">
              <w:rPr>
                <w:noProof/>
                <w:webHidden/>
              </w:rPr>
              <w:t>28</w:t>
            </w:r>
            <w:r w:rsidR="00A978C7">
              <w:rPr>
                <w:noProof/>
                <w:webHidden/>
              </w:rPr>
              <w:fldChar w:fldCharType="end"/>
            </w:r>
          </w:hyperlink>
        </w:p>
        <w:p w14:paraId="6F566054" w14:textId="72750536" w:rsidR="00A978C7" w:rsidRDefault="00EE6328">
          <w:pPr>
            <w:pStyle w:val="TOC3"/>
            <w:tabs>
              <w:tab w:val="right" w:leader="dot" w:pos="9016"/>
            </w:tabs>
            <w:rPr>
              <w:rFonts w:eastAsiaTheme="minorEastAsia"/>
              <w:i w:val="0"/>
              <w:iCs w:val="0"/>
              <w:noProof/>
              <w:sz w:val="22"/>
              <w:szCs w:val="22"/>
              <w:lang w:eastAsia="en-GB"/>
            </w:rPr>
          </w:pPr>
          <w:hyperlink w:anchor="_Toc102556885" w:history="1">
            <w:r w:rsidR="00A978C7" w:rsidRPr="0022173A">
              <w:rPr>
                <w:rStyle w:val="Hyperlink"/>
                <w:noProof/>
              </w:rPr>
              <w:t>Programme Approval Group</w:t>
            </w:r>
            <w:r w:rsidR="00A978C7">
              <w:rPr>
                <w:noProof/>
                <w:webHidden/>
              </w:rPr>
              <w:tab/>
            </w:r>
            <w:r w:rsidR="00A978C7">
              <w:rPr>
                <w:noProof/>
                <w:webHidden/>
              </w:rPr>
              <w:fldChar w:fldCharType="begin"/>
            </w:r>
            <w:r w:rsidR="00A978C7">
              <w:rPr>
                <w:noProof/>
                <w:webHidden/>
              </w:rPr>
              <w:instrText xml:space="preserve"> PAGEREF _Toc102556885 \h </w:instrText>
            </w:r>
            <w:r w:rsidR="00A978C7">
              <w:rPr>
                <w:noProof/>
                <w:webHidden/>
              </w:rPr>
            </w:r>
            <w:r w:rsidR="00A978C7">
              <w:rPr>
                <w:noProof/>
                <w:webHidden/>
              </w:rPr>
              <w:fldChar w:fldCharType="separate"/>
            </w:r>
            <w:r w:rsidR="007D6170">
              <w:rPr>
                <w:noProof/>
                <w:webHidden/>
              </w:rPr>
              <w:t>29</w:t>
            </w:r>
            <w:r w:rsidR="00A978C7">
              <w:rPr>
                <w:noProof/>
                <w:webHidden/>
              </w:rPr>
              <w:fldChar w:fldCharType="end"/>
            </w:r>
          </w:hyperlink>
        </w:p>
        <w:p w14:paraId="5FBA7C69" w14:textId="0FD77D37" w:rsidR="00A978C7" w:rsidRDefault="00EE6328">
          <w:pPr>
            <w:pStyle w:val="TOC2"/>
            <w:tabs>
              <w:tab w:val="right" w:leader="dot" w:pos="9016"/>
            </w:tabs>
            <w:rPr>
              <w:rFonts w:eastAsiaTheme="minorEastAsia"/>
              <w:smallCaps w:val="0"/>
              <w:noProof/>
              <w:sz w:val="22"/>
              <w:szCs w:val="22"/>
              <w:lang w:eastAsia="en-GB"/>
            </w:rPr>
          </w:pPr>
          <w:hyperlink w:anchor="_Toc102556886" w:history="1">
            <w:r w:rsidR="00A978C7" w:rsidRPr="0022173A">
              <w:rPr>
                <w:rStyle w:val="Hyperlink"/>
                <w:noProof/>
              </w:rPr>
              <w:t>Implementation</w:t>
            </w:r>
            <w:r w:rsidR="00A978C7">
              <w:rPr>
                <w:noProof/>
                <w:webHidden/>
              </w:rPr>
              <w:tab/>
            </w:r>
            <w:r w:rsidR="00A978C7">
              <w:rPr>
                <w:noProof/>
                <w:webHidden/>
              </w:rPr>
              <w:fldChar w:fldCharType="begin"/>
            </w:r>
            <w:r w:rsidR="00A978C7">
              <w:rPr>
                <w:noProof/>
                <w:webHidden/>
              </w:rPr>
              <w:instrText xml:space="preserve"> PAGEREF _Toc102556886 \h </w:instrText>
            </w:r>
            <w:r w:rsidR="00A978C7">
              <w:rPr>
                <w:noProof/>
                <w:webHidden/>
              </w:rPr>
            </w:r>
            <w:r w:rsidR="00A978C7">
              <w:rPr>
                <w:noProof/>
                <w:webHidden/>
              </w:rPr>
              <w:fldChar w:fldCharType="separate"/>
            </w:r>
            <w:r w:rsidR="007D6170">
              <w:rPr>
                <w:noProof/>
                <w:webHidden/>
              </w:rPr>
              <w:t>30</w:t>
            </w:r>
            <w:r w:rsidR="00A978C7">
              <w:rPr>
                <w:noProof/>
                <w:webHidden/>
              </w:rPr>
              <w:fldChar w:fldCharType="end"/>
            </w:r>
          </w:hyperlink>
        </w:p>
        <w:p w14:paraId="1043B8C4" w14:textId="59E5960F" w:rsidR="00A978C7" w:rsidRDefault="00EE6328">
          <w:pPr>
            <w:pStyle w:val="TOC2"/>
            <w:tabs>
              <w:tab w:val="right" w:leader="dot" w:pos="9016"/>
            </w:tabs>
            <w:rPr>
              <w:rFonts w:eastAsiaTheme="minorEastAsia"/>
              <w:smallCaps w:val="0"/>
              <w:noProof/>
              <w:sz w:val="22"/>
              <w:szCs w:val="22"/>
              <w:lang w:eastAsia="en-GB"/>
            </w:rPr>
          </w:pPr>
          <w:hyperlink w:anchor="_Toc102556887" w:history="1">
            <w:r w:rsidR="00A978C7" w:rsidRPr="0022173A">
              <w:rPr>
                <w:rStyle w:val="Hyperlink"/>
                <w:noProof/>
              </w:rPr>
              <w:t>Review</w:t>
            </w:r>
            <w:r w:rsidR="00A978C7">
              <w:rPr>
                <w:noProof/>
                <w:webHidden/>
              </w:rPr>
              <w:tab/>
            </w:r>
            <w:r w:rsidR="00A978C7">
              <w:rPr>
                <w:noProof/>
                <w:webHidden/>
              </w:rPr>
              <w:fldChar w:fldCharType="begin"/>
            </w:r>
            <w:r w:rsidR="00A978C7">
              <w:rPr>
                <w:noProof/>
                <w:webHidden/>
              </w:rPr>
              <w:instrText xml:space="preserve"> PAGEREF _Toc102556887 \h </w:instrText>
            </w:r>
            <w:r w:rsidR="00A978C7">
              <w:rPr>
                <w:noProof/>
                <w:webHidden/>
              </w:rPr>
            </w:r>
            <w:r w:rsidR="00A978C7">
              <w:rPr>
                <w:noProof/>
                <w:webHidden/>
              </w:rPr>
              <w:fldChar w:fldCharType="separate"/>
            </w:r>
            <w:r w:rsidR="007D6170">
              <w:rPr>
                <w:noProof/>
                <w:webHidden/>
              </w:rPr>
              <w:t>31</w:t>
            </w:r>
            <w:r w:rsidR="00A978C7">
              <w:rPr>
                <w:noProof/>
                <w:webHidden/>
              </w:rPr>
              <w:fldChar w:fldCharType="end"/>
            </w:r>
          </w:hyperlink>
        </w:p>
        <w:p w14:paraId="1113EAE8" w14:textId="2FD9FA8F"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888" w:history="1">
            <w:r w:rsidR="00A978C7" w:rsidRPr="0022173A">
              <w:rPr>
                <w:rStyle w:val="Hyperlink"/>
                <w:noProof/>
              </w:rPr>
              <w:t>11.</w:t>
            </w:r>
            <w:r w:rsidR="00A978C7">
              <w:rPr>
                <w:rFonts w:eastAsiaTheme="minorEastAsia"/>
                <w:b w:val="0"/>
                <w:bCs w:val="0"/>
                <w:caps w:val="0"/>
                <w:noProof/>
                <w:sz w:val="22"/>
                <w:szCs w:val="22"/>
                <w:lang w:eastAsia="en-GB"/>
              </w:rPr>
              <w:tab/>
            </w:r>
            <w:r w:rsidR="00A978C7" w:rsidRPr="0022173A">
              <w:rPr>
                <w:rStyle w:val="Hyperlink"/>
                <w:noProof/>
              </w:rPr>
              <w:t>Level 2</w:t>
            </w:r>
            <w:r w:rsidR="00A978C7">
              <w:rPr>
                <w:noProof/>
                <w:webHidden/>
              </w:rPr>
              <w:tab/>
            </w:r>
            <w:r w:rsidR="00A978C7">
              <w:rPr>
                <w:noProof/>
                <w:webHidden/>
              </w:rPr>
              <w:fldChar w:fldCharType="begin"/>
            </w:r>
            <w:r w:rsidR="00A978C7">
              <w:rPr>
                <w:noProof/>
                <w:webHidden/>
              </w:rPr>
              <w:instrText xml:space="preserve"> PAGEREF _Toc102556888 \h </w:instrText>
            </w:r>
            <w:r w:rsidR="00A978C7">
              <w:rPr>
                <w:noProof/>
                <w:webHidden/>
              </w:rPr>
            </w:r>
            <w:r w:rsidR="00A978C7">
              <w:rPr>
                <w:noProof/>
                <w:webHidden/>
              </w:rPr>
              <w:fldChar w:fldCharType="separate"/>
            </w:r>
            <w:r w:rsidR="007D6170">
              <w:rPr>
                <w:noProof/>
                <w:webHidden/>
              </w:rPr>
              <w:t>32</w:t>
            </w:r>
            <w:r w:rsidR="00A978C7">
              <w:rPr>
                <w:noProof/>
                <w:webHidden/>
              </w:rPr>
              <w:fldChar w:fldCharType="end"/>
            </w:r>
          </w:hyperlink>
        </w:p>
        <w:p w14:paraId="4427867F" w14:textId="12815053" w:rsidR="00A978C7" w:rsidRDefault="00EE6328">
          <w:pPr>
            <w:pStyle w:val="TOC2"/>
            <w:tabs>
              <w:tab w:val="right" w:leader="dot" w:pos="9016"/>
            </w:tabs>
            <w:rPr>
              <w:rFonts w:eastAsiaTheme="minorEastAsia"/>
              <w:smallCaps w:val="0"/>
              <w:noProof/>
              <w:sz w:val="22"/>
              <w:szCs w:val="22"/>
              <w:lang w:eastAsia="en-GB"/>
            </w:rPr>
          </w:pPr>
          <w:hyperlink w:anchor="_Toc102556889" w:history="1">
            <w:r w:rsidR="00A978C7" w:rsidRPr="0022173A">
              <w:rPr>
                <w:rStyle w:val="Hyperlink"/>
                <w:noProof/>
              </w:rPr>
              <w:t>Summary of Approach</w:t>
            </w:r>
            <w:r w:rsidR="00A978C7">
              <w:rPr>
                <w:noProof/>
                <w:webHidden/>
              </w:rPr>
              <w:tab/>
            </w:r>
            <w:r w:rsidR="00A978C7">
              <w:rPr>
                <w:noProof/>
                <w:webHidden/>
              </w:rPr>
              <w:fldChar w:fldCharType="begin"/>
            </w:r>
            <w:r w:rsidR="00A978C7">
              <w:rPr>
                <w:noProof/>
                <w:webHidden/>
              </w:rPr>
              <w:instrText xml:space="preserve"> PAGEREF _Toc102556889 \h </w:instrText>
            </w:r>
            <w:r w:rsidR="00A978C7">
              <w:rPr>
                <w:noProof/>
                <w:webHidden/>
              </w:rPr>
            </w:r>
            <w:r w:rsidR="00A978C7">
              <w:rPr>
                <w:noProof/>
                <w:webHidden/>
              </w:rPr>
              <w:fldChar w:fldCharType="separate"/>
            </w:r>
            <w:r w:rsidR="007D6170">
              <w:rPr>
                <w:noProof/>
                <w:webHidden/>
              </w:rPr>
              <w:t>32</w:t>
            </w:r>
            <w:r w:rsidR="00A978C7">
              <w:rPr>
                <w:noProof/>
                <w:webHidden/>
              </w:rPr>
              <w:fldChar w:fldCharType="end"/>
            </w:r>
          </w:hyperlink>
        </w:p>
        <w:p w14:paraId="3B5F832A" w14:textId="612135DA" w:rsidR="00A978C7" w:rsidRDefault="00EE6328">
          <w:pPr>
            <w:pStyle w:val="TOC2"/>
            <w:tabs>
              <w:tab w:val="right" w:leader="dot" w:pos="9016"/>
            </w:tabs>
            <w:rPr>
              <w:rFonts w:eastAsiaTheme="minorEastAsia"/>
              <w:smallCaps w:val="0"/>
              <w:noProof/>
              <w:sz w:val="22"/>
              <w:szCs w:val="22"/>
              <w:lang w:eastAsia="en-GB"/>
            </w:rPr>
          </w:pPr>
          <w:hyperlink w:anchor="_Toc102556890" w:history="1">
            <w:r w:rsidR="00A978C7" w:rsidRPr="0022173A">
              <w:rPr>
                <w:rStyle w:val="Hyperlink"/>
                <w:noProof/>
              </w:rPr>
              <w:t>Initiation</w:t>
            </w:r>
            <w:r w:rsidR="00A978C7">
              <w:rPr>
                <w:noProof/>
                <w:webHidden/>
              </w:rPr>
              <w:tab/>
            </w:r>
            <w:r w:rsidR="00A978C7">
              <w:rPr>
                <w:noProof/>
                <w:webHidden/>
              </w:rPr>
              <w:fldChar w:fldCharType="begin"/>
            </w:r>
            <w:r w:rsidR="00A978C7">
              <w:rPr>
                <w:noProof/>
                <w:webHidden/>
              </w:rPr>
              <w:instrText xml:space="preserve"> PAGEREF _Toc102556890 \h </w:instrText>
            </w:r>
            <w:r w:rsidR="00A978C7">
              <w:rPr>
                <w:noProof/>
                <w:webHidden/>
              </w:rPr>
            </w:r>
            <w:r w:rsidR="00A978C7">
              <w:rPr>
                <w:noProof/>
                <w:webHidden/>
              </w:rPr>
              <w:fldChar w:fldCharType="separate"/>
            </w:r>
            <w:r w:rsidR="007D6170">
              <w:rPr>
                <w:noProof/>
                <w:webHidden/>
              </w:rPr>
              <w:t>33</w:t>
            </w:r>
            <w:r w:rsidR="00A978C7">
              <w:rPr>
                <w:noProof/>
                <w:webHidden/>
              </w:rPr>
              <w:fldChar w:fldCharType="end"/>
            </w:r>
          </w:hyperlink>
        </w:p>
        <w:p w14:paraId="5A37B19B" w14:textId="12578D1A" w:rsidR="00A978C7" w:rsidRDefault="00EE6328">
          <w:pPr>
            <w:pStyle w:val="TOC3"/>
            <w:tabs>
              <w:tab w:val="right" w:leader="dot" w:pos="9016"/>
            </w:tabs>
            <w:rPr>
              <w:rFonts w:eastAsiaTheme="minorEastAsia"/>
              <w:i w:val="0"/>
              <w:iCs w:val="0"/>
              <w:noProof/>
              <w:sz w:val="22"/>
              <w:szCs w:val="22"/>
              <w:lang w:eastAsia="en-GB"/>
            </w:rPr>
          </w:pPr>
          <w:hyperlink w:anchor="_Toc102556891" w:history="1">
            <w:r w:rsidR="00A978C7" w:rsidRPr="0022173A">
              <w:rPr>
                <w:rStyle w:val="Hyperlink"/>
                <w:noProof/>
              </w:rPr>
              <w:t>School Executive Group</w:t>
            </w:r>
            <w:r w:rsidR="00A978C7">
              <w:rPr>
                <w:noProof/>
                <w:webHidden/>
              </w:rPr>
              <w:tab/>
            </w:r>
            <w:r w:rsidR="00A978C7">
              <w:rPr>
                <w:noProof/>
                <w:webHidden/>
              </w:rPr>
              <w:fldChar w:fldCharType="begin"/>
            </w:r>
            <w:r w:rsidR="00A978C7">
              <w:rPr>
                <w:noProof/>
                <w:webHidden/>
              </w:rPr>
              <w:instrText xml:space="preserve"> PAGEREF _Toc102556891 \h </w:instrText>
            </w:r>
            <w:r w:rsidR="00A978C7">
              <w:rPr>
                <w:noProof/>
                <w:webHidden/>
              </w:rPr>
            </w:r>
            <w:r w:rsidR="00A978C7">
              <w:rPr>
                <w:noProof/>
                <w:webHidden/>
              </w:rPr>
              <w:fldChar w:fldCharType="separate"/>
            </w:r>
            <w:r w:rsidR="007D6170">
              <w:rPr>
                <w:noProof/>
                <w:webHidden/>
              </w:rPr>
              <w:t>34</w:t>
            </w:r>
            <w:r w:rsidR="00A978C7">
              <w:rPr>
                <w:noProof/>
                <w:webHidden/>
              </w:rPr>
              <w:fldChar w:fldCharType="end"/>
            </w:r>
          </w:hyperlink>
        </w:p>
        <w:p w14:paraId="25A56EDD" w14:textId="26E85684" w:rsidR="00A978C7" w:rsidRDefault="00EE6328">
          <w:pPr>
            <w:pStyle w:val="TOC3"/>
            <w:tabs>
              <w:tab w:val="right" w:leader="dot" w:pos="9016"/>
            </w:tabs>
            <w:rPr>
              <w:rFonts w:eastAsiaTheme="minorEastAsia"/>
              <w:i w:val="0"/>
              <w:iCs w:val="0"/>
              <w:noProof/>
              <w:sz w:val="22"/>
              <w:szCs w:val="22"/>
              <w:lang w:eastAsia="en-GB"/>
            </w:rPr>
          </w:pPr>
          <w:hyperlink w:anchor="_Toc102556892" w:history="1">
            <w:r w:rsidR="00A978C7" w:rsidRPr="0022173A">
              <w:rPr>
                <w:rStyle w:val="Hyperlink"/>
                <w:noProof/>
              </w:rPr>
              <w:t>Programme Approval Group</w:t>
            </w:r>
            <w:r w:rsidR="00A978C7">
              <w:rPr>
                <w:noProof/>
                <w:webHidden/>
              </w:rPr>
              <w:tab/>
            </w:r>
            <w:r w:rsidR="00A978C7">
              <w:rPr>
                <w:noProof/>
                <w:webHidden/>
              </w:rPr>
              <w:fldChar w:fldCharType="begin"/>
            </w:r>
            <w:r w:rsidR="00A978C7">
              <w:rPr>
                <w:noProof/>
                <w:webHidden/>
              </w:rPr>
              <w:instrText xml:space="preserve"> PAGEREF _Toc102556892 \h </w:instrText>
            </w:r>
            <w:r w:rsidR="00A978C7">
              <w:rPr>
                <w:noProof/>
                <w:webHidden/>
              </w:rPr>
            </w:r>
            <w:r w:rsidR="00A978C7">
              <w:rPr>
                <w:noProof/>
                <w:webHidden/>
              </w:rPr>
              <w:fldChar w:fldCharType="separate"/>
            </w:r>
            <w:r w:rsidR="007D6170">
              <w:rPr>
                <w:noProof/>
                <w:webHidden/>
              </w:rPr>
              <w:t>35</w:t>
            </w:r>
            <w:r w:rsidR="00A978C7">
              <w:rPr>
                <w:noProof/>
                <w:webHidden/>
              </w:rPr>
              <w:fldChar w:fldCharType="end"/>
            </w:r>
          </w:hyperlink>
        </w:p>
        <w:p w14:paraId="569AC8CF" w14:textId="090980A0" w:rsidR="00A978C7" w:rsidRDefault="00EE6328">
          <w:pPr>
            <w:pStyle w:val="TOC2"/>
            <w:tabs>
              <w:tab w:val="right" w:leader="dot" w:pos="9016"/>
            </w:tabs>
            <w:rPr>
              <w:rFonts w:eastAsiaTheme="minorEastAsia"/>
              <w:smallCaps w:val="0"/>
              <w:noProof/>
              <w:sz w:val="22"/>
              <w:szCs w:val="22"/>
              <w:lang w:eastAsia="en-GB"/>
            </w:rPr>
          </w:pPr>
          <w:hyperlink w:anchor="_Toc102556893" w:history="1">
            <w:r w:rsidR="00A978C7" w:rsidRPr="0022173A">
              <w:rPr>
                <w:rStyle w:val="Hyperlink"/>
                <w:noProof/>
              </w:rPr>
              <w:t>Development</w:t>
            </w:r>
            <w:r w:rsidR="00A978C7">
              <w:rPr>
                <w:noProof/>
                <w:webHidden/>
              </w:rPr>
              <w:tab/>
            </w:r>
            <w:r w:rsidR="00A978C7">
              <w:rPr>
                <w:noProof/>
                <w:webHidden/>
              </w:rPr>
              <w:fldChar w:fldCharType="begin"/>
            </w:r>
            <w:r w:rsidR="00A978C7">
              <w:rPr>
                <w:noProof/>
                <w:webHidden/>
              </w:rPr>
              <w:instrText xml:space="preserve"> PAGEREF _Toc102556893 \h </w:instrText>
            </w:r>
            <w:r w:rsidR="00A978C7">
              <w:rPr>
                <w:noProof/>
                <w:webHidden/>
              </w:rPr>
            </w:r>
            <w:r w:rsidR="00A978C7">
              <w:rPr>
                <w:noProof/>
                <w:webHidden/>
              </w:rPr>
              <w:fldChar w:fldCharType="separate"/>
            </w:r>
            <w:r w:rsidR="007D6170">
              <w:rPr>
                <w:noProof/>
                <w:webHidden/>
              </w:rPr>
              <w:t>36</w:t>
            </w:r>
            <w:r w:rsidR="00A978C7">
              <w:rPr>
                <w:noProof/>
                <w:webHidden/>
              </w:rPr>
              <w:fldChar w:fldCharType="end"/>
            </w:r>
          </w:hyperlink>
        </w:p>
        <w:p w14:paraId="0B1693B4" w14:textId="03963015" w:rsidR="00A978C7" w:rsidRDefault="00EE6328">
          <w:pPr>
            <w:pStyle w:val="TOC3"/>
            <w:tabs>
              <w:tab w:val="right" w:leader="dot" w:pos="9016"/>
            </w:tabs>
            <w:rPr>
              <w:rFonts w:eastAsiaTheme="minorEastAsia"/>
              <w:i w:val="0"/>
              <w:iCs w:val="0"/>
              <w:noProof/>
              <w:sz w:val="22"/>
              <w:szCs w:val="22"/>
              <w:lang w:eastAsia="en-GB"/>
            </w:rPr>
          </w:pPr>
          <w:hyperlink w:anchor="_Toc102556894" w:history="1">
            <w:r w:rsidR="00A978C7" w:rsidRPr="0022173A">
              <w:rPr>
                <w:rStyle w:val="Hyperlink"/>
                <w:noProof/>
              </w:rPr>
              <w:t>Development of the Proposal</w:t>
            </w:r>
            <w:r w:rsidR="00A978C7">
              <w:rPr>
                <w:noProof/>
                <w:webHidden/>
              </w:rPr>
              <w:tab/>
            </w:r>
            <w:r w:rsidR="00A978C7">
              <w:rPr>
                <w:noProof/>
                <w:webHidden/>
              </w:rPr>
              <w:fldChar w:fldCharType="begin"/>
            </w:r>
            <w:r w:rsidR="00A978C7">
              <w:rPr>
                <w:noProof/>
                <w:webHidden/>
              </w:rPr>
              <w:instrText xml:space="preserve"> PAGEREF _Toc102556894 \h </w:instrText>
            </w:r>
            <w:r w:rsidR="00A978C7">
              <w:rPr>
                <w:noProof/>
                <w:webHidden/>
              </w:rPr>
            </w:r>
            <w:r w:rsidR="00A978C7">
              <w:rPr>
                <w:noProof/>
                <w:webHidden/>
              </w:rPr>
              <w:fldChar w:fldCharType="separate"/>
            </w:r>
            <w:r w:rsidR="007D6170">
              <w:rPr>
                <w:noProof/>
                <w:webHidden/>
              </w:rPr>
              <w:t>37</w:t>
            </w:r>
            <w:r w:rsidR="00A978C7">
              <w:rPr>
                <w:noProof/>
                <w:webHidden/>
              </w:rPr>
              <w:fldChar w:fldCharType="end"/>
            </w:r>
          </w:hyperlink>
        </w:p>
        <w:p w14:paraId="7C2D2672" w14:textId="4976243C" w:rsidR="00A978C7" w:rsidRDefault="00EE6328">
          <w:pPr>
            <w:pStyle w:val="TOC3"/>
            <w:tabs>
              <w:tab w:val="right" w:leader="dot" w:pos="9016"/>
            </w:tabs>
            <w:rPr>
              <w:rFonts w:eastAsiaTheme="minorEastAsia"/>
              <w:i w:val="0"/>
              <w:iCs w:val="0"/>
              <w:noProof/>
              <w:sz w:val="22"/>
              <w:szCs w:val="22"/>
              <w:lang w:eastAsia="en-GB"/>
            </w:rPr>
          </w:pPr>
          <w:hyperlink w:anchor="_Toc102556895" w:history="1">
            <w:r w:rsidR="00A978C7" w:rsidRPr="0022173A">
              <w:rPr>
                <w:rStyle w:val="Hyperlink"/>
                <w:noProof/>
              </w:rPr>
              <w:t>Sustainability</w:t>
            </w:r>
            <w:r w:rsidR="00A978C7">
              <w:rPr>
                <w:noProof/>
                <w:webHidden/>
              </w:rPr>
              <w:tab/>
            </w:r>
            <w:r w:rsidR="00A978C7">
              <w:rPr>
                <w:noProof/>
                <w:webHidden/>
              </w:rPr>
              <w:fldChar w:fldCharType="begin"/>
            </w:r>
            <w:r w:rsidR="00A978C7">
              <w:rPr>
                <w:noProof/>
                <w:webHidden/>
              </w:rPr>
              <w:instrText xml:space="preserve"> PAGEREF _Toc102556895 \h </w:instrText>
            </w:r>
            <w:r w:rsidR="00A978C7">
              <w:rPr>
                <w:noProof/>
                <w:webHidden/>
              </w:rPr>
            </w:r>
            <w:r w:rsidR="00A978C7">
              <w:rPr>
                <w:noProof/>
                <w:webHidden/>
              </w:rPr>
              <w:fldChar w:fldCharType="separate"/>
            </w:r>
            <w:r w:rsidR="007D6170">
              <w:rPr>
                <w:noProof/>
                <w:webHidden/>
              </w:rPr>
              <w:t>37</w:t>
            </w:r>
            <w:r w:rsidR="00A978C7">
              <w:rPr>
                <w:noProof/>
                <w:webHidden/>
              </w:rPr>
              <w:fldChar w:fldCharType="end"/>
            </w:r>
          </w:hyperlink>
        </w:p>
        <w:p w14:paraId="6B28DD3F" w14:textId="7279FC34" w:rsidR="00A978C7" w:rsidRDefault="00EE6328">
          <w:pPr>
            <w:pStyle w:val="TOC3"/>
            <w:tabs>
              <w:tab w:val="right" w:leader="dot" w:pos="9016"/>
            </w:tabs>
            <w:rPr>
              <w:rFonts w:eastAsiaTheme="minorEastAsia"/>
              <w:i w:val="0"/>
              <w:iCs w:val="0"/>
              <w:noProof/>
              <w:sz w:val="22"/>
              <w:szCs w:val="22"/>
              <w:lang w:eastAsia="en-GB"/>
            </w:rPr>
          </w:pPr>
          <w:hyperlink w:anchor="_Toc102556896" w:history="1">
            <w:r w:rsidR="00A978C7" w:rsidRPr="0022173A">
              <w:rPr>
                <w:rStyle w:val="Hyperlink"/>
                <w:noProof/>
              </w:rPr>
              <w:t>Consultation and Engagement</w:t>
            </w:r>
            <w:r w:rsidR="00A978C7">
              <w:rPr>
                <w:noProof/>
                <w:webHidden/>
              </w:rPr>
              <w:tab/>
            </w:r>
            <w:r w:rsidR="00A978C7">
              <w:rPr>
                <w:noProof/>
                <w:webHidden/>
              </w:rPr>
              <w:fldChar w:fldCharType="begin"/>
            </w:r>
            <w:r w:rsidR="00A978C7">
              <w:rPr>
                <w:noProof/>
                <w:webHidden/>
              </w:rPr>
              <w:instrText xml:space="preserve"> PAGEREF _Toc102556896 \h </w:instrText>
            </w:r>
            <w:r w:rsidR="00A978C7">
              <w:rPr>
                <w:noProof/>
                <w:webHidden/>
              </w:rPr>
            </w:r>
            <w:r w:rsidR="00A978C7">
              <w:rPr>
                <w:noProof/>
                <w:webHidden/>
              </w:rPr>
              <w:fldChar w:fldCharType="separate"/>
            </w:r>
            <w:r w:rsidR="007D6170">
              <w:rPr>
                <w:noProof/>
                <w:webHidden/>
              </w:rPr>
              <w:t>37</w:t>
            </w:r>
            <w:r w:rsidR="00A978C7">
              <w:rPr>
                <w:noProof/>
                <w:webHidden/>
              </w:rPr>
              <w:fldChar w:fldCharType="end"/>
            </w:r>
          </w:hyperlink>
        </w:p>
        <w:p w14:paraId="19BCA137" w14:textId="7A3A4091" w:rsidR="00A978C7" w:rsidRDefault="00EE6328">
          <w:pPr>
            <w:pStyle w:val="TOC3"/>
            <w:tabs>
              <w:tab w:val="right" w:leader="dot" w:pos="9016"/>
            </w:tabs>
            <w:rPr>
              <w:rFonts w:eastAsiaTheme="minorEastAsia"/>
              <w:i w:val="0"/>
              <w:iCs w:val="0"/>
              <w:noProof/>
              <w:sz w:val="22"/>
              <w:szCs w:val="22"/>
              <w:lang w:eastAsia="en-GB"/>
            </w:rPr>
          </w:pPr>
          <w:hyperlink w:anchor="_Toc102556897" w:history="1">
            <w:r w:rsidR="00A978C7" w:rsidRPr="0022173A">
              <w:rPr>
                <w:rStyle w:val="Hyperlink"/>
                <w:noProof/>
              </w:rPr>
              <w:t>School Quality &amp; Academic Standards Committee</w:t>
            </w:r>
            <w:r w:rsidR="00A978C7">
              <w:rPr>
                <w:noProof/>
                <w:webHidden/>
              </w:rPr>
              <w:tab/>
            </w:r>
            <w:r w:rsidR="00A978C7">
              <w:rPr>
                <w:noProof/>
                <w:webHidden/>
              </w:rPr>
              <w:fldChar w:fldCharType="begin"/>
            </w:r>
            <w:r w:rsidR="00A978C7">
              <w:rPr>
                <w:noProof/>
                <w:webHidden/>
              </w:rPr>
              <w:instrText xml:space="preserve"> PAGEREF _Toc102556897 \h </w:instrText>
            </w:r>
            <w:r w:rsidR="00A978C7">
              <w:rPr>
                <w:noProof/>
                <w:webHidden/>
              </w:rPr>
            </w:r>
            <w:r w:rsidR="00A978C7">
              <w:rPr>
                <w:noProof/>
                <w:webHidden/>
              </w:rPr>
              <w:fldChar w:fldCharType="separate"/>
            </w:r>
            <w:r w:rsidR="007D6170">
              <w:rPr>
                <w:noProof/>
                <w:webHidden/>
              </w:rPr>
              <w:t>39</w:t>
            </w:r>
            <w:r w:rsidR="00A978C7">
              <w:rPr>
                <w:noProof/>
                <w:webHidden/>
              </w:rPr>
              <w:fldChar w:fldCharType="end"/>
            </w:r>
          </w:hyperlink>
        </w:p>
        <w:p w14:paraId="74818109" w14:textId="5642089F" w:rsidR="00A978C7" w:rsidRDefault="00EE6328">
          <w:pPr>
            <w:pStyle w:val="TOC3"/>
            <w:tabs>
              <w:tab w:val="right" w:leader="dot" w:pos="9016"/>
            </w:tabs>
            <w:rPr>
              <w:rFonts w:eastAsiaTheme="minorEastAsia"/>
              <w:i w:val="0"/>
              <w:iCs w:val="0"/>
              <w:noProof/>
              <w:sz w:val="22"/>
              <w:szCs w:val="22"/>
              <w:lang w:eastAsia="en-GB"/>
            </w:rPr>
          </w:pPr>
          <w:hyperlink w:anchor="_Toc102556898" w:history="1">
            <w:r w:rsidR="00A978C7" w:rsidRPr="0022173A">
              <w:rPr>
                <w:rStyle w:val="Hyperlink"/>
                <w:noProof/>
              </w:rPr>
              <w:t>Quality &amp; Academic Standards Committee</w:t>
            </w:r>
            <w:r w:rsidR="00A978C7">
              <w:rPr>
                <w:noProof/>
                <w:webHidden/>
              </w:rPr>
              <w:tab/>
            </w:r>
            <w:r w:rsidR="00A978C7">
              <w:rPr>
                <w:noProof/>
                <w:webHidden/>
              </w:rPr>
              <w:fldChar w:fldCharType="begin"/>
            </w:r>
            <w:r w:rsidR="00A978C7">
              <w:rPr>
                <w:noProof/>
                <w:webHidden/>
              </w:rPr>
              <w:instrText xml:space="preserve"> PAGEREF _Toc102556898 \h </w:instrText>
            </w:r>
            <w:r w:rsidR="00A978C7">
              <w:rPr>
                <w:noProof/>
                <w:webHidden/>
              </w:rPr>
            </w:r>
            <w:r w:rsidR="00A978C7">
              <w:rPr>
                <w:noProof/>
                <w:webHidden/>
              </w:rPr>
              <w:fldChar w:fldCharType="separate"/>
            </w:r>
            <w:r w:rsidR="007D6170">
              <w:rPr>
                <w:noProof/>
                <w:webHidden/>
              </w:rPr>
              <w:t>40</w:t>
            </w:r>
            <w:r w:rsidR="00A978C7">
              <w:rPr>
                <w:noProof/>
                <w:webHidden/>
              </w:rPr>
              <w:fldChar w:fldCharType="end"/>
            </w:r>
          </w:hyperlink>
        </w:p>
        <w:p w14:paraId="2740301B" w14:textId="5C0D194C" w:rsidR="00A978C7" w:rsidRDefault="00EE6328">
          <w:pPr>
            <w:pStyle w:val="TOC2"/>
            <w:tabs>
              <w:tab w:val="right" w:leader="dot" w:pos="9016"/>
            </w:tabs>
            <w:rPr>
              <w:rFonts w:eastAsiaTheme="minorEastAsia"/>
              <w:smallCaps w:val="0"/>
              <w:noProof/>
              <w:sz w:val="22"/>
              <w:szCs w:val="22"/>
              <w:lang w:eastAsia="en-GB"/>
            </w:rPr>
          </w:pPr>
          <w:hyperlink w:anchor="_Toc102556899" w:history="1">
            <w:r w:rsidR="00A978C7" w:rsidRPr="0022173A">
              <w:rPr>
                <w:rStyle w:val="Hyperlink"/>
                <w:noProof/>
              </w:rPr>
              <w:t>Implementation</w:t>
            </w:r>
            <w:r w:rsidR="00A978C7">
              <w:rPr>
                <w:noProof/>
                <w:webHidden/>
              </w:rPr>
              <w:tab/>
            </w:r>
            <w:r w:rsidR="00A978C7">
              <w:rPr>
                <w:noProof/>
                <w:webHidden/>
              </w:rPr>
              <w:fldChar w:fldCharType="begin"/>
            </w:r>
            <w:r w:rsidR="00A978C7">
              <w:rPr>
                <w:noProof/>
                <w:webHidden/>
              </w:rPr>
              <w:instrText xml:space="preserve"> PAGEREF _Toc102556899 \h </w:instrText>
            </w:r>
            <w:r w:rsidR="00A978C7">
              <w:rPr>
                <w:noProof/>
                <w:webHidden/>
              </w:rPr>
            </w:r>
            <w:r w:rsidR="00A978C7">
              <w:rPr>
                <w:noProof/>
                <w:webHidden/>
              </w:rPr>
              <w:fldChar w:fldCharType="separate"/>
            </w:r>
            <w:r w:rsidR="007D6170">
              <w:rPr>
                <w:noProof/>
                <w:webHidden/>
              </w:rPr>
              <w:t>41</w:t>
            </w:r>
            <w:r w:rsidR="00A978C7">
              <w:rPr>
                <w:noProof/>
                <w:webHidden/>
              </w:rPr>
              <w:fldChar w:fldCharType="end"/>
            </w:r>
          </w:hyperlink>
        </w:p>
        <w:p w14:paraId="64823CC5" w14:textId="2447BC7F" w:rsidR="00A978C7" w:rsidRDefault="00EE6328">
          <w:pPr>
            <w:pStyle w:val="TOC2"/>
            <w:tabs>
              <w:tab w:val="right" w:leader="dot" w:pos="9016"/>
            </w:tabs>
            <w:rPr>
              <w:rFonts w:eastAsiaTheme="minorEastAsia"/>
              <w:smallCaps w:val="0"/>
              <w:noProof/>
              <w:sz w:val="22"/>
              <w:szCs w:val="22"/>
              <w:lang w:eastAsia="en-GB"/>
            </w:rPr>
          </w:pPr>
          <w:hyperlink w:anchor="_Toc102556900" w:history="1">
            <w:r w:rsidR="00A978C7" w:rsidRPr="0022173A">
              <w:rPr>
                <w:rStyle w:val="Hyperlink"/>
                <w:noProof/>
              </w:rPr>
              <w:t>Review</w:t>
            </w:r>
            <w:r w:rsidR="00A978C7">
              <w:rPr>
                <w:noProof/>
                <w:webHidden/>
              </w:rPr>
              <w:tab/>
            </w:r>
            <w:r w:rsidR="00A978C7">
              <w:rPr>
                <w:noProof/>
                <w:webHidden/>
              </w:rPr>
              <w:fldChar w:fldCharType="begin"/>
            </w:r>
            <w:r w:rsidR="00A978C7">
              <w:rPr>
                <w:noProof/>
                <w:webHidden/>
              </w:rPr>
              <w:instrText xml:space="preserve"> PAGEREF _Toc102556900 \h </w:instrText>
            </w:r>
            <w:r w:rsidR="00A978C7">
              <w:rPr>
                <w:noProof/>
                <w:webHidden/>
              </w:rPr>
            </w:r>
            <w:r w:rsidR="00A978C7">
              <w:rPr>
                <w:noProof/>
                <w:webHidden/>
              </w:rPr>
              <w:fldChar w:fldCharType="separate"/>
            </w:r>
            <w:r w:rsidR="007D6170">
              <w:rPr>
                <w:noProof/>
                <w:webHidden/>
              </w:rPr>
              <w:t>41</w:t>
            </w:r>
            <w:r w:rsidR="00A978C7">
              <w:rPr>
                <w:noProof/>
                <w:webHidden/>
              </w:rPr>
              <w:fldChar w:fldCharType="end"/>
            </w:r>
          </w:hyperlink>
        </w:p>
        <w:p w14:paraId="73623DE9" w14:textId="629457CF"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01" w:history="1">
            <w:r w:rsidR="00A978C7" w:rsidRPr="0022173A">
              <w:rPr>
                <w:rStyle w:val="Hyperlink"/>
                <w:noProof/>
              </w:rPr>
              <w:t>12.</w:t>
            </w:r>
            <w:r w:rsidR="00A978C7">
              <w:rPr>
                <w:rFonts w:eastAsiaTheme="minorEastAsia"/>
                <w:b w:val="0"/>
                <w:bCs w:val="0"/>
                <w:caps w:val="0"/>
                <w:noProof/>
                <w:sz w:val="22"/>
                <w:szCs w:val="22"/>
                <w:lang w:eastAsia="en-GB"/>
              </w:rPr>
              <w:tab/>
            </w:r>
            <w:r w:rsidR="00A978C7" w:rsidRPr="0022173A">
              <w:rPr>
                <w:rStyle w:val="Hyperlink"/>
                <w:noProof/>
              </w:rPr>
              <w:t>Level 3</w:t>
            </w:r>
            <w:r w:rsidR="00A978C7">
              <w:rPr>
                <w:noProof/>
                <w:webHidden/>
              </w:rPr>
              <w:tab/>
            </w:r>
            <w:r w:rsidR="00A978C7">
              <w:rPr>
                <w:noProof/>
                <w:webHidden/>
              </w:rPr>
              <w:fldChar w:fldCharType="begin"/>
            </w:r>
            <w:r w:rsidR="00A978C7">
              <w:rPr>
                <w:noProof/>
                <w:webHidden/>
              </w:rPr>
              <w:instrText xml:space="preserve"> PAGEREF _Toc102556901 \h </w:instrText>
            </w:r>
            <w:r w:rsidR="00A978C7">
              <w:rPr>
                <w:noProof/>
                <w:webHidden/>
              </w:rPr>
            </w:r>
            <w:r w:rsidR="00A978C7">
              <w:rPr>
                <w:noProof/>
                <w:webHidden/>
              </w:rPr>
              <w:fldChar w:fldCharType="separate"/>
            </w:r>
            <w:r w:rsidR="007D6170">
              <w:rPr>
                <w:noProof/>
                <w:webHidden/>
              </w:rPr>
              <w:t>42</w:t>
            </w:r>
            <w:r w:rsidR="00A978C7">
              <w:rPr>
                <w:noProof/>
                <w:webHidden/>
              </w:rPr>
              <w:fldChar w:fldCharType="end"/>
            </w:r>
          </w:hyperlink>
        </w:p>
        <w:p w14:paraId="1AEE0683" w14:textId="516C9C10" w:rsidR="00A978C7" w:rsidRDefault="00EE6328">
          <w:pPr>
            <w:pStyle w:val="TOC2"/>
            <w:tabs>
              <w:tab w:val="right" w:leader="dot" w:pos="9016"/>
            </w:tabs>
            <w:rPr>
              <w:rFonts w:eastAsiaTheme="minorEastAsia"/>
              <w:smallCaps w:val="0"/>
              <w:noProof/>
              <w:sz w:val="22"/>
              <w:szCs w:val="22"/>
              <w:lang w:eastAsia="en-GB"/>
            </w:rPr>
          </w:pPr>
          <w:hyperlink w:anchor="_Toc102556902" w:history="1">
            <w:r w:rsidR="00A978C7" w:rsidRPr="0022173A">
              <w:rPr>
                <w:rStyle w:val="Hyperlink"/>
                <w:noProof/>
              </w:rPr>
              <w:t>Summary of Approach</w:t>
            </w:r>
            <w:r w:rsidR="00A978C7">
              <w:rPr>
                <w:noProof/>
                <w:webHidden/>
              </w:rPr>
              <w:tab/>
            </w:r>
            <w:r w:rsidR="00A978C7">
              <w:rPr>
                <w:noProof/>
                <w:webHidden/>
              </w:rPr>
              <w:fldChar w:fldCharType="begin"/>
            </w:r>
            <w:r w:rsidR="00A978C7">
              <w:rPr>
                <w:noProof/>
                <w:webHidden/>
              </w:rPr>
              <w:instrText xml:space="preserve"> PAGEREF _Toc102556902 \h </w:instrText>
            </w:r>
            <w:r w:rsidR="00A978C7">
              <w:rPr>
                <w:noProof/>
                <w:webHidden/>
              </w:rPr>
            </w:r>
            <w:r w:rsidR="00A978C7">
              <w:rPr>
                <w:noProof/>
                <w:webHidden/>
              </w:rPr>
              <w:fldChar w:fldCharType="separate"/>
            </w:r>
            <w:r w:rsidR="007D6170">
              <w:rPr>
                <w:noProof/>
                <w:webHidden/>
              </w:rPr>
              <w:t>42</w:t>
            </w:r>
            <w:r w:rsidR="00A978C7">
              <w:rPr>
                <w:noProof/>
                <w:webHidden/>
              </w:rPr>
              <w:fldChar w:fldCharType="end"/>
            </w:r>
          </w:hyperlink>
        </w:p>
        <w:p w14:paraId="387C9499" w14:textId="3459B8E5" w:rsidR="00A978C7" w:rsidRDefault="00EE6328">
          <w:pPr>
            <w:pStyle w:val="TOC2"/>
            <w:tabs>
              <w:tab w:val="right" w:leader="dot" w:pos="9016"/>
            </w:tabs>
            <w:rPr>
              <w:rFonts w:eastAsiaTheme="minorEastAsia"/>
              <w:smallCaps w:val="0"/>
              <w:noProof/>
              <w:sz w:val="22"/>
              <w:szCs w:val="22"/>
              <w:lang w:eastAsia="en-GB"/>
            </w:rPr>
          </w:pPr>
          <w:hyperlink w:anchor="_Toc102556903" w:history="1">
            <w:r w:rsidR="00A978C7" w:rsidRPr="0022173A">
              <w:rPr>
                <w:rStyle w:val="Hyperlink"/>
                <w:noProof/>
              </w:rPr>
              <w:t>Initiation</w:t>
            </w:r>
            <w:r w:rsidR="00A978C7">
              <w:rPr>
                <w:noProof/>
                <w:webHidden/>
              </w:rPr>
              <w:tab/>
            </w:r>
            <w:r w:rsidR="00A978C7">
              <w:rPr>
                <w:noProof/>
                <w:webHidden/>
              </w:rPr>
              <w:fldChar w:fldCharType="begin"/>
            </w:r>
            <w:r w:rsidR="00A978C7">
              <w:rPr>
                <w:noProof/>
                <w:webHidden/>
              </w:rPr>
              <w:instrText xml:space="preserve"> PAGEREF _Toc102556903 \h </w:instrText>
            </w:r>
            <w:r w:rsidR="00A978C7">
              <w:rPr>
                <w:noProof/>
                <w:webHidden/>
              </w:rPr>
            </w:r>
            <w:r w:rsidR="00A978C7">
              <w:rPr>
                <w:noProof/>
                <w:webHidden/>
              </w:rPr>
              <w:fldChar w:fldCharType="separate"/>
            </w:r>
            <w:r w:rsidR="007D6170">
              <w:rPr>
                <w:noProof/>
                <w:webHidden/>
              </w:rPr>
              <w:t>43</w:t>
            </w:r>
            <w:r w:rsidR="00A978C7">
              <w:rPr>
                <w:noProof/>
                <w:webHidden/>
              </w:rPr>
              <w:fldChar w:fldCharType="end"/>
            </w:r>
          </w:hyperlink>
        </w:p>
        <w:p w14:paraId="1E5D9696" w14:textId="16B48B6E" w:rsidR="00A978C7" w:rsidRDefault="00EE6328">
          <w:pPr>
            <w:pStyle w:val="TOC2"/>
            <w:tabs>
              <w:tab w:val="right" w:leader="dot" w:pos="9016"/>
            </w:tabs>
            <w:rPr>
              <w:rFonts w:eastAsiaTheme="minorEastAsia"/>
              <w:smallCaps w:val="0"/>
              <w:noProof/>
              <w:sz w:val="22"/>
              <w:szCs w:val="22"/>
              <w:lang w:eastAsia="en-GB"/>
            </w:rPr>
          </w:pPr>
          <w:hyperlink w:anchor="_Toc102556904" w:history="1">
            <w:r w:rsidR="00A978C7" w:rsidRPr="0022173A">
              <w:rPr>
                <w:rStyle w:val="Hyperlink"/>
                <w:noProof/>
              </w:rPr>
              <w:t>Development</w:t>
            </w:r>
            <w:r w:rsidR="00A978C7">
              <w:rPr>
                <w:noProof/>
                <w:webHidden/>
              </w:rPr>
              <w:tab/>
            </w:r>
            <w:r w:rsidR="00A978C7">
              <w:rPr>
                <w:noProof/>
                <w:webHidden/>
              </w:rPr>
              <w:fldChar w:fldCharType="begin"/>
            </w:r>
            <w:r w:rsidR="00A978C7">
              <w:rPr>
                <w:noProof/>
                <w:webHidden/>
              </w:rPr>
              <w:instrText xml:space="preserve"> PAGEREF _Toc102556904 \h </w:instrText>
            </w:r>
            <w:r w:rsidR="00A978C7">
              <w:rPr>
                <w:noProof/>
                <w:webHidden/>
              </w:rPr>
            </w:r>
            <w:r w:rsidR="00A978C7">
              <w:rPr>
                <w:noProof/>
                <w:webHidden/>
              </w:rPr>
              <w:fldChar w:fldCharType="separate"/>
            </w:r>
            <w:r w:rsidR="007D6170">
              <w:rPr>
                <w:noProof/>
                <w:webHidden/>
              </w:rPr>
              <w:t>45</w:t>
            </w:r>
            <w:r w:rsidR="00A978C7">
              <w:rPr>
                <w:noProof/>
                <w:webHidden/>
              </w:rPr>
              <w:fldChar w:fldCharType="end"/>
            </w:r>
          </w:hyperlink>
        </w:p>
        <w:p w14:paraId="0766CCA4" w14:textId="214A9FBC" w:rsidR="00A978C7" w:rsidRDefault="00EE6328">
          <w:pPr>
            <w:pStyle w:val="TOC3"/>
            <w:tabs>
              <w:tab w:val="right" w:leader="dot" w:pos="9016"/>
            </w:tabs>
            <w:rPr>
              <w:rFonts w:eastAsiaTheme="minorEastAsia"/>
              <w:i w:val="0"/>
              <w:iCs w:val="0"/>
              <w:noProof/>
              <w:sz w:val="22"/>
              <w:szCs w:val="22"/>
              <w:lang w:eastAsia="en-GB"/>
            </w:rPr>
          </w:pPr>
          <w:hyperlink w:anchor="_Toc102556905" w:history="1">
            <w:r w:rsidR="00A978C7" w:rsidRPr="0022173A">
              <w:rPr>
                <w:rStyle w:val="Hyperlink"/>
                <w:noProof/>
              </w:rPr>
              <w:t>Development of the Proposal</w:t>
            </w:r>
            <w:r w:rsidR="00A978C7">
              <w:rPr>
                <w:noProof/>
                <w:webHidden/>
              </w:rPr>
              <w:tab/>
            </w:r>
            <w:r w:rsidR="00A978C7">
              <w:rPr>
                <w:noProof/>
                <w:webHidden/>
              </w:rPr>
              <w:fldChar w:fldCharType="begin"/>
            </w:r>
            <w:r w:rsidR="00A978C7">
              <w:rPr>
                <w:noProof/>
                <w:webHidden/>
              </w:rPr>
              <w:instrText xml:space="preserve"> PAGEREF _Toc102556905 \h </w:instrText>
            </w:r>
            <w:r w:rsidR="00A978C7">
              <w:rPr>
                <w:noProof/>
                <w:webHidden/>
              </w:rPr>
            </w:r>
            <w:r w:rsidR="00A978C7">
              <w:rPr>
                <w:noProof/>
                <w:webHidden/>
              </w:rPr>
              <w:fldChar w:fldCharType="separate"/>
            </w:r>
            <w:r w:rsidR="007D6170">
              <w:rPr>
                <w:noProof/>
                <w:webHidden/>
              </w:rPr>
              <w:t>45</w:t>
            </w:r>
            <w:r w:rsidR="00A978C7">
              <w:rPr>
                <w:noProof/>
                <w:webHidden/>
              </w:rPr>
              <w:fldChar w:fldCharType="end"/>
            </w:r>
          </w:hyperlink>
        </w:p>
        <w:p w14:paraId="0DC56262" w14:textId="6986F007" w:rsidR="00A978C7" w:rsidRDefault="00EE6328">
          <w:pPr>
            <w:pStyle w:val="TOC3"/>
            <w:tabs>
              <w:tab w:val="right" w:leader="dot" w:pos="9016"/>
            </w:tabs>
            <w:rPr>
              <w:rFonts w:eastAsiaTheme="minorEastAsia"/>
              <w:i w:val="0"/>
              <w:iCs w:val="0"/>
              <w:noProof/>
              <w:sz w:val="22"/>
              <w:szCs w:val="22"/>
              <w:lang w:eastAsia="en-GB"/>
            </w:rPr>
          </w:pPr>
          <w:hyperlink w:anchor="_Toc102556906" w:history="1">
            <w:r w:rsidR="00A978C7" w:rsidRPr="0022173A">
              <w:rPr>
                <w:rStyle w:val="Hyperlink"/>
                <w:noProof/>
              </w:rPr>
              <w:t>Sustainability</w:t>
            </w:r>
            <w:r w:rsidR="00A978C7">
              <w:rPr>
                <w:noProof/>
                <w:webHidden/>
              </w:rPr>
              <w:tab/>
            </w:r>
            <w:r w:rsidR="00A978C7">
              <w:rPr>
                <w:noProof/>
                <w:webHidden/>
              </w:rPr>
              <w:fldChar w:fldCharType="begin"/>
            </w:r>
            <w:r w:rsidR="00A978C7">
              <w:rPr>
                <w:noProof/>
                <w:webHidden/>
              </w:rPr>
              <w:instrText xml:space="preserve"> PAGEREF _Toc102556906 \h </w:instrText>
            </w:r>
            <w:r w:rsidR="00A978C7">
              <w:rPr>
                <w:noProof/>
                <w:webHidden/>
              </w:rPr>
            </w:r>
            <w:r w:rsidR="00A978C7">
              <w:rPr>
                <w:noProof/>
                <w:webHidden/>
              </w:rPr>
              <w:fldChar w:fldCharType="separate"/>
            </w:r>
            <w:r w:rsidR="007D6170">
              <w:rPr>
                <w:noProof/>
                <w:webHidden/>
              </w:rPr>
              <w:t>45</w:t>
            </w:r>
            <w:r w:rsidR="00A978C7">
              <w:rPr>
                <w:noProof/>
                <w:webHidden/>
              </w:rPr>
              <w:fldChar w:fldCharType="end"/>
            </w:r>
          </w:hyperlink>
        </w:p>
        <w:p w14:paraId="685C02EB" w14:textId="0A1AF784" w:rsidR="00A978C7" w:rsidRDefault="00EE6328">
          <w:pPr>
            <w:pStyle w:val="TOC3"/>
            <w:tabs>
              <w:tab w:val="right" w:leader="dot" w:pos="9016"/>
            </w:tabs>
            <w:rPr>
              <w:rFonts w:eastAsiaTheme="minorEastAsia"/>
              <w:i w:val="0"/>
              <w:iCs w:val="0"/>
              <w:noProof/>
              <w:sz w:val="22"/>
              <w:szCs w:val="22"/>
              <w:lang w:eastAsia="en-GB"/>
            </w:rPr>
          </w:pPr>
          <w:hyperlink w:anchor="_Toc102556907" w:history="1">
            <w:r w:rsidR="00A978C7" w:rsidRPr="0022173A">
              <w:rPr>
                <w:rStyle w:val="Hyperlink"/>
                <w:noProof/>
              </w:rPr>
              <w:t>Consultation and Engagement</w:t>
            </w:r>
            <w:r w:rsidR="00A978C7">
              <w:rPr>
                <w:noProof/>
                <w:webHidden/>
              </w:rPr>
              <w:tab/>
            </w:r>
            <w:r w:rsidR="00A978C7">
              <w:rPr>
                <w:noProof/>
                <w:webHidden/>
              </w:rPr>
              <w:fldChar w:fldCharType="begin"/>
            </w:r>
            <w:r w:rsidR="00A978C7">
              <w:rPr>
                <w:noProof/>
                <w:webHidden/>
              </w:rPr>
              <w:instrText xml:space="preserve"> PAGEREF _Toc102556907 \h </w:instrText>
            </w:r>
            <w:r w:rsidR="00A978C7">
              <w:rPr>
                <w:noProof/>
                <w:webHidden/>
              </w:rPr>
            </w:r>
            <w:r w:rsidR="00A978C7">
              <w:rPr>
                <w:noProof/>
                <w:webHidden/>
              </w:rPr>
              <w:fldChar w:fldCharType="separate"/>
            </w:r>
            <w:r w:rsidR="007D6170">
              <w:rPr>
                <w:noProof/>
                <w:webHidden/>
              </w:rPr>
              <w:t>46</w:t>
            </w:r>
            <w:r w:rsidR="00A978C7">
              <w:rPr>
                <w:noProof/>
                <w:webHidden/>
              </w:rPr>
              <w:fldChar w:fldCharType="end"/>
            </w:r>
          </w:hyperlink>
        </w:p>
        <w:p w14:paraId="2CE8EFDA" w14:textId="6BD7C76B" w:rsidR="00A978C7" w:rsidRDefault="00EE6328">
          <w:pPr>
            <w:pStyle w:val="TOC2"/>
            <w:tabs>
              <w:tab w:val="right" w:leader="dot" w:pos="9016"/>
            </w:tabs>
            <w:rPr>
              <w:rFonts w:eastAsiaTheme="minorEastAsia"/>
              <w:smallCaps w:val="0"/>
              <w:noProof/>
              <w:sz w:val="22"/>
              <w:szCs w:val="22"/>
              <w:lang w:eastAsia="en-GB"/>
            </w:rPr>
          </w:pPr>
          <w:hyperlink w:anchor="_Toc102556908" w:history="1">
            <w:r w:rsidR="00A978C7" w:rsidRPr="0022173A">
              <w:rPr>
                <w:rStyle w:val="Hyperlink"/>
                <w:noProof/>
              </w:rPr>
              <w:t>Approval</w:t>
            </w:r>
            <w:r w:rsidR="00A978C7">
              <w:rPr>
                <w:noProof/>
                <w:webHidden/>
              </w:rPr>
              <w:tab/>
            </w:r>
            <w:r w:rsidR="00A978C7">
              <w:rPr>
                <w:noProof/>
                <w:webHidden/>
              </w:rPr>
              <w:fldChar w:fldCharType="begin"/>
            </w:r>
            <w:r w:rsidR="00A978C7">
              <w:rPr>
                <w:noProof/>
                <w:webHidden/>
              </w:rPr>
              <w:instrText xml:space="preserve"> PAGEREF _Toc102556908 \h </w:instrText>
            </w:r>
            <w:r w:rsidR="00A978C7">
              <w:rPr>
                <w:noProof/>
                <w:webHidden/>
              </w:rPr>
            </w:r>
            <w:r w:rsidR="00A978C7">
              <w:rPr>
                <w:noProof/>
                <w:webHidden/>
              </w:rPr>
              <w:fldChar w:fldCharType="separate"/>
            </w:r>
            <w:r w:rsidR="007D6170">
              <w:rPr>
                <w:noProof/>
                <w:webHidden/>
              </w:rPr>
              <w:t>47</w:t>
            </w:r>
            <w:r w:rsidR="00A978C7">
              <w:rPr>
                <w:noProof/>
                <w:webHidden/>
              </w:rPr>
              <w:fldChar w:fldCharType="end"/>
            </w:r>
          </w:hyperlink>
        </w:p>
        <w:p w14:paraId="7F46490C" w14:textId="36C3F499" w:rsidR="00A978C7" w:rsidRDefault="00EE6328">
          <w:pPr>
            <w:pStyle w:val="TOC3"/>
            <w:tabs>
              <w:tab w:val="right" w:leader="dot" w:pos="9016"/>
            </w:tabs>
            <w:rPr>
              <w:rFonts w:eastAsiaTheme="minorEastAsia"/>
              <w:i w:val="0"/>
              <w:iCs w:val="0"/>
              <w:noProof/>
              <w:sz w:val="22"/>
              <w:szCs w:val="22"/>
              <w:lang w:eastAsia="en-GB"/>
            </w:rPr>
          </w:pPr>
          <w:hyperlink w:anchor="_Toc102556909" w:history="1">
            <w:r w:rsidR="00A978C7" w:rsidRPr="0022173A">
              <w:rPr>
                <w:rStyle w:val="Hyperlink"/>
                <w:noProof/>
              </w:rPr>
              <w:t>School Quality &amp; Academic Standards Committee</w:t>
            </w:r>
            <w:r w:rsidR="00A978C7">
              <w:rPr>
                <w:noProof/>
                <w:webHidden/>
              </w:rPr>
              <w:tab/>
            </w:r>
            <w:r w:rsidR="00A978C7">
              <w:rPr>
                <w:noProof/>
                <w:webHidden/>
              </w:rPr>
              <w:fldChar w:fldCharType="begin"/>
            </w:r>
            <w:r w:rsidR="00A978C7">
              <w:rPr>
                <w:noProof/>
                <w:webHidden/>
              </w:rPr>
              <w:instrText xml:space="preserve"> PAGEREF _Toc102556909 \h </w:instrText>
            </w:r>
            <w:r w:rsidR="00A978C7">
              <w:rPr>
                <w:noProof/>
                <w:webHidden/>
              </w:rPr>
            </w:r>
            <w:r w:rsidR="00A978C7">
              <w:rPr>
                <w:noProof/>
                <w:webHidden/>
              </w:rPr>
              <w:fldChar w:fldCharType="separate"/>
            </w:r>
            <w:r w:rsidR="007D6170">
              <w:rPr>
                <w:noProof/>
                <w:webHidden/>
              </w:rPr>
              <w:t>48</w:t>
            </w:r>
            <w:r w:rsidR="00A978C7">
              <w:rPr>
                <w:noProof/>
                <w:webHidden/>
              </w:rPr>
              <w:fldChar w:fldCharType="end"/>
            </w:r>
          </w:hyperlink>
        </w:p>
        <w:p w14:paraId="466D3CCE" w14:textId="7E48B888" w:rsidR="00A978C7" w:rsidRDefault="00EE6328">
          <w:pPr>
            <w:pStyle w:val="TOC2"/>
            <w:tabs>
              <w:tab w:val="right" w:leader="dot" w:pos="9016"/>
            </w:tabs>
            <w:rPr>
              <w:rFonts w:eastAsiaTheme="minorEastAsia"/>
              <w:smallCaps w:val="0"/>
              <w:noProof/>
              <w:sz w:val="22"/>
              <w:szCs w:val="22"/>
              <w:lang w:eastAsia="en-GB"/>
            </w:rPr>
          </w:pPr>
          <w:hyperlink w:anchor="_Toc102556910" w:history="1">
            <w:r w:rsidR="00A978C7" w:rsidRPr="0022173A">
              <w:rPr>
                <w:rStyle w:val="Hyperlink"/>
                <w:noProof/>
              </w:rPr>
              <w:t>Implementation</w:t>
            </w:r>
            <w:r w:rsidR="00A978C7">
              <w:rPr>
                <w:noProof/>
                <w:webHidden/>
              </w:rPr>
              <w:tab/>
            </w:r>
            <w:r w:rsidR="00A978C7">
              <w:rPr>
                <w:noProof/>
                <w:webHidden/>
              </w:rPr>
              <w:fldChar w:fldCharType="begin"/>
            </w:r>
            <w:r w:rsidR="00A978C7">
              <w:rPr>
                <w:noProof/>
                <w:webHidden/>
              </w:rPr>
              <w:instrText xml:space="preserve"> PAGEREF _Toc102556910 \h </w:instrText>
            </w:r>
            <w:r w:rsidR="00A978C7">
              <w:rPr>
                <w:noProof/>
                <w:webHidden/>
              </w:rPr>
            </w:r>
            <w:r w:rsidR="00A978C7">
              <w:rPr>
                <w:noProof/>
                <w:webHidden/>
              </w:rPr>
              <w:fldChar w:fldCharType="separate"/>
            </w:r>
            <w:r w:rsidR="007D6170">
              <w:rPr>
                <w:noProof/>
                <w:webHidden/>
              </w:rPr>
              <w:t>48</w:t>
            </w:r>
            <w:r w:rsidR="00A978C7">
              <w:rPr>
                <w:noProof/>
                <w:webHidden/>
              </w:rPr>
              <w:fldChar w:fldCharType="end"/>
            </w:r>
          </w:hyperlink>
        </w:p>
        <w:p w14:paraId="67C296F5" w14:textId="08D4906C" w:rsidR="00A978C7" w:rsidRDefault="00EE6328">
          <w:pPr>
            <w:pStyle w:val="TOC3"/>
            <w:tabs>
              <w:tab w:val="right" w:leader="dot" w:pos="9016"/>
            </w:tabs>
            <w:rPr>
              <w:rFonts w:eastAsiaTheme="minorEastAsia"/>
              <w:i w:val="0"/>
              <w:iCs w:val="0"/>
              <w:noProof/>
              <w:sz w:val="22"/>
              <w:szCs w:val="22"/>
              <w:lang w:eastAsia="en-GB"/>
            </w:rPr>
          </w:pPr>
          <w:hyperlink w:anchor="_Toc102556911" w:history="1">
            <w:r w:rsidR="00A978C7" w:rsidRPr="0022173A">
              <w:rPr>
                <w:rStyle w:val="Hyperlink"/>
                <w:noProof/>
              </w:rPr>
              <w:t>Quality &amp; Academic Standards Committee</w:t>
            </w:r>
            <w:r w:rsidR="00A978C7">
              <w:rPr>
                <w:noProof/>
                <w:webHidden/>
              </w:rPr>
              <w:tab/>
            </w:r>
            <w:r w:rsidR="00A978C7">
              <w:rPr>
                <w:noProof/>
                <w:webHidden/>
              </w:rPr>
              <w:fldChar w:fldCharType="begin"/>
            </w:r>
            <w:r w:rsidR="00A978C7">
              <w:rPr>
                <w:noProof/>
                <w:webHidden/>
              </w:rPr>
              <w:instrText xml:space="preserve"> PAGEREF _Toc102556911 \h </w:instrText>
            </w:r>
            <w:r w:rsidR="00A978C7">
              <w:rPr>
                <w:noProof/>
                <w:webHidden/>
              </w:rPr>
            </w:r>
            <w:r w:rsidR="00A978C7">
              <w:rPr>
                <w:noProof/>
                <w:webHidden/>
              </w:rPr>
              <w:fldChar w:fldCharType="separate"/>
            </w:r>
            <w:r w:rsidR="007D6170">
              <w:rPr>
                <w:noProof/>
                <w:webHidden/>
              </w:rPr>
              <w:t>48</w:t>
            </w:r>
            <w:r w:rsidR="00A978C7">
              <w:rPr>
                <w:noProof/>
                <w:webHidden/>
              </w:rPr>
              <w:fldChar w:fldCharType="end"/>
            </w:r>
          </w:hyperlink>
        </w:p>
        <w:p w14:paraId="2F2612F7" w14:textId="0A0B7171" w:rsidR="00A978C7" w:rsidRDefault="00EE6328">
          <w:pPr>
            <w:pStyle w:val="TOC2"/>
            <w:tabs>
              <w:tab w:val="right" w:leader="dot" w:pos="9016"/>
            </w:tabs>
            <w:rPr>
              <w:rFonts w:eastAsiaTheme="minorEastAsia"/>
              <w:smallCaps w:val="0"/>
              <w:noProof/>
              <w:sz w:val="22"/>
              <w:szCs w:val="22"/>
              <w:lang w:eastAsia="en-GB"/>
            </w:rPr>
          </w:pPr>
          <w:hyperlink w:anchor="_Toc102556912" w:history="1">
            <w:r w:rsidR="00A978C7" w:rsidRPr="0022173A">
              <w:rPr>
                <w:rStyle w:val="Hyperlink"/>
                <w:noProof/>
              </w:rPr>
              <w:t>Review</w:t>
            </w:r>
            <w:r w:rsidR="00A978C7">
              <w:rPr>
                <w:noProof/>
                <w:webHidden/>
              </w:rPr>
              <w:tab/>
            </w:r>
            <w:r w:rsidR="00A978C7">
              <w:rPr>
                <w:noProof/>
                <w:webHidden/>
              </w:rPr>
              <w:fldChar w:fldCharType="begin"/>
            </w:r>
            <w:r w:rsidR="00A978C7">
              <w:rPr>
                <w:noProof/>
                <w:webHidden/>
              </w:rPr>
              <w:instrText xml:space="preserve"> PAGEREF _Toc102556912 \h </w:instrText>
            </w:r>
            <w:r w:rsidR="00A978C7">
              <w:rPr>
                <w:noProof/>
                <w:webHidden/>
              </w:rPr>
            </w:r>
            <w:r w:rsidR="00A978C7">
              <w:rPr>
                <w:noProof/>
                <w:webHidden/>
              </w:rPr>
              <w:fldChar w:fldCharType="separate"/>
            </w:r>
            <w:r w:rsidR="007D6170">
              <w:rPr>
                <w:noProof/>
                <w:webHidden/>
              </w:rPr>
              <w:t>49</w:t>
            </w:r>
            <w:r w:rsidR="00A978C7">
              <w:rPr>
                <w:noProof/>
                <w:webHidden/>
              </w:rPr>
              <w:fldChar w:fldCharType="end"/>
            </w:r>
          </w:hyperlink>
        </w:p>
        <w:p w14:paraId="62B25F07" w14:textId="7F45809E"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13" w:history="1">
            <w:r w:rsidR="00A978C7" w:rsidRPr="0022173A">
              <w:rPr>
                <w:rStyle w:val="Hyperlink"/>
                <w:noProof/>
              </w:rPr>
              <w:t>13.</w:t>
            </w:r>
            <w:r w:rsidR="00A978C7">
              <w:rPr>
                <w:rFonts w:eastAsiaTheme="minorEastAsia"/>
                <w:b w:val="0"/>
                <w:bCs w:val="0"/>
                <w:caps w:val="0"/>
                <w:noProof/>
                <w:sz w:val="22"/>
                <w:szCs w:val="22"/>
                <w:lang w:eastAsia="en-GB"/>
              </w:rPr>
              <w:tab/>
            </w:r>
            <w:r w:rsidR="00A978C7" w:rsidRPr="0022173A">
              <w:rPr>
                <w:rStyle w:val="Hyperlink"/>
                <w:noProof/>
              </w:rPr>
              <w:t>Level 4</w:t>
            </w:r>
            <w:r w:rsidR="00A978C7">
              <w:rPr>
                <w:noProof/>
                <w:webHidden/>
              </w:rPr>
              <w:tab/>
            </w:r>
            <w:r w:rsidR="00A978C7">
              <w:rPr>
                <w:noProof/>
                <w:webHidden/>
              </w:rPr>
              <w:fldChar w:fldCharType="begin"/>
            </w:r>
            <w:r w:rsidR="00A978C7">
              <w:rPr>
                <w:noProof/>
                <w:webHidden/>
              </w:rPr>
              <w:instrText xml:space="preserve"> PAGEREF _Toc102556913 \h </w:instrText>
            </w:r>
            <w:r w:rsidR="00A978C7">
              <w:rPr>
                <w:noProof/>
                <w:webHidden/>
              </w:rPr>
            </w:r>
            <w:r w:rsidR="00A978C7">
              <w:rPr>
                <w:noProof/>
                <w:webHidden/>
              </w:rPr>
              <w:fldChar w:fldCharType="separate"/>
            </w:r>
            <w:r w:rsidR="007D6170">
              <w:rPr>
                <w:noProof/>
                <w:webHidden/>
              </w:rPr>
              <w:t>49</w:t>
            </w:r>
            <w:r w:rsidR="00A978C7">
              <w:rPr>
                <w:noProof/>
                <w:webHidden/>
              </w:rPr>
              <w:fldChar w:fldCharType="end"/>
            </w:r>
          </w:hyperlink>
        </w:p>
        <w:p w14:paraId="6FF46C74" w14:textId="24BACFC4" w:rsidR="00A978C7" w:rsidRDefault="00EE6328">
          <w:pPr>
            <w:pStyle w:val="TOC2"/>
            <w:tabs>
              <w:tab w:val="right" w:leader="dot" w:pos="9016"/>
            </w:tabs>
            <w:rPr>
              <w:rFonts w:eastAsiaTheme="minorEastAsia"/>
              <w:smallCaps w:val="0"/>
              <w:noProof/>
              <w:sz w:val="22"/>
              <w:szCs w:val="22"/>
              <w:lang w:eastAsia="en-GB"/>
            </w:rPr>
          </w:pPr>
          <w:hyperlink w:anchor="_Toc102556914" w:history="1">
            <w:r w:rsidR="00A978C7" w:rsidRPr="0022173A">
              <w:rPr>
                <w:rStyle w:val="Hyperlink"/>
                <w:noProof/>
              </w:rPr>
              <w:t>Summary of Approach</w:t>
            </w:r>
            <w:r w:rsidR="00A978C7">
              <w:rPr>
                <w:noProof/>
                <w:webHidden/>
              </w:rPr>
              <w:tab/>
            </w:r>
            <w:r w:rsidR="00A978C7">
              <w:rPr>
                <w:noProof/>
                <w:webHidden/>
              </w:rPr>
              <w:fldChar w:fldCharType="begin"/>
            </w:r>
            <w:r w:rsidR="00A978C7">
              <w:rPr>
                <w:noProof/>
                <w:webHidden/>
              </w:rPr>
              <w:instrText xml:space="preserve"> PAGEREF _Toc102556914 \h </w:instrText>
            </w:r>
            <w:r w:rsidR="00A978C7">
              <w:rPr>
                <w:noProof/>
                <w:webHidden/>
              </w:rPr>
            </w:r>
            <w:r w:rsidR="00A978C7">
              <w:rPr>
                <w:noProof/>
                <w:webHidden/>
              </w:rPr>
              <w:fldChar w:fldCharType="separate"/>
            </w:r>
            <w:r w:rsidR="007D6170">
              <w:rPr>
                <w:noProof/>
                <w:webHidden/>
              </w:rPr>
              <w:t>49</w:t>
            </w:r>
            <w:r w:rsidR="00A978C7">
              <w:rPr>
                <w:noProof/>
                <w:webHidden/>
              </w:rPr>
              <w:fldChar w:fldCharType="end"/>
            </w:r>
          </w:hyperlink>
        </w:p>
        <w:p w14:paraId="0EF180F9" w14:textId="6C9D7EBB" w:rsidR="00A978C7" w:rsidRDefault="00EE6328">
          <w:pPr>
            <w:pStyle w:val="TOC2"/>
            <w:tabs>
              <w:tab w:val="right" w:leader="dot" w:pos="9016"/>
            </w:tabs>
            <w:rPr>
              <w:rFonts w:eastAsiaTheme="minorEastAsia"/>
              <w:smallCaps w:val="0"/>
              <w:noProof/>
              <w:sz w:val="22"/>
              <w:szCs w:val="22"/>
              <w:lang w:eastAsia="en-GB"/>
            </w:rPr>
          </w:pPr>
          <w:hyperlink w:anchor="_Toc102556915" w:history="1">
            <w:r w:rsidR="00A978C7" w:rsidRPr="0022173A">
              <w:rPr>
                <w:rStyle w:val="Hyperlink"/>
                <w:noProof/>
              </w:rPr>
              <w:t>Initiation</w:t>
            </w:r>
            <w:r w:rsidR="00A978C7">
              <w:rPr>
                <w:noProof/>
                <w:webHidden/>
              </w:rPr>
              <w:tab/>
            </w:r>
            <w:r w:rsidR="00A978C7">
              <w:rPr>
                <w:noProof/>
                <w:webHidden/>
              </w:rPr>
              <w:fldChar w:fldCharType="begin"/>
            </w:r>
            <w:r w:rsidR="00A978C7">
              <w:rPr>
                <w:noProof/>
                <w:webHidden/>
              </w:rPr>
              <w:instrText xml:space="preserve"> PAGEREF _Toc102556915 \h </w:instrText>
            </w:r>
            <w:r w:rsidR="00A978C7">
              <w:rPr>
                <w:noProof/>
                <w:webHidden/>
              </w:rPr>
            </w:r>
            <w:r w:rsidR="00A978C7">
              <w:rPr>
                <w:noProof/>
                <w:webHidden/>
              </w:rPr>
              <w:fldChar w:fldCharType="separate"/>
            </w:r>
            <w:r w:rsidR="007D6170">
              <w:rPr>
                <w:noProof/>
                <w:webHidden/>
              </w:rPr>
              <w:t>50</w:t>
            </w:r>
            <w:r w:rsidR="00A978C7">
              <w:rPr>
                <w:noProof/>
                <w:webHidden/>
              </w:rPr>
              <w:fldChar w:fldCharType="end"/>
            </w:r>
          </w:hyperlink>
        </w:p>
        <w:p w14:paraId="61ED9A69" w14:textId="1E299C4C" w:rsidR="00A978C7" w:rsidRDefault="00EE6328">
          <w:pPr>
            <w:pStyle w:val="TOC2"/>
            <w:tabs>
              <w:tab w:val="right" w:leader="dot" w:pos="9016"/>
            </w:tabs>
            <w:rPr>
              <w:rFonts w:eastAsiaTheme="minorEastAsia"/>
              <w:smallCaps w:val="0"/>
              <w:noProof/>
              <w:sz w:val="22"/>
              <w:szCs w:val="22"/>
              <w:lang w:eastAsia="en-GB"/>
            </w:rPr>
          </w:pPr>
          <w:hyperlink w:anchor="_Toc102556916" w:history="1">
            <w:r w:rsidR="00A978C7" w:rsidRPr="0022173A">
              <w:rPr>
                <w:rStyle w:val="Hyperlink"/>
                <w:noProof/>
              </w:rPr>
              <w:t>Development</w:t>
            </w:r>
            <w:r w:rsidR="00A978C7">
              <w:rPr>
                <w:noProof/>
                <w:webHidden/>
              </w:rPr>
              <w:tab/>
            </w:r>
            <w:r w:rsidR="00A978C7">
              <w:rPr>
                <w:noProof/>
                <w:webHidden/>
              </w:rPr>
              <w:fldChar w:fldCharType="begin"/>
            </w:r>
            <w:r w:rsidR="00A978C7">
              <w:rPr>
                <w:noProof/>
                <w:webHidden/>
              </w:rPr>
              <w:instrText xml:space="preserve"> PAGEREF _Toc102556916 \h </w:instrText>
            </w:r>
            <w:r w:rsidR="00A978C7">
              <w:rPr>
                <w:noProof/>
                <w:webHidden/>
              </w:rPr>
            </w:r>
            <w:r w:rsidR="00A978C7">
              <w:rPr>
                <w:noProof/>
                <w:webHidden/>
              </w:rPr>
              <w:fldChar w:fldCharType="separate"/>
            </w:r>
            <w:r w:rsidR="007D6170">
              <w:rPr>
                <w:noProof/>
                <w:webHidden/>
              </w:rPr>
              <w:t>51</w:t>
            </w:r>
            <w:r w:rsidR="00A978C7">
              <w:rPr>
                <w:noProof/>
                <w:webHidden/>
              </w:rPr>
              <w:fldChar w:fldCharType="end"/>
            </w:r>
          </w:hyperlink>
        </w:p>
        <w:p w14:paraId="734992B2" w14:textId="523CE737" w:rsidR="00A978C7" w:rsidRDefault="00EE6328">
          <w:pPr>
            <w:pStyle w:val="TOC3"/>
            <w:tabs>
              <w:tab w:val="right" w:leader="dot" w:pos="9016"/>
            </w:tabs>
            <w:rPr>
              <w:rFonts w:eastAsiaTheme="minorEastAsia"/>
              <w:i w:val="0"/>
              <w:iCs w:val="0"/>
              <w:noProof/>
              <w:sz w:val="22"/>
              <w:szCs w:val="22"/>
              <w:lang w:eastAsia="en-GB"/>
            </w:rPr>
          </w:pPr>
          <w:hyperlink w:anchor="_Toc102556917" w:history="1">
            <w:r w:rsidR="00A978C7" w:rsidRPr="0022173A">
              <w:rPr>
                <w:rStyle w:val="Hyperlink"/>
                <w:noProof/>
              </w:rPr>
              <w:t>Consultation and Engagement</w:t>
            </w:r>
            <w:r w:rsidR="00A978C7">
              <w:rPr>
                <w:noProof/>
                <w:webHidden/>
              </w:rPr>
              <w:tab/>
            </w:r>
            <w:r w:rsidR="00A978C7">
              <w:rPr>
                <w:noProof/>
                <w:webHidden/>
              </w:rPr>
              <w:fldChar w:fldCharType="begin"/>
            </w:r>
            <w:r w:rsidR="00A978C7">
              <w:rPr>
                <w:noProof/>
                <w:webHidden/>
              </w:rPr>
              <w:instrText xml:space="preserve"> PAGEREF _Toc102556917 \h </w:instrText>
            </w:r>
            <w:r w:rsidR="00A978C7">
              <w:rPr>
                <w:noProof/>
                <w:webHidden/>
              </w:rPr>
            </w:r>
            <w:r w:rsidR="00A978C7">
              <w:rPr>
                <w:noProof/>
                <w:webHidden/>
              </w:rPr>
              <w:fldChar w:fldCharType="separate"/>
            </w:r>
            <w:r w:rsidR="007D6170">
              <w:rPr>
                <w:noProof/>
                <w:webHidden/>
              </w:rPr>
              <w:t>51</w:t>
            </w:r>
            <w:r w:rsidR="00A978C7">
              <w:rPr>
                <w:noProof/>
                <w:webHidden/>
              </w:rPr>
              <w:fldChar w:fldCharType="end"/>
            </w:r>
          </w:hyperlink>
        </w:p>
        <w:p w14:paraId="688DADB9" w14:textId="738DD01D" w:rsidR="00A978C7" w:rsidRDefault="00EE6328">
          <w:pPr>
            <w:pStyle w:val="TOC2"/>
            <w:tabs>
              <w:tab w:val="right" w:leader="dot" w:pos="9016"/>
            </w:tabs>
            <w:rPr>
              <w:rFonts w:eastAsiaTheme="minorEastAsia"/>
              <w:smallCaps w:val="0"/>
              <w:noProof/>
              <w:sz w:val="22"/>
              <w:szCs w:val="22"/>
              <w:lang w:eastAsia="en-GB"/>
            </w:rPr>
          </w:pPr>
          <w:hyperlink w:anchor="_Toc102556918" w:history="1">
            <w:r w:rsidR="00A978C7" w:rsidRPr="0022173A">
              <w:rPr>
                <w:rStyle w:val="Hyperlink"/>
                <w:noProof/>
              </w:rPr>
              <w:t>Approval</w:t>
            </w:r>
            <w:r w:rsidR="00A978C7">
              <w:rPr>
                <w:noProof/>
                <w:webHidden/>
              </w:rPr>
              <w:tab/>
            </w:r>
            <w:r w:rsidR="00A978C7">
              <w:rPr>
                <w:noProof/>
                <w:webHidden/>
              </w:rPr>
              <w:fldChar w:fldCharType="begin"/>
            </w:r>
            <w:r w:rsidR="00A978C7">
              <w:rPr>
                <w:noProof/>
                <w:webHidden/>
              </w:rPr>
              <w:instrText xml:space="preserve"> PAGEREF _Toc102556918 \h </w:instrText>
            </w:r>
            <w:r w:rsidR="00A978C7">
              <w:rPr>
                <w:noProof/>
                <w:webHidden/>
              </w:rPr>
            </w:r>
            <w:r w:rsidR="00A978C7">
              <w:rPr>
                <w:noProof/>
                <w:webHidden/>
              </w:rPr>
              <w:fldChar w:fldCharType="separate"/>
            </w:r>
            <w:r w:rsidR="007D6170">
              <w:rPr>
                <w:noProof/>
                <w:webHidden/>
              </w:rPr>
              <w:t>52</w:t>
            </w:r>
            <w:r w:rsidR="00A978C7">
              <w:rPr>
                <w:noProof/>
                <w:webHidden/>
              </w:rPr>
              <w:fldChar w:fldCharType="end"/>
            </w:r>
          </w:hyperlink>
        </w:p>
        <w:p w14:paraId="1E4E842D" w14:textId="20ECE6B8" w:rsidR="00A978C7" w:rsidRDefault="00EE6328">
          <w:pPr>
            <w:pStyle w:val="TOC3"/>
            <w:tabs>
              <w:tab w:val="right" w:leader="dot" w:pos="9016"/>
            </w:tabs>
            <w:rPr>
              <w:rFonts w:eastAsiaTheme="minorEastAsia"/>
              <w:i w:val="0"/>
              <w:iCs w:val="0"/>
              <w:noProof/>
              <w:sz w:val="22"/>
              <w:szCs w:val="22"/>
              <w:lang w:eastAsia="en-GB"/>
            </w:rPr>
          </w:pPr>
          <w:hyperlink w:anchor="_Toc102556919" w:history="1">
            <w:r w:rsidR="00A978C7" w:rsidRPr="0022173A">
              <w:rPr>
                <w:rStyle w:val="Hyperlink"/>
                <w:noProof/>
              </w:rPr>
              <w:t>School Quality &amp; Academic Standards Committee</w:t>
            </w:r>
            <w:r w:rsidR="00A978C7">
              <w:rPr>
                <w:noProof/>
                <w:webHidden/>
              </w:rPr>
              <w:tab/>
            </w:r>
            <w:r w:rsidR="00A978C7">
              <w:rPr>
                <w:noProof/>
                <w:webHidden/>
              </w:rPr>
              <w:fldChar w:fldCharType="begin"/>
            </w:r>
            <w:r w:rsidR="00A978C7">
              <w:rPr>
                <w:noProof/>
                <w:webHidden/>
              </w:rPr>
              <w:instrText xml:space="preserve"> PAGEREF _Toc102556919 \h </w:instrText>
            </w:r>
            <w:r w:rsidR="00A978C7">
              <w:rPr>
                <w:noProof/>
                <w:webHidden/>
              </w:rPr>
            </w:r>
            <w:r w:rsidR="00A978C7">
              <w:rPr>
                <w:noProof/>
                <w:webHidden/>
              </w:rPr>
              <w:fldChar w:fldCharType="separate"/>
            </w:r>
            <w:r w:rsidR="007D6170">
              <w:rPr>
                <w:noProof/>
                <w:webHidden/>
              </w:rPr>
              <w:t>52</w:t>
            </w:r>
            <w:r w:rsidR="00A978C7">
              <w:rPr>
                <w:noProof/>
                <w:webHidden/>
              </w:rPr>
              <w:fldChar w:fldCharType="end"/>
            </w:r>
          </w:hyperlink>
        </w:p>
        <w:p w14:paraId="45317063" w14:textId="4F79A21A" w:rsidR="00A978C7" w:rsidRDefault="00EE6328">
          <w:pPr>
            <w:pStyle w:val="TOC2"/>
            <w:tabs>
              <w:tab w:val="right" w:leader="dot" w:pos="9016"/>
            </w:tabs>
            <w:rPr>
              <w:rFonts w:eastAsiaTheme="minorEastAsia"/>
              <w:smallCaps w:val="0"/>
              <w:noProof/>
              <w:sz w:val="22"/>
              <w:szCs w:val="22"/>
              <w:lang w:eastAsia="en-GB"/>
            </w:rPr>
          </w:pPr>
          <w:hyperlink w:anchor="_Toc102556920" w:history="1">
            <w:r w:rsidR="00A978C7" w:rsidRPr="0022173A">
              <w:rPr>
                <w:rStyle w:val="Hyperlink"/>
                <w:noProof/>
              </w:rPr>
              <w:t>Implementation</w:t>
            </w:r>
            <w:r w:rsidR="00A978C7">
              <w:rPr>
                <w:noProof/>
                <w:webHidden/>
              </w:rPr>
              <w:tab/>
            </w:r>
            <w:r w:rsidR="00A978C7">
              <w:rPr>
                <w:noProof/>
                <w:webHidden/>
              </w:rPr>
              <w:fldChar w:fldCharType="begin"/>
            </w:r>
            <w:r w:rsidR="00A978C7">
              <w:rPr>
                <w:noProof/>
                <w:webHidden/>
              </w:rPr>
              <w:instrText xml:space="preserve"> PAGEREF _Toc102556920 \h </w:instrText>
            </w:r>
            <w:r w:rsidR="00A978C7">
              <w:rPr>
                <w:noProof/>
                <w:webHidden/>
              </w:rPr>
            </w:r>
            <w:r w:rsidR="00A978C7">
              <w:rPr>
                <w:noProof/>
                <w:webHidden/>
              </w:rPr>
              <w:fldChar w:fldCharType="separate"/>
            </w:r>
            <w:r w:rsidR="007D6170">
              <w:rPr>
                <w:noProof/>
                <w:webHidden/>
              </w:rPr>
              <w:t>53</w:t>
            </w:r>
            <w:r w:rsidR="00A978C7">
              <w:rPr>
                <w:noProof/>
                <w:webHidden/>
              </w:rPr>
              <w:fldChar w:fldCharType="end"/>
            </w:r>
          </w:hyperlink>
        </w:p>
        <w:p w14:paraId="14B16F18" w14:textId="01198F3C" w:rsidR="00A978C7" w:rsidRDefault="00EE6328">
          <w:pPr>
            <w:pStyle w:val="TOC3"/>
            <w:tabs>
              <w:tab w:val="right" w:leader="dot" w:pos="9016"/>
            </w:tabs>
            <w:rPr>
              <w:rFonts w:eastAsiaTheme="minorEastAsia"/>
              <w:i w:val="0"/>
              <w:iCs w:val="0"/>
              <w:noProof/>
              <w:sz w:val="22"/>
              <w:szCs w:val="22"/>
              <w:lang w:eastAsia="en-GB"/>
            </w:rPr>
          </w:pPr>
          <w:hyperlink w:anchor="_Toc102556921" w:history="1">
            <w:r w:rsidR="00A978C7" w:rsidRPr="0022173A">
              <w:rPr>
                <w:rStyle w:val="Hyperlink"/>
                <w:noProof/>
              </w:rPr>
              <w:t>Quality &amp; Academic Standards Team</w:t>
            </w:r>
            <w:r w:rsidR="00A978C7">
              <w:rPr>
                <w:noProof/>
                <w:webHidden/>
              </w:rPr>
              <w:tab/>
            </w:r>
            <w:r w:rsidR="00A978C7">
              <w:rPr>
                <w:noProof/>
                <w:webHidden/>
              </w:rPr>
              <w:fldChar w:fldCharType="begin"/>
            </w:r>
            <w:r w:rsidR="00A978C7">
              <w:rPr>
                <w:noProof/>
                <w:webHidden/>
              </w:rPr>
              <w:instrText xml:space="preserve"> PAGEREF _Toc102556921 \h </w:instrText>
            </w:r>
            <w:r w:rsidR="00A978C7">
              <w:rPr>
                <w:noProof/>
                <w:webHidden/>
              </w:rPr>
            </w:r>
            <w:r w:rsidR="00A978C7">
              <w:rPr>
                <w:noProof/>
                <w:webHidden/>
              </w:rPr>
              <w:fldChar w:fldCharType="separate"/>
            </w:r>
            <w:r w:rsidR="007D6170">
              <w:rPr>
                <w:noProof/>
                <w:webHidden/>
              </w:rPr>
              <w:t>53</w:t>
            </w:r>
            <w:r w:rsidR="00A978C7">
              <w:rPr>
                <w:noProof/>
                <w:webHidden/>
              </w:rPr>
              <w:fldChar w:fldCharType="end"/>
            </w:r>
          </w:hyperlink>
        </w:p>
        <w:p w14:paraId="75FF991F" w14:textId="15B510AF"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22" w:history="1">
            <w:r w:rsidR="00A978C7" w:rsidRPr="0022173A">
              <w:rPr>
                <w:rStyle w:val="Hyperlink"/>
                <w:noProof/>
              </w:rPr>
              <w:t>14.</w:t>
            </w:r>
            <w:r w:rsidR="00A978C7">
              <w:rPr>
                <w:rFonts w:eastAsiaTheme="minorEastAsia"/>
                <w:b w:val="0"/>
                <w:bCs w:val="0"/>
                <w:caps w:val="0"/>
                <w:noProof/>
                <w:sz w:val="22"/>
                <w:szCs w:val="22"/>
                <w:lang w:eastAsia="en-GB"/>
              </w:rPr>
              <w:tab/>
            </w:r>
            <w:r w:rsidR="00A978C7" w:rsidRPr="0022173A">
              <w:rPr>
                <w:rStyle w:val="Hyperlink"/>
                <w:noProof/>
              </w:rPr>
              <w:t>Level 5</w:t>
            </w:r>
            <w:r w:rsidR="00A978C7">
              <w:rPr>
                <w:noProof/>
                <w:webHidden/>
              </w:rPr>
              <w:tab/>
            </w:r>
            <w:r w:rsidR="00A978C7">
              <w:rPr>
                <w:noProof/>
                <w:webHidden/>
              </w:rPr>
              <w:fldChar w:fldCharType="begin"/>
            </w:r>
            <w:r w:rsidR="00A978C7">
              <w:rPr>
                <w:noProof/>
                <w:webHidden/>
              </w:rPr>
              <w:instrText xml:space="preserve"> PAGEREF _Toc102556922 \h </w:instrText>
            </w:r>
            <w:r w:rsidR="00A978C7">
              <w:rPr>
                <w:noProof/>
                <w:webHidden/>
              </w:rPr>
            </w:r>
            <w:r w:rsidR="00A978C7">
              <w:rPr>
                <w:noProof/>
                <w:webHidden/>
              </w:rPr>
              <w:fldChar w:fldCharType="separate"/>
            </w:r>
            <w:r w:rsidR="007D6170">
              <w:rPr>
                <w:noProof/>
                <w:webHidden/>
              </w:rPr>
              <w:t>53</w:t>
            </w:r>
            <w:r w:rsidR="00A978C7">
              <w:rPr>
                <w:noProof/>
                <w:webHidden/>
              </w:rPr>
              <w:fldChar w:fldCharType="end"/>
            </w:r>
          </w:hyperlink>
        </w:p>
        <w:p w14:paraId="69A23D4F" w14:textId="6A9C07E3" w:rsidR="00A978C7" w:rsidRDefault="00EE6328">
          <w:pPr>
            <w:pStyle w:val="TOC2"/>
            <w:tabs>
              <w:tab w:val="right" w:leader="dot" w:pos="9016"/>
            </w:tabs>
            <w:rPr>
              <w:rFonts w:eastAsiaTheme="minorEastAsia"/>
              <w:smallCaps w:val="0"/>
              <w:noProof/>
              <w:sz w:val="22"/>
              <w:szCs w:val="22"/>
              <w:lang w:eastAsia="en-GB"/>
            </w:rPr>
          </w:pPr>
          <w:hyperlink w:anchor="_Toc102556923" w:history="1">
            <w:r w:rsidR="00A978C7" w:rsidRPr="0022173A">
              <w:rPr>
                <w:rStyle w:val="Hyperlink"/>
                <w:noProof/>
              </w:rPr>
              <w:t>Summary of Approach</w:t>
            </w:r>
            <w:r w:rsidR="00A978C7">
              <w:rPr>
                <w:noProof/>
                <w:webHidden/>
              </w:rPr>
              <w:tab/>
            </w:r>
            <w:r w:rsidR="00A978C7">
              <w:rPr>
                <w:noProof/>
                <w:webHidden/>
              </w:rPr>
              <w:fldChar w:fldCharType="begin"/>
            </w:r>
            <w:r w:rsidR="00A978C7">
              <w:rPr>
                <w:noProof/>
                <w:webHidden/>
              </w:rPr>
              <w:instrText xml:space="preserve"> PAGEREF _Toc102556923 \h </w:instrText>
            </w:r>
            <w:r w:rsidR="00A978C7">
              <w:rPr>
                <w:noProof/>
                <w:webHidden/>
              </w:rPr>
            </w:r>
            <w:r w:rsidR="00A978C7">
              <w:rPr>
                <w:noProof/>
                <w:webHidden/>
              </w:rPr>
              <w:fldChar w:fldCharType="separate"/>
            </w:r>
            <w:r w:rsidR="007D6170">
              <w:rPr>
                <w:noProof/>
                <w:webHidden/>
              </w:rPr>
              <w:t>53</w:t>
            </w:r>
            <w:r w:rsidR="00A978C7">
              <w:rPr>
                <w:noProof/>
                <w:webHidden/>
              </w:rPr>
              <w:fldChar w:fldCharType="end"/>
            </w:r>
          </w:hyperlink>
        </w:p>
        <w:p w14:paraId="1016F411" w14:textId="138DEFA9" w:rsidR="00A978C7" w:rsidRDefault="00EE6328">
          <w:pPr>
            <w:pStyle w:val="TOC2"/>
            <w:tabs>
              <w:tab w:val="right" w:leader="dot" w:pos="9016"/>
            </w:tabs>
            <w:rPr>
              <w:rFonts w:eastAsiaTheme="minorEastAsia"/>
              <w:smallCaps w:val="0"/>
              <w:noProof/>
              <w:sz w:val="22"/>
              <w:szCs w:val="22"/>
              <w:lang w:eastAsia="en-GB"/>
            </w:rPr>
          </w:pPr>
          <w:hyperlink w:anchor="_Toc102556924" w:history="1">
            <w:r w:rsidR="00A978C7" w:rsidRPr="0022173A">
              <w:rPr>
                <w:rStyle w:val="Hyperlink"/>
                <w:noProof/>
              </w:rPr>
              <w:t>Implementation</w:t>
            </w:r>
            <w:r w:rsidR="00A978C7">
              <w:rPr>
                <w:noProof/>
                <w:webHidden/>
              </w:rPr>
              <w:tab/>
            </w:r>
            <w:r w:rsidR="00A978C7">
              <w:rPr>
                <w:noProof/>
                <w:webHidden/>
              </w:rPr>
              <w:fldChar w:fldCharType="begin"/>
            </w:r>
            <w:r w:rsidR="00A978C7">
              <w:rPr>
                <w:noProof/>
                <w:webHidden/>
              </w:rPr>
              <w:instrText xml:space="preserve"> PAGEREF _Toc102556924 \h </w:instrText>
            </w:r>
            <w:r w:rsidR="00A978C7">
              <w:rPr>
                <w:noProof/>
                <w:webHidden/>
              </w:rPr>
            </w:r>
            <w:r w:rsidR="00A978C7">
              <w:rPr>
                <w:noProof/>
                <w:webHidden/>
              </w:rPr>
              <w:fldChar w:fldCharType="separate"/>
            </w:r>
            <w:r w:rsidR="007D6170">
              <w:rPr>
                <w:noProof/>
                <w:webHidden/>
              </w:rPr>
              <w:t>54</w:t>
            </w:r>
            <w:r w:rsidR="00A978C7">
              <w:rPr>
                <w:noProof/>
                <w:webHidden/>
              </w:rPr>
              <w:fldChar w:fldCharType="end"/>
            </w:r>
          </w:hyperlink>
        </w:p>
        <w:p w14:paraId="5B9DE706" w14:textId="11DD10A7" w:rsidR="00A978C7" w:rsidRDefault="00EE6328">
          <w:pPr>
            <w:pStyle w:val="TOC3"/>
            <w:tabs>
              <w:tab w:val="right" w:leader="dot" w:pos="9016"/>
            </w:tabs>
            <w:rPr>
              <w:rFonts w:eastAsiaTheme="minorEastAsia"/>
              <w:i w:val="0"/>
              <w:iCs w:val="0"/>
              <w:noProof/>
              <w:sz w:val="22"/>
              <w:szCs w:val="22"/>
              <w:lang w:eastAsia="en-GB"/>
            </w:rPr>
          </w:pPr>
          <w:hyperlink w:anchor="_Toc102556925" w:history="1">
            <w:r w:rsidR="00A978C7" w:rsidRPr="0022173A">
              <w:rPr>
                <w:rStyle w:val="Hyperlink"/>
                <w:noProof/>
              </w:rPr>
              <w:t>Quality &amp; Academic Standards Team</w:t>
            </w:r>
            <w:r w:rsidR="00A978C7">
              <w:rPr>
                <w:noProof/>
                <w:webHidden/>
              </w:rPr>
              <w:tab/>
            </w:r>
            <w:r w:rsidR="00A978C7">
              <w:rPr>
                <w:noProof/>
                <w:webHidden/>
              </w:rPr>
              <w:fldChar w:fldCharType="begin"/>
            </w:r>
            <w:r w:rsidR="00A978C7">
              <w:rPr>
                <w:noProof/>
                <w:webHidden/>
              </w:rPr>
              <w:instrText xml:space="preserve"> PAGEREF _Toc102556925 \h </w:instrText>
            </w:r>
            <w:r w:rsidR="00A978C7">
              <w:rPr>
                <w:noProof/>
                <w:webHidden/>
              </w:rPr>
            </w:r>
            <w:r w:rsidR="00A978C7">
              <w:rPr>
                <w:noProof/>
                <w:webHidden/>
              </w:rPr>
              <w:fldChar w:fldCharType="separate"/>
            </w:r>
            <w:r w:rsidR="007D6170">
              <w:rPr>
                <w:noProof/>
                <w:webHidden/>
              </w:rPr>
              <w:t>54</w:t>
            </w:r>
            <w:r w:rsidR="00A978C7">
              <w:rPr>
                <w:noProof/>
                <w:webHidden/>
              </w:rPr>
              <w:fldChar w:fldCharType="end"/>
            </w:r>
          </w:hyperlink>
        </w:p>
        <w:p w14:paraId="53B4A985" w14:textId="3D823694"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26" w:history="1">
            <w:r w:rsidR="00A978C7" w:rsidRPr="0022173A">
              <w:rPr>
                <w:rStyle w:val="Hyperlink"/>
                <w:noProof/>
              </w:rPr>
              <w:t>15.</w:t>
            </w:r>
            <w:r w:rsidR="00A978C7">
              <w:rPr>
                <w:rFonts w:eastAsiaTheme="minorEastAsia"/>
                <w:b w:val="0"/>
                <w:bCs w:val="0"/>
                <w:caps w:val="0"/>
                <w:noProof/>
                <w:sz w:val="22"/>
                <w:szCs w:val="22"/>
                <w:lang w:eastAsia="en-GB"/>
              </w:rPr>
              <w:tab/>
            </w:r>
            <w:r w:rsidR="00A978C7" w:rsidRPr="0022173A">
              <w:rPr>
                <w:rStyle w:val="Hyperlink"/>
                <w:noProof/>
              </w:rPr>
              <w:t>Emergency Powers</w:t>
            </w:r>
            <w:r w:rsidR="00A978C7">
              <w:rPr>
                <w:noProof/>
                <w:webHidden/>
              </w:rPr>
              <w:tab/>
            </w:r>
            <w:r w:rsidR="00A978C7">
              <w:rPr>
                <w:noProof/>
                <w:webHidden/>
              </w:rPr>
              <w:fldChar w:fldCharType="begin"/>
            </w:r>
            <w:r w:rsidR="00A978C7">
              <w:rPr>
                <w:noProof/>
                <w:webHidden/>
              </w:rPr>
              <w:instrText xml:space="preserve"> PAGEREF _Toc102556926 \h </w:instrText>
            </w:r>
            <w:r w:rsidR="00A978C7">
              <w:rPr>
                <w:noProof/>
                <w:webHidden/>
              </w:rPr>
            </w:r>
            <w:r w:rsidR="00A978C7">
              <w:rPr>
                <w:noProof/>
                <w:webHidden/>
              </w:rPr>
              <w:fldChar w:fldCharType="separate"/>
            </w:r>
            <w:r w:rsidR="007D6170">
              <w:rPr>
                <w:noProof/>
                <w:webHidden/>
              </w:rPr>
              <w:t>55</w:t>
            </w:r>
            <w:r w:rsidR="00A978C7">
              <w:rPr>
                <w:noProof/>
                <w:webHidden/>
              </w:rPr>
              <w:fldChar w:fldCharType="end"/>
            </w:r>
          </w:hyperlink>
        </w:p>
        <w:p w14:paraId="54D83313" w14:textId="606C83B4"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27" w:history="1">
            <w:r w:rsidR="00A978C7" w:rsidRPr="0022173A">
              <w:rPr>
                <w:rStyle w:val="Hyperlink"/>
                <w:noProof/>
              </w:rPr>
              <w:t>16.</w:t>
            </w:r>
            <w:r w:rsidR="00A978C7">
              <w:rPr>
                <w:rFonts w:eastAsiaTheme="minorEastAsia"/>
                <w:b w:val="0"/>
                <w:bCs w:val="0"/>
                <w:caps w:val="0"/>
                <w:noProof/>
                <w:sz w:val="22"/>
                <w:szCs w:val="22"/>
                <w:lang w:eastAsia="en-GB"/>
              </w:rPr>
              <w:tab/>
            </w:r>
            <w:r w:rsidR="00A978C7" w:rsidRPr="0022173A">
              <w:rPr>
                <w:rStyle w:val="Hyperlink"/>
                <w:noProof/>
              </w:rPr>
              <w:t>Further information</w:t>
            </w:r>
            <w:r w:rsidR="00A978C7">
              <w:rPr>
                <w:noProof/>
                <w:webHidden/>
              </w:rPr>
              <w:tab/>
            </w:r>
            <w:r w:rsidR="00A978C7">
              <w:rPr>
                <w:noProof/>
                <w:webHidden/>
              </w:rPr>
              <w:fldChar w:fldCharType="begin"/>
            </w:r>
            <w:r w:rsidR="00A978C7">
              <w:rPr>
                <w:noProof/>
                <w:webHidden/>
              </w:rPr>
              <w:instrText xml:space="preserve"> PAGEREF _Toc102556927 \h </w:instrText>
            </w:r>
            <w:r w:rsidR="00A978C7">
              <w:rPr>
                <w:noProof/>
                <w:webHidden/>
              </w:rPr>
            </w:r>
            <w:r w:rsidR="00A978C7">
              <w:rPr>
                <w:noProof/>
                <w:webHidden/>
              </w:rPr>
              <w:fldChar w:fldCharType="separate"/>
            </w:r>
            <w:r w:rsidR="007D6170">
              <w:rPr>
                <w:noProof/>
                <w:webHidden/>
              </w:rPr>
              <w:t>56</w:t>
            </w:r>
            <w:r w:rsidR="00A978C7">
              <w:rPr>
                <w:noProof/>
                <w:webHidden/>
              </w:rPr>
              <w:fldChar w:fldCharType="end"/>
            </w:r>
          </w:hyperlink>
        </w:p>
        <w:p w14:paraId="052C3EFE" w14:textId="74164515" w:rsidR="00A978C7" w:rsidRDefault="00EE6328">
          <w:pPr>
            <w:pStyle w:val="TOC2"/>
            <w:tabs>
              <w:tab w:val="right" w:leader="dot" w:pos="9016"/>
            </w:tabs>
            <w:rPr>
              <w:rFonts w:eastAsiaTheme="minorEastAsia"/>
              <w:smallCaps w:val="0"/>
              <w:noProof/>
              <w:sz w:val="22"/>
              <w:szCs w:val="22"/>
              <w:lang w:eastAsia="en-GB"/>
            </w:rPr>
          </w:pPr>
          <w:hyperlink w:anchor="_Toc102556928" w:history="1">
            <w:r w:rsidR="00A978C7" w:rsidRPr="0022173A">
              <w:rPr>
                <w:rStyle w:val="Hyperlink"/>
                <w:noProof/>
              </w:rPr>
              <w:t>Double Counting of</w:t>
            </w:r>
            <w:r w:rsidR="00A978C7" w:rsidRPr="0022173A">
              <w:rPr>
                <w:rStyle w:val="Hyperlink"/>
                <w:noProof/>
                <w:spacing w:val="-8"/>
              </w:rPr>
              <w:t xml:space="preserve"> </w:t>
            </w:r>
            <w:r w:rsidR="00A978C7" w:rsidRPr="0022173A">
              <w:rPr>
                <w:rStyle w:val="Hyperlink"/>
                <w:noProof/>
              </w:rPr>
              <w:t>Credit</w:t>
            </w:r>
            <w:r w:rsidR="00A978C7">
              <w:rPr>
                <w:noProof/>
                <w:webHidden/>
              </w:rPr>
              <w:tab/>
            </w:r>
            <w:r w:rsidR="00A978C7">
              <w:rPr>
                <w:noProof/>
                <w:webHidden/>
              </w:rPr>
              <w:fldChar w:fldCharType="begin"/>
            </w:r>
            <w:r w:rsidR="00A978C7">
              <w:rPr>
                <w:noProof/>
                <w:webHidden/>
              </w:rPr>
              <w:instrText xml:space="preserve"> PAGEREF _Toc102556928 \h </w:instrText>
            </w:r>
            <w:r w:rsidR="00A978C7">
              <w:rPr>
                <w:noProof/>
                <w:webHidden/>
              </w:rPr>
            </w:r>
            <w:r w:rsidR="00A978C7">
              <w:rPr>
                <w:noProof/>
                <w:webHidden/>
              </w:rPr>
              <w:fldChar w:fldCharType="separate"/>
            </w:r>
            <w:r w:rsidR="007D6170">
              <w:rPr>
                <w:noProof/>
                <w:webHidden/>
              </w:rPr>
              <w:t>56</w:t>
            </w:r>
            <w:r w:rsidR="00A978C7">
              <w:rPr>
                <w:noProof/>
                <w:webHidden/>
              </w:rPr>
              <w:fldChar w:fldCharType="end"/>
            </w:r>
          </w:hyperlink>
        </w:p>
        <w:p w14:paraId="0D7936A5" w14:textId="638B8270" w:rsidR="00A978C7" w:rsidRDefault="00EE6328">
          <w:pPr>
            <w:pStyle w:val="TOC2"/>
            <w:tabs>
              <w:tab w:val="right" w:leader="dot" w:pos="9016"/>
            </w:tabs>
            <w:rPr>
              <w:rFonts w:eastAsiaTheme="minorEastAsia"/>
              <w:smallCaps w:val="0"/>
              <w:noProof/>
              <w:sz w:val="22"/>
              <w:szCs w:val="22"/>
              <w:lang w:eastAsia="en-GB"/>
            </w:rPr>
          </w:pPr>
          <w:hyperlink w:anchor="_Toc102556929" w:history="1">
            <w:r w:rsidR="00A978C7" w:rsidRPr="0022173A">
              <w:rPr>
                <w:rStyle w:val="Hyperlink"/>
                <w:noProof/>
              </w:rPr>
              <w:t>External Examiner(s) and Board of Examiners</w:t>
            </w:r>
            <w:r w:rsidR="00A978C7">
              <w:rPr>
                <w:noProof/>
                <w:webHidden/>
              </w:rPr>
              <w:tab/>
            </w:r>
            <w:r w:rsidR="00A978C7">
              <w:rPr>
                <w:noProof/>
                <w:webHidden/>
              </w:rPr>
              <w:fldChar w:fldCharType="begin"/>
            </w:r>
            <w:r w:rsidR="00A978C7">
              <w:rPr>
                <w:noProof/>
                <w:webHidden/>
              </w:rPr>
              <w:instrText xml:space="preserve"> PAGEREF _Toc102556929 \h </w:instrText>
            </w:r>
            <w:r w:rsidR="00A978C7">
              <w:rPr>
                <w:noProof/>
                <w:webHidden/>
              </w:rPr>
            </w:r>
            <w:r w:rsidR="00A978C7">
              <w:rPr>
                <w:noProof/>
                <w:webHidden/>
              </w:rPr>
              <w:fldChar w:fldCharType="separate"/>
            </w:r>
            <w:r w:rsidR="007D6170">
              <w:rPr>
                <w:noProof/>
                <w:webHidden/>
              </w:rPr>
              <w:t>56</w:t>
            </w:r>
            <w:r w:rsidR="00A978C7">
              <w:rPr>
                <w:noProof/>
                <w:webHidden/>
              </w:rPr>
              <w:fldChar w:fldCharType="end"/>
            </w:r>
          </w:hyperlink>
        </w:p>
        <w:p w14:paraId="7E321D65" w14:textId="0533E204" w:rsidR="00A978C7" w:rsidRDefault="00EE6328">
          <w:pPr>
            <w:pStyle w:val="TOC2"/>
            <w:tabs>
              <w:tab w:val="right" w:leader="dot" w:pos="9016"/>
            </w:tabs>
            <w:rPr>
              <w:rFonts w:eastAsiaTheme="minorEastAsia"/>
              <w:smallCaps w:val="0"/>
              <w:noProof/>
              <w:sz w:val="22"/>
              <w:szCs w:val="22"/>
              <w:lang w:eastAsia="en-GB"/>
            </w:rPr>
          </w:pPr>
          <w:hyperlink w:anchor="_Toc102556930" w:history="1">
            <w:r w:rsidR="00A978C7" w:rsidRPr="0022173A">
              <w:rPr>
                <w:rStyle w:val="Hyperlink"/>
                <w:noProof/>
              </w:rPr>
              <w:t>Programme</w:t>
            </w:r>
            <w:r w:rsidR="00A978C7" w:rsidRPr="0022173A">
              <w:rPr>
                <w:rStyle w:val="Hyperlink"/>
                <w:noProof/>
                <w:spacing w:val="-2"/>
              </w:rPr>
              <w:t xml:space="preserve"> </w:t>
            </w:r>
            <w:r w:rsidR="00A978C7" w:rsidRPr="0022173A">
              <w:rPr>
                <w:rStyle w:val="Hyperlink"/>
                <w:noProof/>
              </w:rPr>
              <w:t>Boards</w:t>
            </w:r>
            <w:r w:rsidR="00A978C7">
              <w:rPr>
                <w:noProof/>
                <w:webHidden/>
              </w:rPr>
              <w:tab/>
            </w:r>
            <w:r w:rsidR="00A978C7">
              <w:rPr>
                <w:noProof/>
                <w:webHidden/>
              </w:rPr>
              <w:fldChar w:fldCharType="begin"/>
            </w:r>
            <w:r w:rsidR="00A978C7">
              <w:rPr>
                <w:noProof/>
                <w:webHidden/>
              </w:rPr>
              <w:instrText xml:space="preserve"> PAGEREF _Toc102556930 \h </w:instrText>
            </w:r>
            <w:r w:rsidR="00A978C7">
              <w:rPr>
                <w:noProof/>
                <w:webHidden/>
              </w:rPr>
            </w:r>
            <w:r w:rsidR="00A978C7">
              <w:rPr>
                <w:noProof/>
                <w:webHidden/>
              </w:rPr>
              <w:fldChar w:fldCharType="separate"/>
            </w:r>
            <w:r w:rsidR="007D6170">
              <w:rPr>
                <w:noProof/>
                <w:webHidden/>
              </w:rPr>
              <w:t>56</w:t>
            </w:r>
            <w:r w:rsidR="00A978C7">
              <w:rPr>
                <w:noProof/>
                <w:webHidden/>
              </w:rPr>
              <w:fldChar w:fldCharType="end"/>
            </w:r>
          </w:hyperlink>
        </w:p>
        <w:p w14:paraId="639EBA81" w14:textId="674E67E0" w:rsidR="00A978C7" w:rsidRDefault="00EE6328">
          <w:pPr>
            <w:pStyle w:val="TOC2"/>
            <w:tabs>
              <w:tab w:val="right" w:leader="dot" w:pos="9016"/>
            </w:tabs>
            <w:rPr>
              <w:rFonts w:eastAsiaTheme="minorEastAsia"/>
              <w:smallCaps w:val="0"/>
              <w:noProof/>
              <w:sz w:val="22"/>
              <w:szCs w:val="22"/>
              <w:lang w:eastAsia="en-GB"/>
            </w:rPr>
          </w:pPr>
          <w:hyperlink w:anchor="_Toc102556931" w:history="1">
            <w:r w:rsidR="00A978C7" w:rsidRPr="0022173A">
              <w:rPr>
                <w:rStyle w:val="Hyperlink"/>
                <w:noProof/>
              </w:rPr>
              <w:t>Professional, Regulatory and Statutory Bodies</w:t>
            </w:r>
            <w:r w:rsidR="00A978C7">
              <w:rPr>
                <w:noProof/>
                <w:webHidden/>
              </w:rPr>
              <w:tab/>
            </w:r>
            <w:r w:rsidR="00A978C7">
              <w:rPr>
                <w:noProof/>
                <w:webHidden/>
              </w:rPr>
              <w:fldChar w:fldCharType="begin"/>
            </w:r>
            <w:r w:rsidR="00A978C7">
              <w:rPr>
                <w:noProof/>
                <w:webHidden/>
              </w:rPr>
              <w:instrText xml:space="preserve"> PAGEREF _Toc102556931 \h </w:instrText>
            </w:r>
            <w:r w:rsidR="00A978C7">
              <w:rPr>
                <w:noProof/>
                <w:webHidden/>
              </w:rPr>
            </w:r>
            <w:r w:rsidR="00A978C7">
              <w:rPr>
                <w:noProof/>
                <w:webHidden/>
              </w:rPr>
              <w:fldChar w:fldCharType="separate"/>
            </w:r>
            <w:r w:rsidR="007D6170">
              <w:rPr>
                <w:noProof/>
                <w:webHidden/>
              </w:rPr>
              <w:t>57</w:t>
            </w:r>
            <w:r w:rsidR="00A978C7">
              <w:rPr>
                <w:noProof/>
                <w:webHidden/>
              </w:rPr>
              <w:fldChar w:fldCharType="end"/>
            </w:r>
          </w:hyperlink>
        </w:p>
        <w:p w14:paraId="5B65C8CB" w14:textId="3A6D1F9D" w:rsidR="00A978C7" w:rsidRDefault="00EE6328">
          <w:pPr>
            <w:pStyle w:val="TOC2"/>
            <w:tabs>
              <w:tab w:val="right" w:leader="dot" w:pos="9016"/>
            </w:tabs>
            <w:rPr>
              <w:rFonts w:eastAsiaTheme="minorEastAsia"/>
              <w:smallCaps w:val="0"/>
              <w:noProof/>
              <w:sz w:val="22"/>
              <w:szCs w:val="22"/>
              <w:lang w:eastAsia="en-GB"/>
            </w:rPr>
          </w:pPr>
          <w:hyperlink w:anchor="_Toc102556932" w:history="1">
            <w:r w:rsidR="00A978C7" w:rsidRPr="0022173A">
              <w:rPr>
                <w:rStyle w:val="Hyperlink"/>
                <w:noProof/>
              </w:rPr>
              <w:t>Non-credit-bearing Provision</w:t>
            </w:r>
            <w:r w:rsidR="00A978C7">
              <w:rPr>
                <w:noProof/>
                <w:webHidden/>
              </w:rPr>
              <w:tab/>
            </w:r>
            <w:r w:rsidR="00A978C7">
              <w:rPr>
                <w:noProof/>
                <w:webHidden/>
              </w:rPr>
              <w:fldChar w:fldCharType="begin"/>
            </w:r>
            <w:r w:rsidR="00A978C7">
              <w:rPr>
                <w:noProof/>
                <w:webHidden/>
              </w:rPr>
              <w:instrText xml:space="preserve"> PAGEREF _Toc102556932 \h </w:instrText>
            </w:r>
            <w:r w:rsidR="00A978C7">
              <w:rPr>
                <w:noProof/>
                <w:webHidden/>
              </w:rPr>
            </w:r>
            <w:r w:rsidR="00A978C7">
              <w:rPr>
                <w:noProof/>
                <w:webHidden/>
              </w:rPr>
              <w:fldChar w:fldCharType="separate"/>
            </w:r>
            <w:r w:rsidR="007D6170">
              <w:rPr>
                <w:noProof/>
                <w:webHidden/>
              </w:rPr>
              <w:t>57</w:t>
            </w:r>
            <w:r w:rsidR="00A978C7">
              <w:rPr>
                <w:noProof/>
                <w:webHidden/>
              </w:rPr>
              <w:fldChar w:fldCharType="end"/>
            </w:r>
          </w:hyperlink>
        </w:p>
        <w:p w14:paraId="6AD4FD18" w14:textId="6CBFEADB" w:rsidR="00A978C7" w:rsidRDefault="00EE6328">
          <w:pPr>
            <w:pStyle w:val="TOC3"/>
            <w:tabs>
              <w:tab w:val="right" w:leader="dot" w:pos="9016"/>
            </w:tabs>
            <w:rPr>
              <w:rFonts w:eastAsiaTheme="minorEastAsia"/>
              <w:i w:val="0"/>
              <w:iCs w:val="0"/>
              <w:noProof/>
              <w:sz w:val="22"/>
              <w:szCs w:val="22"/>
              <w:lang w:eastAsia="en-GB"/>
            </w:rPr>
          </w:pPr>
          <w:hyperlink w:anchor="_Toc102556933" w:history="1">
            <w:r w:rsidR="00A978C7" w:rsidRPr="0022173A">
              <w:rPr>
                <w:rStyle w:val="Hyperlink"/>
                <w:noProof/>
              </w:rPr>
              <w:t>Certificates of attendance</w:t>
            </w:r>
            <w:r w:rsidR="00A978C7">
              <w:rPr>
                <w:noProof/>
                <w:webHidden/>
              </w:rPr>
              <w:tab/>
            </w:r>
            <w:r w:rsidR="00A978C7">
              <w:rPr>
                <w:noProof/>
                <w:webHidden/>
              </w:rPr>
              <w:fldChar w:fldCharType="begin"/>
            </w:r>
            <w:r w:rsidR="00A978C7">
              <w:rPr>
                <w:noProof/>
                <w:webHidden/>
              </w:rPr>
              <w:instrText xml:space="preserve"> PAGEREF _Toc102556933 \h </w:instrText>
            </w:r>
            <w:r w:rsidR="00A978C7">
              <w:rPr>
                <w:noProof/>
                <w:webHidden/>
              </w:rPr>
            </w:r>
            <w:r w:rsidR="00A978C7">
              <w:rPr>
                <w:noProof/>
                <w:webHidden/>
              </w:rPr>
              <w:fldChar w:fldCharType="separate"/>
            </w:r>
            <w:r w:rsidR="007D6170">
              <w:rPr>
                <w:noProof/>
                <w:webHidden/>
              </w:rPr>
              <w:t>57</w:t>
            </w:r>
            <w:r w:rsidR="00A978C7">
              <w:rPr>
                <w:noProof/>
                <w:webHidden/>
              </w:rPr>
              <w:fldChar w:fldCharType="end"/>
            </w:r>
          </w:hyperlink>
        </w:p>
        <w:p w14:paraId="07FE6A66" w14:textId="7000B4B0" w:rsidR="00A978C7" w:rsidRDefault="00EE6328">
          <w:pPr>
            <w:pStyle w:val="TOC3"/>
            <w:tabs>
              <w:tab w:val="right" w:leader="dot" w:pos="9016"/>
            </w:tabs>
            <w:rPr>
              <w:rFonts w:eastAsiaTheme="minorEastAsia"/>
              <w:i w:val="0"/>
              <w:iCs w:val="0"/>
              <w:noProof/>
              <w:sz w:val="22"/>
              <w:szCs w:val="22"/>
              <w:lang w:eastAsia="en-GB"/>
            </w:rPr>
          </w:pPr>
          <w:hyperlink w:anchor="_Toc102556934" w:history="1">
            <w:r w:rsidR="00A978C7" w:rsidRPr="0022173A">
              <w:rPr>
                <w:rStyle w:val="Hyperlink"/>
                <w:noProof/>
              </w:rPr>
              <w:t>Certificates of performance</w:t>
            </w:r>
            <w:r w:rsidR="00A978C7">
              <w:rPr>
                <w:noProof/>
                <w:webHidden/>
              </w:rPr>
              <w:tab/>
            </w:r>
            <w:r w:rsidR="00A978C7">
              <w:rPr>
                <w:noProof/>
                <w:webHidden/>
              </w:rPr>
              <w:fldChar w:fldCharType="begin"/>
            </w:r>
            <w:r w:rsidR="00A978C7">
              <w:rPr>
                <w:noProof/>
                <w:webHidden/>
              </w:rPr>
              <w:instrText xml:space="preserve"> PAGEREF _Toc102556934 \h </w:instrText>
            </w:r>
            <w:r w:rsidR="00A978C7">
              <w:rPr>
                <w:noProof/>
                <w:webHidden/>
              </w:rPr>
            </w:r>
            <w:r w:rsidR="00A978C7">
              <w:rPr>
                <w:noProof/>
                <w:webHidden/>
              </w:rPr>
              <w:fldChar w:fldCharType="separate"/>
            </w:r>
            <w:r w:rsidR="007D6170">
              <w:rPr>
                <w:noProof/>
                <w:webHidden/>
              </w:rPr>
              <w:t>57</w:t>
            </w:r>
            <w:r w:rsidR="00A978C7">
              <w:rPr>
                <w:noProof/>
                <w:webHidden/>
              </w:rPr>
              <w:fldChar w:fldCharType="end"/>
            </w:r>
          </w:hyperlink>
        </w:p>
        <w:p w14:paraId="46447517" w14:textId="109E9B96"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35" w:history="1">
            <w:r w:rsidR="00A978C7" w:rsidRPr="0022173A">
              <w:rPr>
                <w:rStyle w:val="Hyperlink"/>
                <w:noProof/>
              </w:rPr>
              <w:t>17.</w:t>
            </w:r>
            <w:r w:rsidR="00A978C7">
              <w:rPr>
                <w:rFonts w:eastAsiaTheme="minorEastAsia"/>
                <w:b w:val="0"/>
                <w:bCs w:val="0"/>
                <w:caps w:val="0"/>
                <w:noProof/>
                <w:sz w:val="22"/>
                <w:szCs w:val="22"/>
                <w:lang w:eastAsia="en-GB"/>
              </w:rPr>
              <w:tab/>
            </w:r>
            <w:r w:rsidR="00A978C7" w:rsidRPr="0022173A">
              <w:rPr>
                <w:rStyle w:val="Hyperlink"/>
                <w:noProof/>
              </w:rPr>
              <w:t>Raising a Concern, Whistleblowing and other relevant policies</w:t>
            </w:r>
            <w:r w:rsidR="00A978C7">
              <w:rPr>
                <w:noProof/>
                <w:webHidden/>
              </w:rPr>
              <w:tab/>
            </w:r>
            <w:r w:rsidR="00A978C7">
              <w:rPr>
                <w:noProof/>
                <w:webHidden/>
              </w:rPr>
              <w:fldChar w:fldCharType="begin"/>
            </w:r>
            <w:r w:rsidR="00A978C7">
              <w:rPr>
                <w:noProof/>
                <w:webHidden/>
              </w:rPr>
              <w:instrText xml:space="preserve"> PAGEREF _Toc102556935 \h </w:instrText>
            </w:r>
            <w:r w:rsidR="00A978C7">
              <w:rPr>
                <w:noProof/>
                <w:webHidden/>
              </w:rPr>
            </w:r>
            <w:r w:rsidR="00A978C7">
              <w:rPr>
                <w:noProof/>
                <w:webHidden/>
              </w:rPr>
              <w:fldChar w:fldCharType="separate"/>
            </w:r>
            <w:r w:rsidR="007D6170">
              <w:rPr>
                <w:noProof/>
                <w:webHidden/>
              </w:rPr>
              <w:t>58</w:t>
            </w:r>
            <w:r w:rsidR="00A978C7">
              <w:rPr>
                <w:noProof/>
                <w:webHidden/>
              </w:rPr>
              <w:fldChar w:fldCharType="end"/>
            </w:r>
          </w:hyperlink>
        </w:p>
        <w:p w14:paraId="4B4CC95F" w14:textId="7AD199ED" w:rsidR="00A978C7" w:rsidRDefault="00EE6328">
          <w:pPr>
            <w:pStyle w:val="TOC1"/>
            <w:tabs>
              <w:tab w:val="left" w:pos="660"/>
              <w:tab w:val="right" w:leader="dot" w:pos="9016"/>
            </w:tabs>
            <w:rPr>
              <w:rFonts w:eastAsiaTheme="minorEastAsia"/>
              <w:b w:val="0"/>
              <w:bCs w:val="0"/>
              <w:caps w:val="0"/>
              <w:noProof/>
              <w:sz w:val="22"/>
              <w:szCs w:val="22"/>
              <w:lang w:eastAsia="en-GB"/>
            </w:rPr>
          </w:pPr>
          <w:hyperlink w:anchor="_Toc102556936" w:history="1">
            <w:r w:rsidR="00A978C7" w:rsidRPr="0022173A">
              <w:rPr>
                <w:rStyle w:val="Hyperlink"/>
                <w:rFonts w:eastAsia="Arial" w:cs="Arial"/>
                <w:noProof/>
                <w:spacing w:val="1"/>
              </w:rPr>
              <w:t>18.</w:t>
            </w:r>
            <w:r w:rsidR="00A978C7">
              <w:rPr>
                <w:rFonts w:eastAsiaTheme="minorEastAsia"/>
                <w:b w:val="0"/>
                <w:bCs w:val="0"/>
                <w:caps w:val="0"/>
                <w:noProof/>
                <w:sz w:val="22"/>
                <w:szCs w:val="22"/>
                <w:lang w:eastAsia="en-GB"/>
              </w:rPr>
              <w:tab/>
            </w:r>
            <w:r w:rsidR="00A978C7" w:rsidRPr="0022173A">
              <w:rPr>
                <w:rStyle w:val="Hyperlink"/>
                <w:noProof/>
              </w:rPr>
              <w:t>Document Information</w:t>
            </w:r>
            <w:r w:rsidR="00A978C7">
              <w:rPr>
                <w:noProof/>
                <w:webHidden/>
              </w:rPr>
              <w:tab/>
            </w:r>
            <w:r w:rsidR="00A978C7">
              <w:rPr>
                <w:noProof/>
                <w:webHidden/>
              </w:rPr>
              <w:fldChar w:fldCharType="begin"/>
            </w:r>
            <w:r w:rsidR="00A978C7">
              <w:rPr>
                <w:noProof/>
                <w:webHidden/>
              </w:rPr>
              <w:instrText xml:space="preserve"> PAGEREF _Toc102556936 \h </w:instrText>
            </w:r>
            <w:r w:rsidR="00A978C7">
              <w:rPr>
                <w:noProof/>
                <w:webHidden/>
              </w:rPr>
            </w:r>
            <w:r w:rsidR="00A978C7">
              <w:rPr>
                <w:noProof/>
                <w:webHidden/>
              </w:rPr>
              <w:fldChar w:fldCharType="separate"/>
            </w:r>
            <w:r w:rsidR="007D6170">
              <w:rPr>
                <w:noProof/>
                <w:webHidden/>
              </w:rPr>
              <w:t>59</w:t>
            </w:r>
            <w:r w:rsidR="00A978C7">
              <w:rPr>
                <w:noProof/>
                <w:webHidden/>
              </w:rPr>
              <w:fldChar w:fldCharType="end"/>
            </w:r>
          </w:hyperlink>
        </w:p>
        <w:p w14:paraId="5BD62F6E" w14:textId="7FEDF223" w:rsidR="00A978C7" w:rsidRDefault="00EE6328">
          <w:pPr>
            <w:pStyle w:val="TOC1"/>
            <w:tabs>
              <w:tab w:val="right" w:leader="dot" w:pos="9016"/>
            </w:tabs>
            <w:rPr>
              <w:rFonts w:eastAsiaTheme="minorEastAsia"/>
              <w:b w:val="0"/>
              <w:bCs w:val="0"/>
              <w:caps w:val="0"/>
              <w:noProof/>
              <w:sz w:val="22"/>
              <w:szCs w:val="22"/>
              <w:lang w:eastAsia="en-GB"/>
            </w:rPr>
          </w:pPr>
          <w:hyperlink w:anchor="_Toc102556937" w:history="1">
            <w:r w:rsidR="00A978C7" w:rsidRPr="0022173A">
              <w:rPr>
                <w:rStyle w:val="Hyperlink"/>
                <w:noProof/>
              </w:rPr>
              <w:t>Glossary</w:t>
            </w:r>
            <w:r w:rsidR="00A978C7">
              <w:rPr>
                <w:noProof/>
                <w:webHidden/>
              </w:rPr>
              <w:tab/>
            </w:r>
            <w:r w:rsidR="00A978C7">
              <w:rPr>
                <w:noProof/>
                <w:webHidden/>
              </w:rPr>
              <w:fldChar w:fldCharType="begin"/>
            </w:r>
            <w:r w:rsidR="00A978C7">
              <w:rPr>
                <w:noProof/>
                <w:webHidden/>
              </w:rPr>
              <w:instrText xml:space="preserve"> PAGEREF _Toc102556937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42E67AB5" w14:textId="506ABDBD" w:rsidR="00A978C7" w:rsidRDefault="00EE6328">
          <w:pPr>
            <w:pStyle w:val="TOC4"/>
            <w:tabs>
              <w:tab w:val="right" w:leader="dot" w:pos="9016"/>
            </w:tabs>
            <w:rPr>
              <w:rFonts w:eastAsiaTheme="minorEastAsia"/>
              <w:noProof/>
              <w:sz w:val="22"/>
              <w:szCs w:val="22"/>
              <w:lang w:eastAsia="en-GB"/>
            </w:rPr>
          </w:pPr>
          <w:hyperlink w:anchor="_Toc102556938" w:history="1">
            <w:r w:rsidR="00A978C7" w:rsidRPr="0022173A">
              <w:rPr>
                <w:rStyle w:val="Hyperlink"/>
                <w:noProof/>
              </w:rPr>
              <w:t>Certificate of Attendance</w:t>
            </w:r>
            <w:r w:rsidR="00A978C7">
              <w:rPr>
                <w:noProof/>
                <w:webHidden/>
              </w:rPr>
              <w:tab/>
            </w:r>
            <w:r w:rsidR="00A978C7">
              <w:rPr>
                <w:noProof/>
                <w:webHidden/>
              </w:rPr>
              <w:fldChar w:fldCharType="begin"/>
            </w:r>
            <w:r w:rsidR="00A978C7">
              <w:rPr>
                <w:noProof/>
                <w:webHidden/>
              </w:rPr>
              <w:instrText xml:space="preserve"> PAGEREF _Toc102556938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1EFE533D" w14:textId="08A4104F" w:rsidR="00A978C7" w:rsidRDefault="00EE6328">
          <w:pPr>
            <w:pStyle w:val="TOC4"/>
            <w:tabs>
              <w:tab w:val="right" w:leader="dot" w:pos="9016"/>
            </w:tabs>
            <w:rPr>
              <w:rFonts w:eastAsiaTheme="minorEastAsia"/>
              <w:noProof/>
              <w:sz w:val="22"/>
              <w:szCs w:val="22"/>
              <w:lang w:eastAsia="en-GB"/>
            </w:rPr>
          </w:pPr>
          <w:hyperlink w:anchor="_Toc102556939" w:history="1">
            <w:r w:rsidR="00A978C7" w:rsidRPr="0022173A">
              <w:rPr>
                <w:rStyle w:val="Hyperlink"/>
                <w:noProof/>
              </w:rPr>
              <w:t>Certificate of Performance</w:t>
            </w:r>
            <w:r w:rsidR="00A978C7">
              <w:rPr>
                <w:noProof/>
                <w:webHidden/>
              </w:rPr>
              <w:tab/>
            </w:r>
            <w:r w:rsidR="00A978C7">
              <w:rPr>
                <w:noProof/>
                <w:webHidden/>
              </w:rPr>
              <w:fldChar w:fldCharType="begin"/>
            </w:r>
            <w:r w:rsidR="00A978C7">
              <w:rPr>
                <w:noProof/>
                <w:webHidden/>
              </w:rPr>
              <w:instrText xml:space="preserve"> PAGEREF _Toc102556939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1DCC0AB4" w14:textId="6D8DBF60" w:rsidR="00A978C7" w:rsidRDefault="00EE6328">
          <w:pPr>
            <w:pStyle w:val="TOC4"/>
            <w:tabs>
              <w:tab w:val="right" w:leader="dot" w:pos="9016"/>
            </w:tabs>
            <w:rPr>
              <w:rFonts w:eastAsiaTheme="minorEastAsia"/>
              <w:noProof/>
              <w:sz w:val="22"/>
              <w:szCs w:val="22"/>
              <w:lang w:eastAsia="en-GB"/>
            </w:rPr>
          </w:pPr>
          <w:hyperlink w:anchor="_Toc102556940" w:history="1">
            <w:r w:rsidR="00A978C7" w:rsidRPr="0022173A">
              <w:rPr>
                <w:rStyle w:val="Hyperlink"/>
                <w:noProof/>
              </w:rPr>
              <w:t>Credit</w:t>
            </w:r>
            <w:r w:rsidR="00A978C7">
              <w:rPr>
                <w:noProof/>
                <w:webHidden/>
              </w:rPr>
              <w:tab/>
            </w:r>
            <w:r w:rsidR="00A978C7">
              <w:rPr>
                <w:noProof/>
                <w:webHidden/>
              </w:rPr>
              <w:fldChar w:fldCharType="begin"/>
            </w:r>
            <w:r w:rsidR="00A978C7">
              <w:rPr>
                <w:noProof/>
                <w:webHidden/>
              </w:rPr>
              <w:instrText xml:space="preserve"> PAGEREF _Toc102556940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37C35011" w14:textId="2C68089A" w:rsidR="00A978C7" w:rsidRDefault="00EE6328">
          <w:pPr>
            <w:pStyle w:val="TOC4"/>
            <w:tabs>
              <w:tab w:val="right" w:leader="dot" w:pos="9016"/>
            </w:tabs>
            <w:rPr>
              <w:rFonts w:eastAsiaTheme="minorEastAsia"/>
              <w:noProof/>
              <w:sz w:val="22"/>
              <w:szCs w:val="22"/>
              <w:lang w:eastAsia="en-GB"/>
            </w:rPr>
          </w:pPr>
          <w:hyperlink w:anchor="_Toc102556941" w:history="1">
            <w:r w:rsidR="00A978C7" w:rsidRPr="0022173A">
              <w:rPr>
                <w:rStyle w:val="Hyperlink"/>
                <w:noProof/>
              </w:rPr>
              <w:t>Course</w:t>
            </w:r>
            <w:r w:rsidR="00A978C7">
              <w:rPr>
                <w:noProof/>
                <w:webHidden/>
              </w:rPr>
              <w:tab/>
            </w:r>
            <w:r w:rsidR="00A978C7">
              <w:rPr>
                <w:noProof/>
                <w:webHidden/>
              </w:rPr>
              <w:fldChar w:fldCharType="begin"/>
            </w:r>
            <w:r w:rsidR="00A978C7">
              <w:rPr>
                <w:noProof/>
                <w:webHidden/>
              </w:rPr>
              <w:instrText xml:space="preserve"> PAGEREF _Toc102556941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5AE36A40" w14:textId="6F0ADC8D" w:rsidR="00A978C7" w:rsidRDefault="00EE6328">
          <w:pPr>
            <w:pStyle w:val="TOC4"/>
            <w:tabs>
              <w:tab w:val="right" w:leader="dot" w:pos="9016"/>
            </w:tabs>
            <w:rPr>
              <w:rFonts w:eastAsiaTheme="minorEastAsia"/>
              <w:noProof/>
              <w:sz w:val="22"/>
              <w:szCs w:val="22"/>
              <w:lang w:eastAsia="en-GB"/>
            </w:rPr>
          </w:pPr>
          <w:hyperlink w:anchor="_Toc102556942" w:history="1">
            <w:r w:rsidR="00A978C7" w:rsidRPr="0022173A">
              <w:rPr>
                <w:rStyle w:val="Hyperlink"/>
                <w:noProof/>
              </w:rPr>
              <w:t>Core Module</w:t>
            </w:r>
            <w:r w:rsidR="00A978C7">
              <w:rPr>
                <w:noProof/>
                <w:webHidden/>
              </w:rPr>
              <w:tab/>
            </w:r>
            <w:r w:rsidR="00A978C7">
              <w:rPr>
                <w:noProof/>
                <w:webHidden/>
              </w:rPr>
              <w:fldChar w:fldCharType="begin"/>
            </w:r>
            <w:r w:rsidR="00A978C7">
              <w:rPr>
                <w:noProof/>
                <w:webHidden/>
              </w:rPr>
              <w:instrText xml:space="preserve"> PAGEREF _Toc102556942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616FFD6D" w14:textId="5F6D1F91" w:rsidR="00A978C7" w:rsidRDefault="00EE6328">
          <w:pPr>
            <w:pStyle w:val="TOC4"/>
            <w:tabs>
              <w:tab w:val="right" w:leader="dot" w:pos="9016"/>
            </w:tabs>
            <w:rPr>
              <w:rFonts w:eastAsiaTheme="minorEastAsia"/>
              <w:noProof/>
              <w:sz w:val="22"/>
              <w:szCs w:val="22"/>
              <w:lang w:eastAsia="en-GB"/>
            </w:rPr>
          </w:pPr>
          <w:hyperlink w:anchor="_Toc102556943" w:history="1">
            <w:r w:rsidR="00A978C7" w:rsidRPr="0022173A">
              <w:rPr>
                <w:rStyle w:val="Hyperlink"/>
                <w:noProof/>
              </w:rPr>
              <w:t>Option Module</w:t>
            </w:r>
            <w:r w:rsidR="00A978C7">
              <w:rPr>
                <w:noProof/>
                <w:webHidden/>
              </w:rPr>
              <w:tab/>
            </w:r>
            <w:r w:rsidR="00A978C7">
              <w:rPr>
                <w:noProof/>
                <w:webHidden/>
              </w:rPr>
              <w:fldChar w:fldCharType="begin"/>
            </w:r>
            <w:r w:rsidR="00A978C7">
              <w:rPr>
                <w:noProof/>
                <w:webHidden/>
              </w:rPr>
              <w:instrText xml:space="preserve"> PAGEREF _Toc102556943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205A392F" w14:textId="393DF1D6" w:rsidR="00A978C7" w:rsidRDefault="00EE6328">
          <w:pPr>
            <w:pStyle w:val="TOC4"/>
            <w:tabs>
              <w:tab w:val="right" w:leader="dot" w:pos="9016"/>
            </w:tabs>
            <w:rPr>
              <w:rFonts w:eastAsiaTheme="minorEastAsia"/>
              <w:noProof/>
              <w:sz w:val="22"/>
              <w:szCs w:val="22"/>
              <w:lang w:eastAsia="en-GB"/>
            </w:rPr>
          </w:pPr>
          <w:hyperlink w:anchor="_Toc102556944" w:history="1">
            <w:r w:rsidR="00A978C7" w:rsidRPr="0022173A">
              <w:rPr>
                <w:rStyle w:val="Hyperlink"/>
                <w:noProof/>
              </w:rPr>
              <w:t>MOOC</w:t>
            </w:r>
            <w:r w:rsidR="00A978C7">
              <w:rPr>
                <w:noProof/>
                <w:webHidden/>
              </w:rPr>
              <w:tab/>
            </w:r>
            <w:r w:rsidR="00A978C7">
              <w:rPr>
                <w:noProof/>
                <w:webHidden/>
              </w:rPr>
              <w:fldChar w:fldCharType="begin"/>
            </w:r>
            <w:r w:rsidR="00A978C7">
              <w:rPr>
                <w:noProof/>
                <w:webHidden/>
              </w:rPr>
              <w:instrText xml:space="preserve"> PAGEREF _Toc102556944 \h </w:instrText>
            </w:r>
            <w:r w:rsidR="00A978C7">
              <w:rPr>
                <w:noProof/>
                <w:webHidden/>
              </w:rPr>
            </w:r>
            <w:r w:rsidR="00A978C7">
              <w:rPr>
                <w:noProof/>
                <w:webHidden/>
              </w:rPr>
              <w:fldChar w:fldCharType="separate"/>
            </w:r>
            <w:r w:rsidR="007D6170">
              <w:rPr>
                <w:noProof/>
                <w:webHidden/>
              </w:rPr>
              <w:t>60</w:t>
            </w:r>
            <w:r w:rsidR="00A978C7">
              <w:rPr>
                <w:noProof/>
                <w:webHidden/>
              </w:rPr>
              <w:fldChar w:fldCharType="end"/>
            </w:r>
          </w:hyperlink>
        </w:p>
        <w:p w14:paraId="405079D8" w14:textId="216FB798" w:rsidR="00A978C7" w:rsidRDefault="00EE6328">
          <w:pPr>
            <w:pStyle w:val="TOC4"/>
            <w:tabs>
              <w:tab w:val="right" w:leader="dot" w:pos="9016"/>
            </w:tabs>
            <w:rPr>
              <w:rFonts w:eastAsiaTheme="minorEastAsia"/>
              <w:noProof/>
              <w:sz w:val="22"/>
              <w:szCs w:val="22"/>
              <w:lang w:eastAsia="en-GB"/>
            </w:rPr>
          </w:pPr>
          <w:hyperlink w:anchor="_Toc102556945" w:history="1">
            <w:r w:rsidR="00A978C7" w:rsidRPr="0022173A">
              <w:rPr>
                <w:rStyle w:val="Hyperlink"/>
                <w:noProof/>
              </w:rPr>
              <w:t>Micro-credentials</w:t>
            </w:r>
            <w:r w:rsidR="00A978C7">
              <w:rPr>
                <w:noProof/>
                <w:webHidden/>
              </w:rPr>
              <w:tab/>
            </w:r>
            <w:r w:rsidR="00A978C7">
              <w:rPr>
                <w:noProof/>
                <w:webHidden/>
              </w:rPr>
              <w:fldChar w:fldCharType="begin"/>
            </w:r>
            <w:r w:rsidR="00A978C7">
              <w:rPr>
                <w:noProof/>
                <w:webHidden/>
              </w:rPr>
              <w:instrText xml:space="preserve"> PAGEREF _Toc102556945 \h </w:instrText>
            </w:r>
            <w:r w:rsidR="00A978C7">
              <w:rPr>
                <w:noProof/>
                <w:webHidden/>
              </w:rPr>
            </w:r>
            <w:r w:rsidR="00A978C7">
              <w:rPr>
                <w:noProof/>
                <w:webHidden/>
              </w:rPr>
              <w:fldChar w:fldCharType="separate"/>
            </w:r>
            <w:r w:rsidR="007D6170">
              <w:rPr>
                <w:noProof/>
                <w:webHidden/>
              </w:rPr>
              <w:t>61</w:t>
            </w:r>
            <w:r w:rsidR="00A978C7">
              <w:rPr>
                <w:noProof/>
                <w:webHidden/>
              </w:rPr>
              <w:fldChar w:fldCharType="end"/>
            </w:r>
          </w:hyperlink>
        </w:p>
        <w:p w14:paraId="6A5F2F07" w14:textId="03C1083F" w:rsidR="00A978C7" w:rsidRDefault="00EE6328">
          <w:pPr>
            <w:pStyle w:val="TOC4"/>
            <w:tabs>
              <w:tab w:val="right" w:leader="dot" w:pos="9016"/>
            </w:tabs>
            <w:rPr>
              <w:rFonts w:eastAsiaTheme="minorEastAsia"/>
              <w:noProof/>
              <w:sz w:val="22"/>
              <w:szCs w:val="22"/>
              <w:lang w:eastAsia="en-GB"/>
            </w:rPr>
          </w:pPr>
          <w:hyperlink w:anchor="_Toc102556946" w:history="1">
            <w:r w:rsidR="00A978C7" w:rsidRPr="0022173A">
              <w:rPr>
                <w:rStyle w:val="Hyperlink"/>
                <w:noProof/>
              </w:rPr>
              <w:t>Non-credit-bearing</w:t>
            </w:r>
            <w:r w:rsidR="00A978C7">
              <w:rPr>
                <w:noProof/>
                <w:webHidden/>
              </w:rPr>
              <w:tab/>
            </w:r>
            <w:r w:rsidR="00A978C7">
              <w:rPr>
                <w:noProof/>
                <w:webHidden/>
              </w:rPr>
              <w:fldChar w:fldCharType="begin"/>
            </w:r>
            <w:r w:rsidR="00A978C7">
              <w:rPr>
                <w:noProof/>
                <w:webHidden/>
              </w:rPr>
              <w:instrText xml:space="preserve"> PAGEREF _Toc102556946 \h </w:instrText>
            </w:r>
            <w:r w:rsidR="00A978C7">
              <w:rPr>
                <w:noProof/>
                <w:webHidden/>
              </w:rPr>
            </w:r>
            <w:r w:rsidR="00A978C7">
              <w:rPr>
                <w:noProof/>
                <w:webHidden/>
              </w:rPr>
              <w:fldChar w:fldCharType="separate"/>
            </w:r>
            <w:r w:rsidR="007D6170">
              <w:rPr>
                <w:noProof/>
                <w:webHidden/>
              </w:rPr>
              <w:t>61</w:t>
            </w:r>
            <w:r w:rsidR="00A978C7">
              <w:rPr>
                <w:noProof/>
                <w:webHidden/>
              </w:rPr>
              <w:fldChar w:fldCharType="end"/>
            </w:r>
          </w:hyperlink>
        </w:p>
        <w:p w14:paraId="609C1E65" w14:textId="2A428E75" w:rsidR="00A978C7" w:rsidRDefault="00EE6328">
          <w:pPr>
            <w:pStyle w:val="TOC4"/>
            <w:tabs>
              <w:tab w:val="right" w:leader="dot" w:pos="9016"/>
            </w:tabs>
            <w:rPr>
              <w:rFonts w:eastAsiaTheme="minorEastAsia"/>
              <w:noProof/>
              <w:sz w:val="22"/>
              <w:szCs w:val="22"/>
              <w:lang w:eastAsia="en-GB"/>
            </w:rPr>
          </w:pPr>
          <w:hyperlink w:anchor="_Toc102556947" w:history="1">
            <w:r w:rsidR="00A978C7" w:rsidRPr="0022173A">
              <w:rPr>
                <w:rStyle w:val="Hyperlink"/>
                <w:noProof/>
              </w:rPr>
              <w:t>Non-credit-bearing certificates</w:t>
            </w:r>
            <w:r w:rsidR="00A978C7">
              <w:rPr>
                <w:noProof/>
                <w:webHidden/>
              </w:rPr>
              <w:tab/>
            </w:r>
            <w:r w:rsidR="00A978C7">
              <w:rPr>
                <w:noProof/>
                <w:webHidden/>
              </w:rPr>
              <w:fldChar w:fldCharType="begin"/>
            </w:r>
            <w:r w:rsidR="00A978C7">
              <w:rPr>
                <w:noProof/>
                <w:webHidden/>
              </w:rPr>
              <w:instrText xml:space="preserve"> PAGEREF _Toc102556947 \h </w:instrText>
            </w:r>
            <w:r w:rsidR="00A978C7">
              <w:rPr>
                <w:noProof/>
                <w:webHidden/>
              </w:rPr>
            </w:r>
            <w:r w:rsidR="00A978C7">
              <w:rPr>
                <w:noProof/>
                <w:webHidden/>
              </w:rPr>
              <w:fldChar w:fldCharType="separate"/>
            </w:r>
            <w:r w:rsidR="007D6170">
              <w:rPr>
                <w:noProof/>
                <w:webHidden/>
              </w:rPr>
              <w:t>61</w:t>
            </w:r>
            <w:r w:rsidR="00A978C7">
              <w:rPr>
                <w:noProof/>
                <w:webHidden/>
              </w:rPr>
              <w:fldChar w:fldCharType="end"/>
            </w:r>
          </w:hyperlink>
        </w:p>
        <w:p w14:paraId="6046F663" w14:textId="380F78F0" w:rsidR="00A978C7" w:rsidRDefault="00EE6328">
          <w:pPr>
            <w:pStyle w:val="TOC4"/>
            <w:tabs>
              <w:tab w:val="right" w:leader="dot" w:pos="9016"/>
            </w:tabs>
            <w:rPr>
              <w:rFonts w:eastAsiaTheme="minorEastAsia"/>
              <w:noProof/>
              <w:sz w:val="22"/>
              <w:szCs w:val="22"/>
              <w:lang w:eastAsia="en-GB"/>
            </w:rPr>
          </w:pPr>
          <w:hyperlink w:anchor="_Toc102556948" w:history="1">
            <w:r w:rsidR="00A978C7" w:rsidRPr="0022173A">
              <w:rPr>
                <w:rStyle w:val="Hyperlink"/>
                <w:noProof/>
              </w:rPr>
              <w:t>Open Badges</w:t>
            </w:r>
            <w:r w:rsidR="00A978C7">
              <w:rPr>
                <w:noProof/>
                <w:webHidden/>
              </w:rPr>
              <w:tab/>
            </w:r>
            <w:r w:rsidR="00A978C7">
              <w:rPr>
                <w:noProof/>
                <w:webHidden/>
              </w:rPr>
              <w:fldChar w:fldCharType="begin"/>
            </w:r>
            <w:r w:rsidR="00A978C7">
              <w:rPr>
                <w:noProof/>
                <w:webHidden/>
              </w:rPr>
              <w:instrText xml:space="preserve"> PAGEREF _Toc102556948 \h </w:instrText>
            </w:r>
            <w:r w:rsidR="00A978C7">
              <w:rPr>
                <w:noProof/>
                <w:webHidden/>
              </w:rPr>
            </w:r>
            <w:r w:rsidR="00A978C7">
              <w:rPr>
                <w:noProof/>
                <w:webHidden/>
              </w:rPr>
              <w:fldChar w:fldCharType="separate"/>
            </w:r>
            <w:r w:rsidR="007D6170">
              <w:rPr>
                <w:noProof/>
                <w:webHidden/>
              </w:rPr>
              <w:t>61</w:t>
            </w:r>
            <w:r w:rsidR="00A978C7">
              <w:rPr>
                <w:noProof/>
                <w:webHidden/>
              </w:rPr>
              <w:fldChar w:fldCharType="end"/>
            </w:r>
          </w:hyperlink>
        </w:p>
        <w:p w14:paraId="1D670ACF" w14:textId="32760440" w:rsidR="00A978C7" w:rsidRDefault="00EE6328">
          <w:pPr>
            <w:pStyle w:val="TOC4"/>
            <w:tabs>
              <w:tab w:val="right" w:leader="dot" w:pos="9016"/>
            </w:tabs>
            <w:rPr>
              <w:rFonts w:eastAsiaTheme="minorEastAsia"/>
              <w:noProof/>
              <w:sz w:val="22"/>
              <w:szCs w:val="22"/>
              <w:lang w:eastAsia="en-GB"/>
            </w:rPr>
          </w:pPr>
          <w:hyperlink w:anchor="_Toc102556949" w:history="1">
            <w:r w:rsidR="00A978C7" w:rsidRPr="0022173A">
              <w:rPr>
                <w:rStyle w:val="Hyperlink"/>
                <w:noProof/>
              </w:rPr>
              <w:t>Programme</w:t>
            </w:r>
            <w:r w:rsidR="00A978C7">
              <w:rPr>
                <w:noProof/>
                <w:webHidden/>
              </w:rPr>
              <w:tab/>
            </w:r>
            <w:r w:rsidR="00A978C7">
              <w:rPr>
                <w:noProof/>
                <w:webHidden/>
              </w:rPr>
              <w:fldChar w:fldCharType="begin"/>
            </w:r>
            <w:r w:rsidR="00A978C7">
              <w:rPr>
                <w:noProof/>
                <w:webHidden/>
              </w:rPr>
              <w:instrText xml:space="preserve"> PAGEREF _Toc102556949 \h </w:instrText>
            </w:r>
            <w:r w:rsidR="00A978C7">
              <w:rPr>
                <w:noProof/>
                <w:webHidden/>
              </w:rPr>
            </w:r>
            <w:r w:rsidR="00A978C7">
              <w:rPr>
                <w:noProof/>
                <w:webHidden/>
              </w:rPr>
              <w:fldChar w:fldCharType="separate"/>
            </w:r>
            <w:r w:rsidR="007D6170">
              <w:rPr>
                <w:noProof/>
                <w:webHidden/>
              </w:rPr>
              <w:t>61</w:t>
            </w:r>
            <w:r w:rsidR="00A978C7">
              <w:rPr>
                <w:noProof/>
                <w:webHidden/>
              </w:rPr>
              <w:fldChar w:fldCharType="end"/>
            </w:r>
          </w:hyperlink>
        </w:p>
        <w:p w14:paraId="15166EAF" w14:textId="01BA3F1E" w:rsidR="00A978C7" w:rsidRDefault="00EE6328">
          <w:pPr>
            <w:pStyle w:val="TOC4"/>
            <w:tabs>
              <w:tab w:val="right" w:leader="dot" w:pos="9016"/>
            </w:tabs>
            <w:rPr>
              <w:rFonts w:eastAsiaTheme="minorEastAsia"/>
              <w:noProof/>
              <w:sz w:val="22"/>
              <w:szCs w:val="22"/>
              <w:lang w:eastAsia="en-GB"/>
            </w:rPr>
          </w:pPr>
          <w:hyperlink w:anchor="_Toc102556950" w:history="1">
            <w:r w:rsidR="00A978C7" w:rsidRPr="0022173A">
              <w:rPr>
                <w:rStyle w:val="Hyperlink"/>
                <w:noProof/>
              </w:rPr>
              <w:t>Programme pathway</w:t>
            </w:r>
            <w:r w:rsidR="00A978C7">
              <w:rPr>
                <w:noProof/>
                <w:webHidden/>
              </w:rPr>
              <w:tab/>
            </w:r>
            <w:r w:rsidR="00A978C7">
              <w:rPr>
                <w:noProof/>
                <w:webHidden/>
              </w:rPr>
              <w:fldChar w:fldCharType="begin"/>
            </w:r>
            <w:r w:rsidR="00A978C7">
              <w:rPr>
                <w:noProof/>
                <w:webHidden/>
              </w:rPr>
              <w:instrText xml:space="preserve"> PAGEREF _Toc102556950 \h </w:instrText>
            </w:r>
            <w:r w:rsidR="00A978C7">
              <w:rPr>
                <w:noProof/>
                <w:webHidden/>
              </w:rPr>
            </w:r>
            <w:r w:rsidR="00A978C7">
              <w:rPr>
                <w:noProof/>
                <w:webHidden/>
              </w:rPr>
              <w:fldChar w:fldCharType="separate"/>
            </w:r>
            <w:r w:rsidR="007D6170">
              <w:rPr>
                <w:noProof/>
                <w:webHidden/>
              </w:rPr>
              <w:t>62</w:t>
            </w:r>
            <w:r w:rsidR="00A978C7">
              <w:rPr>
                <w:noProof/>
                <w:webHidden/>
              </w:rPr>
              <w:fldChar w:fldCharType="end"/>
            </w:r>
          </w:hyperlink>
        </w:p>
        <w:p w14:paraId="18A0EDFE" w14:textId="5CA13D3C" w:rsidR="00A978C7" w:rsidRDefault="00EE6328">
          <w:pPr>
            <w:pStyle w:val="TOC1"/>
            <w:tabs>
              <w:tab w:val="right" w:leader="dot" w:pos="9016"/>
            </w:tabs>
            <w:rPr>
              <w:rFonts w:eastAsiaTheme="minorEastAsia"/>
              <w:b w:val="0"/>
              <w:bCs w:val="0"/>
              <w:caps w:val="0"/>
              <w:noProof/>
              <w:sz w:val="22"/>
              <w:szCs w:val="22"/>
              <w:lang w:eastAsia="en-GB"/>
            </w:rPr>
          </w:pPr>
          <w:hyperlink w:anchor="_Toc102556951" w:history="1">
            <w:r w:rsidR="00A978C7" w:rsidRPr="0022173A">
              <w:rPr>
                <w:rStyle w:val="Hyperlink"/>
                <w:noProof/>
              </w:rPr>
              <w:t>Appendix A: Programme Approval Group</w:t>
            </w:r>
            <w:r w:rsidR="00A978C7">
              <w:rPr>
                <w:noProof/>
                <w:webHidden/>
              </w:rPr>
              <w:tab/>
            </w:r>
            <w:r w:rsidR="00A978C7">
              <w:rPr>
                <w:noProof/>
                <w:webHidden/>
              </w:rPr>
              <w:fldChar w:fldCharType="begin"/>
            </w:r>
            <w:r w:rsidR="00A978C7">
              <w:rPr>
                <w:noProof/>
                <w:webHidden/>
              </w:rPr>
              <w:instrText xml:space="preserve"> PAGEREF _Toc102556951 \h </w:instrText>
            </w:r>
            <w:r w:rsidR="00A978C7">
              <w:rPr>
                <w:noProof/>
                <w:webHidden/>
              </w:rPr>
            </w:r>
            <w:r w:rsidR="00A978C7">
              <w:rPr>
                <w:noProof/>
                <w:webHidden/>
              </w:rPr>
              <w:fldChar w:fldCharType="separate"/>
            </w:r>
            <w:r w:rsidR="007D6170">
              <w:rPr>
                <w:noProof/>
                <w:webHidden/>
              </w:rPr>
              <w:t>63</w:t>
            </w:r>
            <w:r w:rsidR="00A978C7">
              <w:rPr>
                <w:noProof/>
                <w:webHidden/>
              </w:rPr>
              <w:fldChar w:fldCharType="end"/>
            </w:r>
          </w:hyperlink>
        </w:p>
        <w:p w14:paraId="70D6E883" w14:textId="79E204E4" w:rsidR="00A978C7" w:rsidRDefault="00EE6328">
          <w:pPr>
            <w:pStyle w:val="TOC2"/>
            <w:tabs>
              <w:tab w:val="right" w:leader="dot" w:pos="9016"/>
            </w:tabs>
            <w:rPr>
              <w:rFonts w:eastAsiaTheme="minorEastAsia"/>
              <w:smallCaps w:val="0"/>
              <w:noProof/>
              <w:sz w:val="22"/>
              <w:szCs w:val="22"/>
              <w:lang w:eastAsia="en-GB"/>
            </w:rPr>
          </w:pPr>
          <w:hyperlink w:anchor="_Toc102556952" w:history="1">
            <w:r w:rsidR="00A978C7" w:rsidRPr="0022173A">
              <w:rPr>
                <w:rStyle w:val="Hyperlink"/>
                <w:noProof/>
              </w:rPr>
              <w:t>Remit and Membership</w:t>
            </w:r>
            <w:r w:rsidR="00A978C7">
              <w:rPr>
                <w:noProof/>
                <w:webHidden/>
              </w:rPr>
              <w:tab/>
            </w:r>
            <w:r w:rsidR="00A978C7">
              <w:rPr>
                <w:noProof/>
                <w:webHidden/>
              </w:rPr>
              <w:fldChar w:fldCharType="begin"/>
            </w:r>
            <w:r w:rsidR="00A978C7">
              <w:rPr>
                <w:noProof/>
                <w:webHidden/>
              </w:rPr>
              <w:instrText xml:space="preserve"> PAGEREF _Toc102556952 \h </w:instrText>
            </w:r>
            <w:r w:rsidR="00A978C7">
              <w:rPr>
                <w:noProof/>
                <w:webHidden/>
              </w:rPr>
            </w:r>
            <w:r w:rsidR="00A978C7">
              <w:rPr>
                <w:noProof/>
                <w:webHidden/>
              </w:rPr>
              <w:fldChar w:fldCharType="separate"/>
            </w:r>
            <w:r w:rsidR="007D6170">
              <w:rPr>
                <w:noProof/>
                <w:webHidden/>
              </w:rPr>
              <w:t>63</w:t>
            </w:r>
            <w:r w:rsidR="00A978C7">
              <w:rPr>
                <w:noProof/>
                <w:webHidden/>
              </w:rPr>
              <w:fldChar w:fldCharType="end"/>
            </w:r>
          </w:hyperlink>
        </w:p>
        <w:p w14:paraId="7FA2CF1D" w14:textId="03838FB2" w:rsidR="00A978C7" w:rsidRDefault="00EE6328">
          <w:pPr>
            <w:pStyle w:val="TOC1"/>
            <w:tabs>
              <w:tab w:val="right" w:leader="dot" w:pos="9016"/>
            </w:tabs>
            <w:rPr>
              <w:rFonts w:eastAsiaTheme="minorEastAsia"/>
              <w:b w:val="0"/>
              <w:bCs w:val="0"/>
              <w:caps w:val="0"/>
              <w:noProof/>
              <w:sz w:val="22"/>
              <w:szCs w:val="22"/>
              <w:lang w:eastAsia="en-GB"/>
            </w:rPr>
          </w:pPr>
          <w:hyperlink w:anchor="_Toc102556953" w:history="1">
            <w:r w:rsidR="00A978C7" w:rsidRPr="0022173A">
              <w:rPr>
                <w:rStyle w:val="Hyperlink"/>
                <w:noProof/>
              </w:rPr>
              <w:t>Appendix B: Consultation &amp; Engagement Event</w:t>
            </w:r>
            <w:r w:rsidR="00A978C7">
              <w:rPr>
                <w:noProof/>
                <w:webHidden/>
              </w:rPr>
              <w:tab/>
            </w:r>
            <w:r w:rsidR="00A978C7">
              <w:rPr>
                <w:noProof/>
                <w:webHidden/>
              </w:rPr>
              <w:fldChar w:fldCharType="begin"/>
            </w:r>
            <w:r w:rsidR="00A978C7">
              <w:rPr>
                <w:noProof/>
                <w:webHidden/>
              </w:rPr>
              <w:instrText xml:space="preserve"> PAGEREF _Toc102556953 \h </w:instrText>
            </w:r>
            <w:r w:rsidR="00A978C7">
              <w:rPr>
                <w:noProof/>
                <w:webHidden/>
              </w:rPr>
            </w:r>
            <w:r w:rsidR="00A978C7">
              <w:rPr>
                <w:noProof/>
                <w:webHidden/>
              </w:rPr>
              <w:fldChar w:fldCharType="separate"/>
            </w:r>
            <w:r w:rsidR="007D6170">
              <w:rPr>
                <w:noProof/>
                <w:webHidden/>
              </w:rPr>
              <w:t>66</w:t>
            </w:r>
            <w:r w:rsidR="00A978C7">
              <w:rPr>
                <w:noProof/>
                <w:webHidden/>
              </w:rPr>
              <w:fldChar w:fldCharType="end"/>
            </w:r>
          </w:hyperlink>
        </w:p>
        <w:p w14:paraId="23F09089" w14:textId="61E37BC0" w:rsidR="00A978C7" w:rsidRDefault="00EE6328">
          <w:pPr>
            <w:pStyle w:val="TOC1"/>
            <w:tabs>
              <w:tab w:val="right" w:leader="dot" w:pos="9016"/>
            </w:tabs>
            <w:rPr>
              <w:rFonts w:eastAsiaTheme="minorEastAsia"/>
              <w:b w:val="0"/>
              <w:bCs w:val="0"/>
              <w:caps w:val="0"/>
              <w:noProof/>
              <w:sz w:val="22"/>
              <w:szCs w:val="22"/>
              <w:lang w:eastAsia="en-GB"/>
            </w:rPr>
          </w:pPr>
          <w:hyperlink w:anchor="_Toc102556954" w:history="1">
            <w:r w:rsidR="00A978C7" w:rsidRPr="0022173A">
              <w:rPr>
                <w:rStyle w:val="Hyperlink"/>
                <w:noProof/>
              </w:rPr>
              <w:t>Appendix C: Curriculum Design Principles</w:t>
            </w:r>
            <w:r w:rsidR="00A978C7">
              <w:rPr>
                <w:noProof/>
                <w:webHidden/>
              </w:rPr>
              <w:tab/>
            </w:r>
            <w:r w:rsidR="00A978C7">
              <w:rPr>
                <w:noProof/>
                <w:webHidden/>
              </w:rPr>
              <w:fldChar w:fldCharType="begin"/>
            </w:r>
            <w:r w:rsidR="00A978C7">
              <w:rPr>
                <w:noProof/>
                <w:webHidden/>
              </w:rPr>
              <w:instrText xml:space="preserve"> PAGEREF _Toc102556954 \h </w:instrText>
            </w:r>
            <w:r w:rsidR="00A978C7">
              <w:rPr>
                <w:noProof/>
                <w:webHidden/>
              </w:rPr>
            </w:r>
            <w:r w:rsidR="00A978C7">
              <w:rPr>
                <w:noProof/>
                <w:webHidden/>
              </w:rPr>
              <w:fldChar w:fldCharType="separate"/>
            </w:r>
            <w:r w:rsidR="007D6170">
              <w:rPr>
                <w:noProof/>
                <w:webHidden/>
              </w:rPr>
              <w:t>70</w:t>
            </w:r>
            <w:r w:rsidR="00A978C7">
              <w:rPr>
                <w:noProof/>
                <w:webHidden/>
              </w:rPr>
              <w:fldChar w:fldCharType="end"/>
            </w:r>
          </w:hyperlink>
        </w:p>
        <w:p w14:paraId="5EE59B21" w14:textId="3E824C43" w:rsidR="00A978C7" w:rsidRDefault="00EE6328">
          <w:pPr>
            <w:pStyle w:val="TOC2"/>
            <w:tabs>
              <w:tab w:val="right" w:leader="dot" w:pos="9016"/>
            </w:tabs>
            <w:rPr>
              <w:rFonts w:eastAsiaTheme="minorEastAsia"/>
              <w:smallCaps w:val="0"/>
              <w:noProof/>
              <w:sz w:val="22"/>
              <w:szCs w:val="22"/>
              <w:lang w:eastAsia="en-GB"/>
            </w:rPr>
          </w:pPr>
          <w:hyperlink w:anchor="_Toc102556955" w:history="1">
            <w:r w:rsidR="00A978C7" w:rsidRPr="0022173A">
              <w:rPr>
                <w:rStyle w:val="Hyperlink"/>
                <w:noProof/>
              </w:rPr>
              <w:t>Introduction</w:t>
            </w:r>
            <w:r w:rsidR="00A978C7">
              <w:rPr>
                <w:noProof/>
                <w:webHidden/>
              </w:rPr>
              <w:tab/>
            </w:r>
            <w:r w:rsidR="00A978C7">
              <w:rPr>
                <w:noProof/>
                <w:webHidden/>
              </w:rPr>
              <w:fldChar w:fldCharType="begin"/>
            </w:r>
            <w:r w:rsidR="00A978C7">
              <w:rPr>
                <w:noProof/>
                <w:webHidden/>
              </w:rPr>
              <w:instrText xml:space="preserve"> PAGEREF _Toc102556955 \h </w:instrText>
            </w:r>
            <w:r w:rsidR="00A978C7">
              <w:rPr>
                <w:noProof/>
                <w:webHidden/>
              </w:rPr>
            </w:r>
            <w:r w:rsidR="00A978C7">
              <w:rPr>
                <w:noProof/>
                <w:webHidden/>
              </w:rPr>
              <w:fldChar w:fldCharType="separate"/>
            </w:r>
            <w:r w:rsidR="007D6170">
              <w:rPr>
                <w:noProof/>
                <w:webHidden/>
              </w:rPr>
              <w:t>70</w:t>
            </w:r>
            <w:r w:rsidR="00A978C7">
              <w:rPr>
                <w:noProof/>
                <w:webHidden/>
              </w:rPr>
              <w:fldChar w:fldCharType="end"/>
            </w:r>
          </w:hyperlink>
        </w:p>
        <w:p w14:paraId="297D2625" w14:textId="523EBB0A" w:rsidR="00A978C7" w:rsidRDefault="00EE6328">
          <w:pPr>
            <w:pStyle w:val="TOC2"/>
            <w:tabs>
              <w:tab w:val="right" w:leader="dot" w:pos="9016"/>
            </w:tabs>
            <w:rPr>
              <w:rFonts w:eastAsiaTheme="minorEastAsia"/>
              <w:smallCaps w:val="0"/>
              <w:noProof/>
              <w:sz w:val="22"/>
              <w:szCs w:val="22"/>
              <w:lang w:eastAsia="en-GB"/>
            </w:rPr>
          </w:pPr>
          <w:hyperlink w:anchor="_Toc102556956" w:history="1">
            <w:r w:rsidR="00A978C7" w:rsidRPr="0022173A">
              <w:rPr>
                <w:rStyle w:val="Hyperlink"/>
                <w:noProof/>
              </w:rPr>
              <w:t>Programme Planning</w:t>
            </w:r>
            <w:r w:rsidR="00A978C7">
              <w:rPr>
                <w:noProof/>
                <w:webHidden/>
              </w:rPr>
              <w:tab/>
            </w:r>
            <w:r w:rsidR="00A978C7">
              <w:rPr>
                <w:noProof/>
                <w:webHidden/>
              </w:rPr>
              <w:fldChar w:fldCharType="begin"/>
            </w:r>
            <w:r w:rsidR="00A978C7">
              <w:rPr>
                <w:noProof/>
                <w:webHidden/>
              </w:rPr>
              <w:instrText xml:space="preserve"> PAGEREF _Toc102556956 \h </w:instrText>
            </w:r>
            <w:r w:rsidR="00A978C7">
              <w:rPr>
                <w:noProof/>
                <w:webHidden/>
              </w:rPr>
            </w:r>
            <w:r w:rsidR="00A978C7">
              <w:rPr>
                <w:noProof/>
                <w:webHidden/>
              </w:rPr>
              <w:fldChar w:fldCharType="separate"/>
            </w:r>
            <w:r w:rsidR="007D6170">
              <w:rPr>
                <w:noProof/>
                <w:webHidden/>
              </w:rPr>
              <w:t>71</w:t>
            </w:r>
            <w:r w:rsidR="00A978C7">
              <w:rPr>
                <w:noProof/>
                <w:webHidden/>
              </w:rPr>
              <w:fldChar w:fldCharType="end"/>
            </w:r>
          </w:hyperlink>
        </w:p>
        <w:p w14:paraId="412D1529" w14:textId="78066532" w:rsidR="00A978C7" w:rsidRDefault="00EE6328">
          <w:pPr>
            <w:pStyle w:val="TOC2"/>
            <w:tabs>
              <w:tab w:val="right" w:leader="dot" w:pos="9016"/>
            </w:tabs>
            <w:rPr>
              <w:rFonts w:eastAsiaTheme="minorEastAsia"/>
              <w:smallCaps w:val="0"/>
              <w:noProof/>
              <w:sz w:val="22"/>
              <w:szCs w:val="22"/>
              <w:lang w:eastAsia="en-GB"/>
            </w:rPr>
          </w:pPr>
          <w:hyperlink w:anchor="_Toc102556957" w:history="1">
            <w:r w:rsidR="00A978C7" w:rsidRPr="0022173A">
              <w:rPr>
                <w:rStyle w:val="Hyperlink"/>
                <w:noProof/>
              </w:rPr>
              <w:t>Hallmarks and Graduate Attributes</w:t>
            </w:r>
            <w:r w:rsidR="00A978C7">
              <w:rPr>
                <w:noProof/>
                <w:webHidden/>
              </w:rPr>
              <w:tab/>
            </w:r>
            <w:r w:rsidR="00A978C7">
              <w:rPr>
                <w:noProof/>
                <w:webHidden/>
              </w:rPr>
              <w:fldChar w:fldCharType="begin"/>
            </w:r>
            <w:r w:rsidR="00A978C7">
              <w:rPr>
                <w:noProof/>
                <w:webHidden/>
              </w:rPr>
              <w:instrText xml:space="preserve"> PAGEREF _Toc102556957 \h </w:instrText>
            </w:r>
            <w:r w:rsidR="00A978C7">
              <w:rPr>
                <w:noProof/>
                <w:webHidden/>
              </w:rPr>
            </w:r>
            <w:r w:rsidR="00A978C7">
              <w:rPr>
                <w:noProof/>
                <w:webHidden/>
              </w:rPr>
              <w:fldChar w:fldCharType="separate"/>
            </w:r>
            <w:r w:rsidR="007D6170">
              <w:rPr>
                <w:noProof/>
                <w:webHidden/>
              </w:rPr>
              <w:t>72</w:t>
            </w:r>
            <w:r w:rsidR="00A978C7">
              <w:rPr>
                <w:noProof/>
                <w:webHidden/>
              </w:rPr>
              <w:fldChar w:fldCharType="end"/>
            </w:r>
          </w:hyperlink>
        </w:p>
        <w:p w14:paraId="799196D0" w14:textId="4C7AFF08" w:rsidR="00A978C7" w:rsidRDefault="00EE6328">
          <w:pPr>
            <w:pStyle w:val="TOC3"/>
            <w:tabs>
              <w:tab w:val="right" w:leader="dot" w:pos="9016"/>
            </w:tabs>
            <w:rPr>
              <w:rFonts w:eastAsiaTheme="minorEastAsia"/>
              <w:i w:val="0"/>
              <w:iCs w:val="0"/>
              <w:noProof/>
              <w:sz w:val="22"/>
              <w:szCs w:val="22"/>
              <w:lang w:eastAsia="en-GB"/>
            </w:rPr>
          </w:pPr>
          <w:hyperlink w:anchor="_Toc102556958" w:history="1">
            <w:r w:rsidR="00A978C7" w:rsidRPr="0022173A">
              <w:rPr>
                <w:rStyle w:val="Hyperlink"/>
                <w:noProof/>
              </w:rPr>
              <w:t>Hallmarks</w:t>
            </w:r>
            <w:r w:rsidR="00A978C7">
              <w:rPr>
                <w:noProof/>
                <w:webHidden/>
              </w:rPr>
              <w:tab/>
            </w:r>
            <w:r w:rsidR="00A978C7">
              <w:rPr>
                <w:noProof/>
                <w:webHidden/>
              </w:rPr>
              <w:fldChar w:fldCharType="begin"/>
            </w:r>
            <w:r w:rsidR="00A978C7">
              <w:rPr>
                <w:noProof/>
                <w:webHidden/>
              </w:rPr>
              <w:instrText xml:space="preserve"> PAGEREF _Toc102556958 \h </w:instrText>
            </w:r>
            <w:r w:rsidR="00A978C7">
              <w:rPr>
                <w:noProof/>
                <w:webHidden/>
              </w:rPr>
            </w:r>
            <w:r w:rsidR="00A978C7">
              <w:rPr>
                <w:noProof/>
                <w:webHidden/>
              </w:rPr>
              <w:fldChar w:fldCharType="separate"/>
            </w:r>
            <w:r w:rsidR="007D6170">
              <w:rPr>
                <w:noProof/>
                <w:webHidden/>
              </w:rPr>
              <w:t>72</w:t>
            </w:r>
            <w:r w:rsidR="00A978C7">
              <w:rPr>
                <w:noProof/>
                <w:webHidden/>
              </w:rPr>
              <w:fldChar w:fldCharType="end"/>
            </w:r>
          </w:hyperlink>
        </w:p>
        <w:p w14:paraId="6153B05B" w14:textId="245EFBD7" w:rsidR="00A978C7" w:rsidRDefault="00EE6328">
          <w:pPr>
            <w:pStyle w:val="TOC3"/>
            <w:tabs>
              <w:tab w:val="right" w:leader="dot" w:pos="9016"/>
            </w:tabs>
            <w:rPr>
              <w:rFonts w:eastAsiaTheme="minorEastAsia"/>
              <w:i w:val="0"/>
              <w:iCs w:val="0"/>
              <w:noProof/>
              <w:sz w:val="22"/>
              <w:szCs w:val="22"/>
              <w:lang w:eastAsia="en-GB"/>
            </w:rPr>
          </w:pPr>
          <w:hyperlink w:anchor="_Toc102556959" w:history="1">
            <w:r w:rsidR="00A978C7" w:rsidRPr="0022173A">
              <w:rPr>
                <w:rStyle w:val="Hyperlink"/>
                <w:noProof/>
              </w:rPr>
              <w:t>Graduate Attributes</w:t>
            </w:r>
            <w:r w:rsidR="00A978C7">
              <w:rPr>
                <w:noProof/>
                <w:webHidden/>
              </w:rPr>
              <w:tab/>
            </w:r>
            <w:r w:rsidR="00A978C7">
              <w:rPr>
                <w:noProof/>
                <w:webHidden/>
              </w:rPr>
              <w:fldChar w:fldCharType="begin"/>
            </w:r>
            <w:r w:rsidR="00A978C7">
              <w:rPr>
                <w:noProof/>
                <w:webHidden/>
              </w:rPr>
              <w:instrText xml:space="preserve"> PAGEREF _Toc102556959 \h </w:instrText>
            </w:r>
            <w:r w:rsidR="00A978C7">
              <w:rPr>
                <w:noProof/>
                <w:webHidden/>
              </w:rPr>
            </w:r>
            <w:r w:rsidR="00A978C7">
              <w:rPr>
                <w:noProof/>
                <w:webHidden/>
              </w:rPr>
              <w:fldChar w:fldCharType="separate"/>
            </w:r>
            <w:r w:rsidR="007D6170">
              <w:rPr>
                <w:noProof/>
                <w:webHidden/>
              </w:rPr>
              <w:t>73</w:t>
            </w:r>
            <w:r w:rsidR="00A978C7">
              <w:rPr>
                <w:noProof/>
                <w:webHidden/>
              </w:rPr>
              <w:fldChar w:fldCharType="end"/>
            </w:r>
          </w:hyperlink>
        </w:p>
        <w:p w14:paraId="62A18A91" w14:textId="1B8E5165" w:rsidR="00A978C7" w:rsidRDefault="00EE6328">
          <w:pPr>
            <w:pStyle w:val="TOC2"/>
            <w:tabs>
              <w:tab w:val="right" w:leader="dot" w:pos="9016"/>
            </w:tabs>
            <w:rPr>
              <w:rFonts w:eastAsiaTheme="minorEastAsia"/>
              <w:smallCaps w:val="0"/>
              <w:noProof/>
              <w:sz w:val="22"/>
              <w:szCs w:val="22"/>
              <w:lang w:eastAsia="en-GB"/>
            </w:rPr>
          </w:pPr>
          <w:hyperlink w:anchor="_Toc102556960" w:history="1">
            <w:r w:rsidR="00A978C7" w:rsidRPr="0022173A">
              <w:rPr>
                <w:rStyle w:val="Hyperlink"/>
                <w:noProof/>
              </w:rPr>
              <w:t>Programme Development &amp; Curriculum Design:</w:t>
            </w:r>
            <w:r w:rsidR="00A978C7">
              <w:rPr>
                <w:noProof/>
                <w:webHidden/>
              </w:rPr>
              <w:tab/>
            </w:r>
            <w:r w:rsidR="00A978C7">
              <w:rPr>
                <w:noProof/>
                <w:webHidden/>
              </w:rPr>
              <w:fldChar w:fldCharType="begin"/>
            </w:r>
            <w:r w:rsidR="00A978C7">
              <w:rPr>
                <w:noProof/>
                <w:webHidden/>
              </w:rPr>
              <w:instrText xml:space="preserve"> PAGEREF _Toc102556960 \h </w:instrText>
            </w:r>
            <w:r w:rsidR="00A978C7">
              <w:rPr>
                <w:noProof/>
                <w:webHidden/>
              </w:rPr>
            </w:r>
            <w:r w:rsidR="00A978C7">
              <w:rPr>
                <w:noProof/>
                <w:webHidden/>
              </w:rPr>
              <w:fldChar w:fldCharType="separate"/>
            </w:r>
            <w:r w:rsidR="007D6170">
              <w:rPr>
                <w:noProof/>
                <w:webHidden/>
              </w:rPr>
              <w:t>74</w:t>
            </w:r>
            <w:r w:rsidR="00A978C7">
              <w:rPr>
                <w:noProof/>
                <w:webHidden/>
              </w:rPr>
              <w:fldChar w:fldCharType="end"/>
            </w:r>
          </w:hyperlink>
        </w:p>
        <w:p w14:paraId="6A4DD203" w14:textId="39FD149A" w:rsidR="00A978C7" w:rsidRDefault="00EE6328">
          <w:pPr>
            <w:pStyle w:val="TOC3"/>
            <w:tabs>
              <w:tab w:val="right" w:leader="dot" w:pos="9016"/>
            </w:tabs>
            <w:rPr>
              <w:rFonts w:eastAsiaTheme="minorEastAsia"/>
              <w:i w:val="0"/>
              <w:iCs w:val="0"/>
              <w:noProof/>
              <w:sz w:val="22"/>
              <w:szCs w:val="22"/>
              <w:lang w:eastAsia="en-GB"/>
            </w:rPr>
          </w:pPr>
          <w:hyperlink w:anchor="_Toc102556961" w:history="1">
            <w:r w:rsidR="00A978C7" w:rsidRPr="0022173A">
              <w:rPr>
                <w:rStyle w:val="Hyperlink"/>
                <w:noProof/>
              </w:rPr>
              <w:t>High-Level Programme Design Principles</w:t>
            </w:r>
            <w:r w:rsidR="00A978C7">
              <w:rPr>
                <w:noProof/>
                <w:webHidden/>
              </w:rPr>
              <w:tab/>
            </w:r>
            <w:r w:rsidR="00A978C7">
              <w:rPr>
                <w:noProof/>
                <w:webHidden/>
              </w:rPr>
              <w:fldChar w:fldCharType="begin"/>
            </w:r>
            <w:r w:rsidR="00A978C7">
              <w:rPr>
                <w:noProof/>
                <w:webHidden/>
              </w:rPr>
              <w:instrText xml:space="preserve"> PAGEREF _Toc102556961 \h </w:instrText>
            </w:r>
            <w:r w:rsidR="00A978C7">
              <w:rPr>
                <w:noProof/>
                <w:webHidden/>
              </w:rPr>
            </w:r>
            <w:r w:rsidR="00A978C7">
              <w:rPr>
                <w:noProof/>
                <w:webHidden/>
              </w:rPr>
              <w:fldChar w:fldCharType="separate"/>
            </w:r>
            <w:r w:rsidR="007D6170">
              <w:rPr>
                <w:noProof/>
                <w:webHidden/>
              </w:rPr>
              <w:t>74</w:t>
            </w:r>
            <w:r w:rsidR="00A978C7">
              <w:rPr>
                <w:noProof/>
                <w:webHidden/>
              </w:rPr>
              <w:fldChar w:fldCharType="end"/>
            </w:r>
          </w:hyperlink>
        </w:p>
        <w:p w14:paraId="467EA82A" w14:textId="195FEC5D" w:rsidR="00A978C7" w:rsidRDefault="00EE6328">
          <w:pPr>
            <w:pStyle w:val="TOC3"/>
            <w:tabs>
              <w:tab w:val="right" w:leader="dot" w:pos="9016"/>
            </w:tabs>
            <w:rPr>
              <w:rFonts w:eastAsiaTheme="minorEastAsia"/>
              <w:i w:val="0"/>
              <w:iCs w:val="0"/>
              <w:noProof/>
              <w:sz w:val="22"/>
              <w:szCs w:val="22"/>
              <w:lang w:eastAsia="en-GB"/>
            </w:rPr>
          </w:pPr>
          <w:hyperlink w:anchor="_Toc102556962" w:history="1">
            <w:r w:rsidR="00A978C7" w:rsidRPr="0022173A">
              <w:rPr>
                <w:rStyle w:val="Hyperlink"/>
                <w:noProof/>
              </w:rPr>
              <w:t>Design Principles</w:t>
            </w:r>
            <w:r w:rsidR="00A978C7">
              <w:rPr>
                <w:noProof/>
                <w:webHidden/>
              </w:rPr>
              <w:tab/>
            </w:r>
            <w:r w:rsidR="00A978C7">
              <w:rPr>
                <w:noProof/>
                <w:webHidden/>
              </w:rPr>
              <w:fldChar w:fldCharType="begin"/>
            </w:r>
            <w:r w:rsidR="00A978C7">
              <w:rPr>
                <w:noProof/>
                <w:webHidden/>
              </w:rPr>
              <w:instrText xml:space="preserve"> PAGEREF _Toc102556962 \h </w:instrText>
            </w:r>
            <w:r w:rsidR="00A978C7">
              <w:rPr>
                <w:noProof/>
                <w:webHidden/>
              </w:rPr>
            </w:r>
            <w:r w:rsidR="00A978C7">
              <w:rPr>
                <w:noProof/>
                <w:webHidden/>
              </w:rPr>
              <w:fldChar w:fldCharType="separate"/>
            </w:r>
            <w:r w:rsidR="007D6170">
              <w:rPr>
                <w:noProof/>
                <w:webHidden/>
              </w:rPr>
              <w:t>76</w:t>
            </w:r>
            <w:r w:rsidR="00A978C7">
              <w:rPr>
                <w:noProof/>
                <w:webHidden/>
              </w:rPr>
              <w:fldChar w:fldCharType="end"/>
            </w:r>
          </w:hyperlink>
        </w:p>
        <w:p w14:paraId="04061C64" w14:textId="3CEC37B2" w:rsidR="00A978C7" w:rsidRDefault="00EE6328">
          <w:pPr>
            <w:pStyle w:val="TOC2"/>
            <w:tabs>
              <w:tab w:val="right" w:leader="dot" w:pos="9016"/>
            </w:tabs>
            <w:rPr>
              <w:rFonts w:eastAsiaTheme="minorEastAsia"/>
              <w:smallCaps w:val="0"/>
              <w:noProof/>
              <w:sz w:val="22"/>
              <w:szCs w:val="22"/>
              <w:lang w:eastAsia="en-GB"/>
            </w:rPr>
          </w:pPr>
          <w:hyperlink w:anchor="_Toc102556963" w:history="1">
            <w:r w:rsidR="00A978C7" w:rsidRPr="0022173A">
              <w:rPr>
                <w:rStyle w:val="Hyperlink"/>
                <w:noProof/>
              </w:rPr>
              <w:t>Programme Structure:</w:t>
            </w:r>
            <w:r w:rsidR="00A978C7">
              <w:rPr>
                <w:noProof/>
                <w:webHidden/>
              </w:rPr>
              <w:tab/>
            </w:r>
            <w:r w:rsidR="00A978C7">
              <w:rPr>
                <w:noProof/>
                <w:webHidden/>
              </w:rPr>
              <w:fldChar w:fldCharType="begin"/>
            </w:r>
            <w:r w:rsidR="00A978C7">
              <w:rPr>
                <w:noProof/>
                <w:webHidden/>
              </w:rPr>
              <w:instrText xml:space="preserve"> PAGEREF _Toc102556963 \h </w:instrText>
            </w:r>
            <w:r w:rsidR="00A978C7">
              <w:rPr>
                <w:noProof/>
                <w:webHidden/>
              </w:rPr>
            </w:r>
            <w:r w:rsidR="00A978C7">
              <w:rPr>
                <w:noProof/>
                <w:webHidden/>
              </w:rPr>
              <w:fldChar w:fldCharType="separate"/>
            </w:r>
            <w:r w:rsidR="007D6170">
              <w:rPr>
                <w:noProof/>
                <w:webHidden/>
              </w:rPr>
              <w:t>77</w:t>
            </w:r>
            <w:r w:rsidR="00A978C7">
              <w:rPr>
                <w:noProof/>
                <w:webHidden/>
              </w:rPr>
              <w:fldChar w:fldCharType="end"/>
            </w:r>
          </w:hyperlink>
        </w:p>
        <w:p w14:paraId="797BE697" w14:textId="1B5AAD8D" w:rsidR="00A978C7" w:rsidRDefault="00EE6328">
          <w:pPr>
            <w:pStyle w:val="TOC2"/>
            <w:tabs>
              <w:tab w:val="right" w:leader="dot" w:pos="9016"/>
            </w:tabs>
            <w:rPr>
              <w:rFonts w:eastAsiaTheme="minorEastAsia"/>
              <w:smallCaps w:val="0"/>
              <w:noProof/>
              <w:sz w:val="22"/>
              <w:szCs w:val="22"/>
              <w:lang w:eastAsia="en-GB"/>
            </w:rPr>
          </w:pPr>
          <w:hyperlink w:anchor="_Toc102556964" w:history="1">
            <w:r w:rsidR="00A978C7" w:rsidRPr="0022173A">
              <w:rPr>
                <w:rStyle w:val="Hyperlink"/>
                <w:noProof/>
              </w:rPr>
              <w:t>Assessment and Feedback</w:t>
            </w:r>
            <w:r w:rsidR="00A978C7">
              <w:rPr>
                <w:noProof/>
                <w:webHidden/>
              </w:rPr>
              <w:tab/>
            </w:r>
            <w:r w:rsidR="00A978C7">
              <w:rPr>
                <w:noProof/>
                <w:webHidden/>
              </w:rPr>
              <w:fldChar w:fldCharType="begin"/>
            </w:r>
            <w:r w:rsidR="00A978C7">
              <w:rPr>
                <w:noProof/>
                <w:webHidden/>
              </w:rPr>
              <w:instrText xml:space="preserve"> PAGEREF _Toc102556964 \h </w:instrText>
            </w:r>
            <w:r w:rsidR="00A978C7">
              <w:rPr>
                <w:noProof/>
                <w:webHidden/>
              </w:rPr>
            </w:r>
            <w:r w:rsidR="00A978C7">
              <w:rPr>
                <w:noProof/>
                <w:webHidden/>
              </w:rPr>
              <w:fldChar w:fldCharType="separate"/>
            </w:r>
            <w:r w:rsidR="007D6170">
              <w:rPr>
                <w:noProof/>
                <w:webHidden/>
              </w:rPr>
              <w:t>78</w:t>
            </w:r>
            <w:r w:rsidR="00A978C7">
              <w:rPr>
                <w:noProof/>
                <w:webHidden/>
              </w:rPr>
              <w:fldChar w:fldCharType="end"/>
            </w:r>
          </w:hyperlink>
        </w:p>
        <w:p w14:paraId="214A2CE3" w14:textId="7F01CD96" w:rsidR="00A978C7" w:rsidRDefault="00EE6328">
          <w:pPr>
            <w:pStyle w:val="TOC2"/>
            <w:tabs>
              <w:tab w:val="right" w:leader="dot" w:pos="9016"/>
            </w:tabs>
            <w:rPr>
              <w:rFonts w:eastAsiaTheme="minorEastAsia"/>
              <w:smallCaps w:val="0"/>
              <w:noProof/>
              <w:sz w:val="22"/>
              <w:szCs w:val="22"/>
              <w:lang w:eastAsia="en-GB"/>
            </w:rPr>
          </w:pPr>
          <w:hyperlink w:anchor="_Toc102556965" w:history="1">
            <w:r w:rsidR="00A978C7" w:rsidRPr="0022173A">
              <w:rPr>
                <w:rStyle w:val="Hyperlink"/>
                <w:noProof/>
              </w:rPr>
              <w:t>Curriculum Design Principles Project Steering Group</w:t>
            </w:r>
            <w:r w:rsidR="00A978C7">
              <w:rPr>
                <w:noProof/>
                <w:webHidden/>
              </w:rPr>
              <w:tab/>
            </w:r>
            <w:r w:rsidR="00A978C7">
              <w:rPr>
                <w:noProof/>
                <w:webHidden/>
              </w:rPr>
              <w:fldChar w:fldCharType="begin"/>
            </w:r>
            <w:r w:rsidR="00A978C7">
              <w:rPr>
                <w:noProof/>
                <w:webHidden/>
              </w:rPr>
              <w:instrText xml:space="preserve"> PAGEREF _Toc102556965 \h </w:instrText>
            </w:r>
            <w:r w:rsidR="00A978C7">
              <w:rPr>
                <w:noProof/>
                <w:webHidden/>
              </w:rPr>
            </w:r>
            <w:r w:rsidR="00A978C7">
              <w:rPr>
                <w:noProof/>
                <w:webHidden/>
              </w:rPr>
              <w:fldChar w:fldCharType="separate"/>
            </w:r>
            <w:r w:rsidR="007D6170">
              <w:rPr>
                <w:noProof/>
                <w:webHidden/>
              </w:rPr>
              <w:t>80</w:t>
            </w:r>
            <w:r w:rsidR="00A978C7">
              <w:rPr>
                <w:noProof/>
                <w:webHidden/>
              </w:rPr>
              <w:fldChar w:fldCharType="end"/>
            </w:r>
          </w:hyperlink>
        </w:p>
        <w:p w14:paraId="35A8C806" w14:textId="3B120F24" w:rsidR="00A978C7" w:rsidRDefault="00EE6328">
          <w:pPr>
            <w:pStyle w:val="TOC2"/>
            <w:tabs>
              <w:tab w:val="right" w:leader="dot" w:pos="9016"/>
            </w:tabs>
            <w:rPr>
              <w:rFonts w:eastAsiaTheme="minorEastAsia"/>
              <w:smallCaps w:val="0"/>
              <w:noProof/>
              <w:sz w:val="22"/>
              <w:szCs w:val="22"/>
              <w:lang w:eastAsia="en-GB"/>
            </w:rPr>
          </w:pPr>
          <w:hyperlink w:anchor="_Toc102556966" w:history="1">
            <w:r w:rsidR="00A978C7" w:rsidRPr="0022173A">
              <w:rPr>
                <w:rStyle w:val="Hyperlink"/>
                <w:noProof/>
              </w:rPr>
              <w:t>Curriculum Design Principles Project Stakeholder Group</w:t>
            </w:r>
            <w:r w:rsidR="00A978C7">
              <w:rPr>
                <w:noProof/>
                <w:webHidden/>
              </w:rPr>
              <w:tab/>
            </w:r>
            <w:r w:rsidR="00A978C7">
              <w:rPr>
                <w:noProof/>
                <w:webHidden/>
              </w:rPr>
              <w:fldChar w:fldCharType="begin"/>
            </w:r>
            <w:r w:rsidR="00A978C7">
              <w:rPr>
                <w:noProof/>
                <w:webHidden/>
              </w:rPr>
              <w:instrText xml:space="preserve"> PAGEREF _Toc102556966 \h </w:instrText>
            </w:r>
            <w:r w:rsidR="00A978C7">
              <w:rPr>
                <w:noProof/>
                <w:webHidden/>
              </w:rPr>
            </w:r>
            <w:r w:rsidR="00A978C7">
              <w:rPr>
                <w:noProof/>
                <w:webHidden/>
              </w:rPr>
              <w:fldChar w:fldCharType="separate"/>
            </w:r>
            <w:r w:rsidR="007D6170">
              <w:rPr>
                <w:noProof/>
                <w:webHidden/>
              </w:rPr>
              <w:t>80</w:t>
            </w:r>
            <w:r w:rsidR="00A978C7">
              <w:rPr>
                <w:noProof/>
                <w:webHidden/>
              </w:rPr>
              <w:fldChar w:fldCharType="end"/>
            </w:r>
          </w:hyperlink>
        </w:p>
        <w:p w14:paraId="270E5391" w14:textId="0B31A4FA" w:rsidR="00A978C7" w:rsidRDefault="00EE6328">
          <w:pPr>
            <w:pStyle w:val="TOC2"/>
            <w:tabs>
              <w:tab w:val="right" w:leader="dot" w:pos="9016"/>
            </w:tabs>
            <w:rPr>
              <w:rFonts w:eastAsiaTheme="minorEastAsia"/>
              <w:smallCaps w:val="0"/>
              <w:noProof/>
              <w:sz w:val="22"/>
              <w:szCs w:val="22"/>
              <w:lang w:eastAsia="en-GB"/>
            </w:rPr>
          </w:pPr>
          <w:hyperlink w:anchor="_Toc102556967" w:history="1">
            <w:r w:rsidR="00A978C7" w:rsidRPr="0022173A">
              <w:rPr>
                <w:rStyle w:val="Hyperlink"/>
                <w:noProof/>
              </w:rPr>
              <w:t>References</w:t>
            </w:r>
            <w:r w:rsidR="00A978C7">
              <w:rPr>
                <w:noProof/>
                <w:webHidden/>
              </w:rPr>
              <w:tab/>
            </w:r>
            <w:r w:rsidR="00A978C7">
              <w:rPr>
                <w:noProof/>
                <w:webHidden/>
              </w:rPr>
              <w:fldChar w:fldCharType="begin"/>
            </w:r>
            <w:r w:rsidR="00A978C7">
              <w:rPr>
                <w:noProof/>
                <w:webHidden/>
              </w:rPr>
              <w:instrText xml:space="preserve"> PAGEREF _Toc102556967 \h </w:instrText>
            </w:r>
            <w:r w:rsidR="00A978C7">
              <w:rPr>
                <w:noProof/>
                <w:webHidden/>
              </w:rPr>
            </w:r>
            <w:r w:rsidR="00A978C7">
              <w:rPr>
                <w:noProof/>
                <w:webHidden/>
              </w:rPr>
              <w:fldChar w:fldCharType="separate"/>
            </w:r>
            <w:r w:rsidR="007D6170">
              <w:rPr>
                <w:noProof/>
                <w:webHidden/>
              </w:rPr>
              <w:t>81</w:t>
            </w:r>
            <w:r w:rsidR="00A978C7">
              <w:rPr>
                <w:noProof/>
                <w:webHidden/>
              </w:rPr>
              <w:fldChar w:fldCharType="end"/>
            </w:r>
          </w:hyperlink>
        </w:p>
        <w:p w14:paraId="6BA89CCB" w14:textId="3873541D" w:rsidR="00A978C7" w:rsidRDefault="00EE6328">
          <w:pPr>
            <w:pStyle w:val="TOC3"/>
            <w:tabs>
              <w:tab w:val="right" w:leader="dot" w:pos="9016"/>
            </w:tabs>
            <w:rPr>
              <w:rFonts w:eastAsiaTheme="minorEastAsia"/>
              <w:i w:val="0"/>
              <w:iCs w:val="0"/>
              <w:noProof/>
              <w:sz w:val="22"/>
              <w:szCs w:val="22"/>
              <w:lang w:eastAsia="en-GB"/>
            </w:rPr>
          </w:pPr>
          <w:hyperlink w:anchor="_Toc102556968" w:history="1">
            <w:r w:rsidR="00A978C7" w:rsidRPr="0022173A">
              <w:rPr>
                <w:rStyle w:val="Hyperlink"/>
                <w:noProof/>
              </w:rPr>
              <w:t>Appendix 1A</w:t>
            </w:r>
            <w:r w:rsidR="00A978C7">
              <w:rPr>
                <w:noProof/>
                <w:webHidden/>
              </w:rPr>
              <w:tab/>
            </w:r>
            <w:r w:rsidR="00A978C7">
              <w:rPr>
                <w:noProof/>
                <w:webHidden/>
              </w:rPr>
              <w:fldChar w:fldCharType="begin"/>
            </w:r>
            <w:r w:rsidR="00A978C7">
              <w:rPr>
                <w:noProof/>
                <w:webHidden/>
              </w:rPr>
              <w:instrText xml:space="preserve"> PAGEREF _Toc102556968 \h </w:instrText>
            </w:r>
            <w:r w:rsidR="00A978C7">
              <w:rPr>
                <w:noProof/>
                <w:webHidden/>
              </w:rPr>
            </w:r>
            <w:r w:rsidR="00A978C7">
              <w:rPr>
                <w:noProof/>
                <w:webHidden/>
              </w:rPr>
              <w:fldChar w:fldCharType="separate"/>
            </w:r>
            <w:r w:rsidR="007D6170">
              <w:rPr>
                <w:noProof/>
                <w:webHidden/>
              </w:rPr>
              <w:t>82</w:t>
            </w:r>
            <w:r w:rsidR="00A978C7">
              <w:rPr>
                <w:noProof/>
                <w:webHidden/>
              </w:rPr>
              <w:fldChar w:fldCharType="end"/>
            </w:r>
          </w:hyperlink>
        </w:p>
        <w:p w14:paraId="3E93FDA6" w14:textId="1F1E2C28" w:rsidR="00A978C7" w:rsidRDefault="00EE6328">
          <w:pPr>
            <w:pStyle w:val="TOC3"/>
            <w:tabs>
              <w:tab w:val="right" w:leader="dot" w:pos="9016"/>
            </w:tabs>
            <w:rPr>
              <w:rFonts w:eastAsiaTheme="minorEastAsia"/>
              <w:i w:val="0"/>
              <w:iCs w:val="0"/>
              <w:noProof/>
              <w:sz w:val="22"/>
              <w:szCs w:val="22"/>
              <w:lang w:eastAsia="en-GB"/>
            </w:rPr>
          </w:pPr>
          <w:hyperlink w:anchor="_Toc102556969" w:history="1">
            <w:r w:rsidR="00A978C7" w:rsidRPr="0022173A">
              <w:rPr>
                <w:rStyle w:val="Hyperlink"/>
                <w:noProof/>
              </w:rPr>
              <w:t>Appendix 1B</w:t>
            </w:r>
            <w:r w:rsidR="00A978C7">
              <w:rPr>
                <w:noProof/>
                <w:webHidden/>
              </w:rPr>
              <w:tab/>
            </w:r>
            <w:r w:rsidR="00A978C7">
              <w:rPr>
                <w:noProof/>
                <w:webHidden/>
              </w:rPr>
              <w:fldChar w:fldCharType="begin"/>
            </w:r>
            <w:r w:rsidR="00A978C7">
              <w:rPr>
                <w:noProof/>
                <w:webHidden/>
              </w:rPr>
              <w:instrText xml:space="preserve"> PAGEREF _Toc102556969 \h </w:instrText>
            </w:r>
            <w:r w:rsidR="00A978C7">
              <w:rPr>
                <w:noProof/>
                <w:webHidden/>
              </w:rPr>
            </w:r>
            <w:r w:rsidR="00A978C7">
              <w:rPr>
                <w:noProof/>
                <w:webHidden/>
              </w:rPr>
              <w:fldChar w:fldCharType="separate"/>
            </w:r>
            <w:r w:rsidR="007D6170">
              <w:rPr>
                <w:noProof/>
                <w:webHidden/>
              </w:rPr>
              <w:t>83</w:t>
            </w:r>
            <w:r w:rsidR="00A978C7">
              <w:rPr>
                <w:noProof/>
                <w:webHidden/>
              </w:rPr>
              <w:fldChar w:fldCharType="end"/>
            </w:r>
          </w:hyperlink>
        </w:p>
        <w:p w14:paraId="71F4F261" w14:textId="4E76A458" w:rsidR="00905F28" w:rsidRDefault="00574766" w:rsidP="00905F28">
          <w:r>
            <w:rPr>
              <w:b/>
              <w:bCs/>
              <w:caps/>
              <w:color w:val="2B579A"/>
              <w:sz w:val="20"/>
              <w:szCs w:val="20"/>
              <w:shd w:val="clear" w:color="auto" w:fill="E6E6E6"/>
            </w:rPr>
            <w:fldChar w:fldCharType="end"/>
          </w:r>
        </w:p>
      </w:sdtContent>
    </w:sdt>
    <w:p w14:paraId="5D03682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66BE7B4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348B281B"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598E7630" w14:textId="77777777" w:rsidR="00905F28" w:rsidRDefault="00905F28" w:rsidP="00905F28">
      <w:pPr>
        <w:autoSpaceDE w:val="0"/>
        <w:autoSpaceDN w:val="0"/>
        <w:adjustRightInd w:val="0"/>
        <w:spacing w:after="0" w:line="240" w:lineRule="auto"/>
        <w:jc w:val="both"/>
        <w:rPr>
          <w:rFonts w:cs="Arial"/>
          <w:b/>
          <w:bCs/>
          <w:color w:val="000000"/>
          <w:sz w:val="24"/>
          <w:szCs w:val="24"/>
        </w:rPr>
      </w:pPr>
    </w:p>
    <w:p w14:paraId="2AD94A20" w14:textId="77777777" w:rsidR="00414747" w:rsidRDefault="00414747" w:rsidP="00905F28">
      <w:pPr>
        <w:autoSpaceDE w:val="0"/>
        <w:autoSpaceDN w:val="0"/>
        <w:adjustRightInd w:val="0"/>
        <w:spacing w:after="0" w:line="240" w:lineRule="auto"/>
        <w:jc w:val="both"/>
        <w:rPr>
          <w:rFonts w:cs="Arial"/>
          <w:b/>
          <w:bCs/>
          <w:color w:val="000000"/>
          <w:sz w:val="24"/>
          <w:szCs w:val="24"/>
        </w:rPr>
      </w:pPr>
    </w:p>
    <w:p w14:paraId="7D4261B6" w14:textId="77777777" w:rsidR="00680BF9" w:rsidRDefault="00680BF9">
      <w:pPr>
        <w:widowControl/>
        <w:spacing w:after="160" w:line="259" w:lineRule="auto"/>
        <w:rPr>
          <w:rFonts w:asciiTheme="majorHAnsi" w:eastAsiaTheme="majorEastAsia" w:hAnsiTheme="majorHAnsi" w:cstheme="majorBidi"/>
          <w:color w:val="2E74B5" w:themeColor="accent1" w:themeShade="BF"/>
          <w:sz w:val="32"/>
          <w:szCs w:val="32"/>
        </w:rPr>
      </w:pPr>
      <w:r>
        <w:br w:type="page"/>
      </w:r>
    </w:p>
    <w:p w14:paraId="0A9AC6B8" w14:textId="57734C49" w:rsidR="005A75F9" w:rsidRPr="0021566B" w:rsidRDefault="0050293F" w:rsidP="009A7847">
      <w:pPr>
        <w:pStyle w:val="Heading1"/>
      </w:pPr>
      <w:bookmarkStart w:id="0" w:name="_Toc102556848"/>
      <w:r>
        <w:lastRenderedPageBreak/>
        <w:t>1.</w:t>
      </w:r>
      <w:r>
        <w:tab/>
      </w:r>
      <w:r w:rsidR="009A7847">
        <w:t>Overview</w:t>
      </w:r>
      <w:bookmarkEnd w:id="0"/>
    </w:p>
    <w:p w14:paraId="67DFCA77" w14:textId="5807B096" w:rsidR="00472742" w:rsidRDefault="00472742" w:rsidP="00402D7B">
      <w:pPr>
        <w:pStyle w:val="ListParagraph"/>
      </w:pPr>
      <w:r>
        <w:t xml:space="preserve">This </w:t>
      </w:r>
      <w:r w:rsidR="00F161C2">
        <w:t>Policy and Guidance</w:t>
      </w:r>
      <w:r>
        <w:t xml:space="preserve"> has been developed to support the University of Dundee to successfully develop</w:t>
      </w:r>
      <w:r w:rsidR="00AF11C1">
        <w:t xml:space="preserve">, approve, </w:t>
      </w:r>
      <w:proofErr w:type="gramStart"/>
      <w:r w:rsidR="002749A9">
        <w:t>amend</w:t>
      </w:r>
      <w:proofErr w:type="gramEnd"/>
      <w:r w:rsidR="002749A9">
        <w:t xml:space="preserve"> and withdraw programmes and modules</w:t>
      </w:r>
      <w:r>
        <w:t>.</w:t>
      </w:r>
      <w:r w:rsidR="002749A9">
        <w:t xml:space="preserve"> It is complemented by the Un</w:t>
      </w:r>
      <w:r w:rsidR="00D375EF">
        <w:t>i</w:t>
      </w:r>
      <w:r w:rsidR="002749A9">
        <w:t>vers</w:t>
      </w:r>
      <w:r w:rsidR="00D375EF">
        <w:t>i</w:t>
      </w:r>
      <w:r w:rsidR="002749A9">
        <w:t xml:space="preserve">ty of Dundee </w:t>
      </w:r>
      <w:hyperlink w:anchor="_The_Curriculum_Principles" w:history="1">
        <w:r w:rsidR="002749A9" w:rsidRPr="00B24C2B">
          <w:rPr>
            <w:rStyle w:val="Hyperlink"/>
          </w:rPr>
          <w:t>Curriculum</w:t>
        </w:r>
        <w:r w:rsidR="00CB20CD" w:rsidRPr="00B24C2B">
          <w:rPr>
            <w:rStyle w:val="Hyperlink"/>
          </w:rPr>
          <w:t xml:space="preserve"> Design</w:t>
        </w:r>
        <w:r w:rsidR="002749A9" w:rsidRPr="00B24C2B">
          <w:rPr>
            <w:rStyle w:val="Hyperlink"/>
          </w:rPr>
          <w:t xml:space="preserve"> Principles</w:t>
        </w:r>
      </w:hyperlink>
      <w:r w:rsidR="002749A9">
        <w:t xml:space="preserve"> which </w:t>
      </w:r>
      <w:r w:rsidR="00B24C2B">
        <w:t>are included within</w:t>
      </w:r>
      <w:r w:rsidR="002749A9">
        <w:t xml:space="preserve"> this </w:t>
      </w:r>
      <w:r w:rsidR="0010468D">
        <w:t>Policy and Guidance</w:t>
      </w:r>
      <w:r w:rsidR="002749A9">
        <w:t>.</w:t>
      </w:r>
      <w:r>
        <w:t xml:space="preserve"> The following document and associated webpages, guidance and forms have been created by a working group on behalf of</w:t>
      </w:r>
      <w:r w:rsidR="00F75947">
        <w:t xml:space="preserve"> the</w:t>
      </w:r>
      <w:r>
        <w:t xml:space="preserve"> </w:t>
      </w:r>
      <w:r w:rsidR="00B24C66">
        <w:t>Quality &amp; Academic Standards</w:t>
      </w:r>
      <w:r>
        <w:t xml:space="preserve"> Committee </w:t>
      </w:r>
      <w:r w:rsidR="00FB63A3">
        <w:t>(</w:t>
      </w:r>
      <w:r w:rsidR="00B24C66">
        <w:t>QAS</w:t>
      </w:r>
      <w:r w:rsidR="00FB63A3">
        <w:t xml:space="preserve">C) </w:t>
      </w:r>
      <w:r w:rsidR="0009026E">
        <w:t xml:space="preserve">and the Vice Principal </w:t>
      </w:r>
      <w:r w:rsidR="00F93084">
        <w:t>(</w:t>
      </w:r>
      <w:r w:rsidR="00B24C66">
        <w:t>Education</w:t>
      </w:r>
      <w:r w:rsidR="00F93084">
        <w:t xml:space="preserve">) </w:t>
      </w:r>
      <w:r>
        <w:t>and through extensive consultation with colleagues throughout the University. The approach outlined below has</w:t>
      </w:r>
      <w:r w:rsidR="00F75947">
        <w:t xml:space="preserve"> also</w:t>
      </w:r>
      <w:r>
        <w:t xml:space="preserve"> been informed by benchmarking practice across a range of institutions and aligns with the </w:t>
      </w:r>
      <w:hyperlink r:id="rId11" w:history="1">
        <w:r w:rsidRPr="00BB7A4C">
          <w:rPr>
            <w:rStyle w:val="Hyperlink"/>
          </w:rPr>
          <w:t>UK Quality Code</w:t>
        </w:r>
      </w:hyperlink>
      <w:r w:rsidR="00F93084">
        <w:t>.</w:t>
      </w:r>
    </w:p>
    <w:p w14:paraId="0906F0B3" w14:textId="68D2F0D3" w:rsidR="00283083" w:rsidRDefault="00691C9B" w:rsidP="00402D7B">
      <w:pPr>
        <w:pStyle w:val="ListParagraph"/>
      </w:pPr>
      <w:r>
        <w:t xml:space="preserve">The term </w:t>
      </w:r>
      <w:r w:rsidR="005370B0">
        <w:t>‘</w:t>
      </w:r>
      <w:r>
        <w:t>Programme Development</w:t>
      </w:r>
      <w:r w:rsidR="005370B0">
        <w:t>’</w:t>
      </w:r>
      <w:r>
        <w:t xml:space="preserve"> is used throughout this document to encapsulate all activity that may take place </w:t>
      </w:r>
      <w:r w:rsidR="0044384C">
        <w:t xml:space="preserve">in the ongoing development of our portfolio. This </w:t>
      </w:r>
      <w:proofErr w:type="gramStart"/>
      <w:r w:rsidR="0044384C">
        <w:t>includes</w:t>
      </w:r>
      <w:r w:rsidR="00283083">
        <w:t>;</w:t>
      </w:r>
      <w:proofErr w:type="gramEnd"/>
      <w:r w:rsidR="0044384C">
        <w:t xml:space="preserve"> </w:t>
      </w:r>
    </w:p>
    <w:p w14:paraId="74B0CDAF" w14:textId="77777777" w:rsidR="00283083" w:rsidRDefault="0044384C" w:rsidP="00C37848">
      <w:pPr>
        <w:pStyle w:val="ListParagraph"/>
        <w:numPr>
          <w:ilvl w:val="2"/>
          <w:numId w:val="1"/>
        </w:numPr>
      </w:pPr>
      <w:r>
        <w:t xml:space="preserve">the approval of new taught and research programmes and modules, </w:t>
      </w:r>
    </w:p>
    <w:p w14:paraId="62FC1A32" w14:textId="0E71172D" w:rsidR="00283083" w:rsidRDefault="0044384C" w:rsidP="00C37848">
      <w:pPr>
        <w:pStyle w:val="ListParagraph"/>
        <w:numPr>
          <w:ilvl w:val="2"/>
          <w:numId w:val="1"/>
        </w:numPr>
      </w:pPr>
      <w:r>
        <w:t xml:space="preserve">the amendment </w:t>
      </w:r>
      <w:r w:rsidR="006D0AAD">
        <w:t xml:space="preserve">and enhancement </w:t>
      </w:r>
      <w:r>
        <w:t xml:space="preserve">of existing programmes and modules, </w:t>
      </w:r>
    </w:p>
    <w:p w14:paraId="352D2852" w14:textId="77777777" w:rsidR="00283083" w:rsidRDefault="0044384C" w:rsidP="00C37848">
      <w:pPr>
        <w:pStyle w:val="ListParagraph"/>
        <w:numPr>
          <w:ilvl w:val="2"/>
          <w:numId w:val="1"/>
        </w:numPr>
      </w:pPr>
      <w:r>
        <w:t xml:space="preserve">the withdrawal of programmes and modules, </w:t>
      </w:r>
    </w:p>
    <w:p w14:paraId="3ABFEE39" w14:textId="11F43CC3" w:rsidR="00691C9B" w:rsidRDefault="0044384C" w:rsidP="00C37848">
      <w:pPr>
        <w:pStyle w:val="ListParagraph"/>
        <w:numPr>
          <w:ilvl w:val="2"/>
          <w:numId w:val="1"/>
        </w:numPr>
      </w:pPr>
      <w:r>
        <w:t xml:space="preserve">the approval, </w:t>
      </w:r>
      <w:proofErr w:type="gramStart"/>
      <w:r>
        <w:t>amendment</w:t>
      </w:r>
      <w:proofErr w:type="gramEnd"/>
      <w:r>
        <w:t xml:space="preserve"> and withdrawal of </w:t>
      </w:r>
      <w:r w:rsidR="00F81D55">
        <w:t>non-credit-bearing</w:t>
      </w:r>
      <w:r>
        <w:t xml:space="preserve"> </w:t>
      </w:r>
      <w:r w:rsidR="00283083">
        <w:t>learning.</w:t>
      </w:r>
    </w:p>
    <w:p w14:paraId="3BFAEDFE" w14:textId="33E6B5F4" w:rsidR="008F41A8" w:rsidRDefault="008F41A8" w:rsidP="00834126">
      <w:pPr>
        <w:spacing w:after="0"/>
        <w:ind w:left="431"/>
        <w:jc w:val="both"/>
      </w:pPr>
      <w:r>
        <w:t xml:space="preserve">Resources including briefings, guides, </w:t>
      </w:r>
      <w:proofErr w:type="gramStart"/>
      <w:r>
        <w:t>templates</w:t>
      </w:r>
      <w:proofErr w:type="gramEnd"/>
      <w:r>
        <w:t xml:space="preserve"> and advice are available to support colleagues to apply this policy and guidance appropriately. </w:t>
      </w:r>
      <w:r w:rsidR="003225B3">
        <w:t xml:space="preserve">The </w:t>
      </w:r>
      <w:hyperlink w:anchor="_top" w:history="1">
        <w:r w:rsidR="00B83D9E" w:rsidRPr="00B83D9E">
          <w:rPr>
            <w:rStyle w:val="Hyperlink"/>
          </w:rPr>
          <w:t xml:space="preserve">Table of </w:t>
        </w:r>
        <w:r w:rsidR="003225B3" w:rsidRPr="00B83D9E">
          <w:rPr>
            <w:rStyle w:val="Hyperlink"/>
          </w:rPr>
          <w:t>Contents</w:t>
        </w:r>
      </w:hyperlink>
      <w:r w:rsidR="003225B3">
        <w:t xml:space="preserve"> enables </w:t>
      </w:r>
      <w:r w:rsidR="005F5B25">
        <w:t>navigation</w:t>
      </w:r>
      <w:r w:rsidR="003225B3">
        <w:t xml:space="preserve"> through the document.</w:t>
      </w:r>
    </w:p>
    <w:p w14:paraId="576AA41A" w14:textId="5E317B31" w:rsidR="0047564D" w:rsidRPr="002C541A" w:rsidRDefault="0047564D" w:rsidP="00834126">
      <w:pPr>
        <w:pStyle w:val="ListParagraph"/>
        <w:spacing w:after="0"/>
      </w:pPr>
      <w:r w:rsidRPr="002C541A">
        <w:t xml:space="preserve">This </w:t>
      </w:r>
      <w:r w:rsidR="0010468D">
        <w:t>Policy and Guidance</w:t>
      </w:r>
      <w:r w:rsidRPr="002C541A">
        <w:t xml:space="preserve"> </w:t>
      </w:r>
      <w:r w:rsidR="00077268" w:rsidRPr="002C541A">
        <w:t>supersedes</w:t>
      </w:r>
      <w:r w:rsidRPr="002C541A">
        <w:t xml:space="preserve"> the previously used </w:t>
      </w:r>
      <w:r w:rsidR="004A0990">
        <w:t xml:space="preserve">Policy and Guidance on the </w:t>
      </w:r>
      <w:r w:rsidR="004A0990" w:rsidRPr="0003414C">
        <w:t>Approval of New Taught Provision</w:t>
      </w:r>
      <w:r w:rsidR="004A0990">
        <w:t xml:space="preserve">, </w:t>
      </w:r>
      <w:r w:rsidR="00023209" w:rsidRPr="0003414C">
        <w:t>Policy and Guidance on Changes to Taught Provision</w:t>
      </w:r>
      <w:r w:rsidR="00023209">
        <w:t xml:space="preserve">, </w:t>
      </w:r>
      <w:r w:rsidR="003406C2">
        <w:t xml:space="preserve">and </w:t>
      </w:r>
      <w:r w:rsidR="003406C2" w:rsidRPr="0003414C">
        <w:t xml:space="preserve">Policy and Guidance on Approval and Review of </w:t>
      </w:r>
      <w:r w:rsidR="00F81D55">
        <w:t>Non-credit-bearing</w:t>
      </w:r>
      <w:r w:rsidR="003406C2" w:rsidRPr="0003414C">
        <w:t xml:space="preserve"> Taught Provision</w:t>
      </w:r>
      <w:r w:rsidRPr="002C541A">
        <w:t>.</w:t>
      </w:r>
      <w:r w:rsidR="005A6156">
        <w:t xml:space="preserve"> It provides information to</w:t>
      </w:r>
      <w:r w:rsidR="00796A84">
        <w:t xml:space="preserve"> support</w:t>
      </w:r>
      <w:r w:rsidR="005A6156">
        <w:t xml:space="preserve"> the </w:t>
      </w:r>
      <w:r w:rsidR="005A6156" w:rsidRPr="00796A84">
        <w:t>Research Degrees Quality Code</w:t>
      </w:r>
      <w:r w:rsidR="005A6156">
        <w:t xml:space="preserve"> in </w:t>
      </w:r>
      <w:r w:rsidR="00796A84">
        <w:t>considerat</w:t>
      </w:r>
      <w:r w:rsidR="003A01A5">
        <w:t>ion</w:t>
      </w:r>
      <w:r w:rsidR="00796A84">
        <w:t xml:space="preserve">, approval, </w:t>
      </w:r>
      <w:proofErr w:type="gramStart"/>
      <w:r w:rsidR="00796A84">
        <w:t>amendment</w:t>
      </w:r>
      <w:proofErr w:type="gramEnd"/>
      <w:r w:rsidR="00796A84">
        <w:t xml:space="preserve"> and withdrawal of research degree programmes. </w:t>
      </w:r>
      <w:r w:rsidRPr="002C541A">
        <w:t xml:space="preserve">It provides </w:t>
      </w:r>
      <w:proofErr w:type="gramStart"/>
      <w:r w:rsidRPr="002C541A">
        <w:t>a</w:t>
      </w:r>
      <w:r w:rsidR="001149C4">
        <w:t>n</w:t>
      </w:r>
      <w:proofErr w:type="gramEnd"/>
      <w:r w:rsidRPr="002C541A">
        <w:t xml:space="preserve"> holistic source of guidance to all staff on the </w:t>
      </w:r>
      <w:r w:rsidR="004E52DE">
        <w:t>development</w:t>
      </w:r>
      <w:r w:rsidRPr="002C541A">
        <w:t xml:space="preserve"> of the </w:t>
      </w:r>
      <w:r w:rsidR="002735CD">
        <w:t>curriculum and programme and module portfolio.</w:t>
      </w:r>
    </w:p>
    <w:p w14:paraId="407F8C83" w14:textId="702B0BB3" w:rsidR="00867224" w:rsidRPr="00D60FBE" w:rsidRDefault="00472742" w:rsidP="00402D7B">
      <w:pPr>
        <w:pStyle w:val="ListParagraph"/>
      </w:pPr>
      <w:r w:rsidRPr="00D60FBE">
        <w:t xml:space="preserve">Colleagues </w:t>
      </w:r>
      <w:r w:rsidR="0010468D">
        <w:t>should</w:t>
      </w:r>
      <w:r w:rsidRPr="00D60FBE">
        <w:t xml:space="preserve"> read </w:t>
      </w:r>
      <w:r w:rsidR="004306CB">
        <w:t>the relevant sections of this</w:t>
      </w:r>
      <w:r w:rsidRPr="00D60FBE">
        <w:t xml:space="preserve"> </w:t>
      </w:r>
      <w:r w:rsidR="004306CB">
        <w:t xml:space="preserve">policy and guidance and the </w:t>
      </w:r>
      <w:r w:rsidR="00161171">
        <w:t xml:space="preserve">supporting resources </w:t>
      </w:r>
      <w:r w:rsidRPr="00D60FBE">
        <w:t xml:space="preserve">prior to </w:t>
      </w:r>
      <w:r w:rsidR="00161171">
        <w:t>creating programme development</w:t>
      </w:r>
      <w:r w:rsidRPr="00D60FBE">
        <w:t xml:space="preserve"> proposals</w:t>
      </w:r>
      <w:r w:rsidR="00161171">
        <w:t>.</w:t>
      </w:r>
      <w:r w:rsidRPr="00D60FBE">
        <w:t xml:space="preserve"> </w:t>
      </w:r>
      <w:r w:rsidR="00AC6FC4">
        <w:t>Training and support will be provided</w:t>
      </w:r>
      <w:r w:rsidR="00AD5014">
        <w:t xml:space="preserve"> by, and can be requested from,</w:t>
      </w:r>
      <w:r w:rsidR="00AC6FC4">
        <w:t xml:space="preserve"> </w:t>
      </w:r>
      <w:hyperlink w:anchor="_Support_and_Engagement:_1" w:history="1">
        <w:r w:rsidR="00AC6FC4" w:rsidRPr="00AD5014">
          <w:rPr>
            <w:rStyle w:val="Hyperlink"/>
          </w:rPr>
          <w:t xml:space="preserve">the Quality and Academic Standards </w:t>
        </w:r>
        <w:r w:rsidR="002354F9" w:rsidRPr="00AD5014">
          <w:rPr>
            <w:rStyle w:val="Hyperlink"/>
          </w:rPr>
          <w:t xml:space="preserve">(QAS) </w:t>
        </w:r>
        <w:r w:rsidR="00AC6FC4" w:rsidRPr="00AD5014">
          <w:rPr>
            <w:rStyle w:val="Hyperlink"/>
          </w:rPr>
          <w:t>Team</w:t>
        </w:r>
      </w:hyperlink>
      <w:r w:rsidR="00AC6FC4">
        <w:t>. Training and support related to curriculum</w:t>
      </w:r>
      <w:r w:rsidR="002354F9">
        <w:t>,</w:t>
      </w:r>
      <w:r w:rsidR="00AC6FC4">
        <w:t xml:space="preserve"> pedagogy</w:t>
      </w:r>
      <w:r w:rsidR="002354F9">
        <w:t xml:space="preserve"> and the </w:t>
      </w:r>
      <w:r w:rsidR="00077268">
        <w:t>Curriculum</w:t>
      </w:r>
      <w:r w:rsidR="002354F9">
        <w:t xml:space="preserve"> </w:t>
      </w:r>
      <w:r w:rsidR="005942CE">
        <w:t xml:space="preserve">Design </w:t>
      </w:r>
      <w:r w:rsidR="002354F9">
        <w:t xml:space="preserve">Principles will be </w:t>
      </w:r>
      <w:r w:rsidR="00077268">
        <w:t>provided</w:t>
      </w:r>
      <w:r w:rsidR="002354F9">
        <w:t xml:space="preserve"> to staff and students by the </w:t>
      </w:r>
      <w:r w:rsidR="00F0685B">
        <w:t xml:space="preserve">members of the working group. </w:t>
      </w:r>
    </w:p>
    <w:p w14:paraId="3AB862B4" w14:textId="5986E34B" w:rsidR="007C7CF5" w:rsidRDefault="00F85876" w:rsidP="007C7CF5">
      <w:pPr>
        <w:pStyle w:val="ListParagraph"/>
      </w:pPr>
      <w:r w:rsidRPr="00D60FBE">
        <w:t>During</w:t>
      </w:r>
      <w:r w:rsidR="00F06870" w:rsidRPr="00D60FBE">
        <w:t xml:space="preserve"> implementation</w:t>
      </w:r>
      <w:r w:rsidRPr="00D60FBE">
        <w:t xml:space="preserve"> of the </w:t>
      </w:r>
      <w:r w:rsidR="002354F9">
        <w:t>Policy and Guidance</w:t>
      </w:r>
      <w:r w:rsidR="00F06870" w:rsidRPr="00D60FBE">
        <w:t xml:space="preserve"> the </w:t>
      </w:r>
      <w:r w:rsidR="002354F9">
        <w:t>QAS team</w:t>
      </w:r>
      <w:r w:rsidR="00F06870" w:rsidRPr="00D60FBE">
        <w:t xml:space="preserve"> will</w:t>
      </w:r>
      <w:r w:rsidR="004862E7">
        <w:t xml:space="preserve"> continue to</w:t>
      </w:r>
      <w:r w:rsidR="00F06870" w:rsidRPr="00D60FBE">
        <w:t xml:space="preserve"> work with all </w:t>
      </w:r>
      <w:r w:rsidR="004862E7">
        <w:t xml:space="preserve">Schools and </w:t>
      </w:r>
      <w:r w:rsidR="00C73747">
        <w:t xml:space="preserve">relevant </w:t>
      </w:r>
      <w:r w:rsidR="004862E7">
        <w:t>Directorates</w:t>
      </w:r>
      <w:r w:rsidR="00F06870" w:rsidRPr="00D60FBE">
        <w:t xml:space="preserve"> to ensure appropriate review and development of existing </w:t>
      </w:r>
      <w:r w:rsidR="004862E7">
        <w:lastRenderedPageBreak/>
        <w:t>programmes</w:t>
      </w:r>
      <w:r w:rsidR="00F06870" w:rsidRPr="00D60FBE">
        <w:t xml:space="preserve">. It is not </w:t>
      </w:r>
      <w:r w:rsidR="00077268" w:rsidRPr="00D60FBE">
        <w:t>anticipated</w:t>
      </w:r>
      <w:r w:rsidR="00F06870" w:rsidRPr="00D60FBE">
        <w:t xml:space="preserve"> that existing </w:t>
      </w:r>
      <w:r w:rsidR="004862E7">
        <w:t>programmes</w:t>
      </w:r>
      <w:r w:rsidR="00F06870" w:rsidRPr="00D60FBE">
        <w:t xml:space="preserve"> will require to be re-approved</w:t>
      </w:r>
      <w:r w:rsidR="004862E7">
        <w:t xml:space="preserve"> during implementation of this policy, however existing reapproval mechanisms via the </w:t>
      </w:r>
      <w:hyperlink r:id="rId12" w:history="1">
        <w:r w:rsidR="004862E7" w:rsidRPr="0093237A">
          <w:rPr>
            <w:rStyle w:val="Hyperlink"/>
          </w:rPr>
          <w:t>Periodic Programme Review</w:t>
        </w:r>
      </w:hyperlink>
      <w:r w:rsidR="004862E7">
        <w:t xml:space="preserve"> approach will be updated to reflect any necessary changes or alignments.</w:t>
      </w:r>
    </w:p>
    <w:p w14:paraId="63051664" w14:textId="69903C10" w:rsidR="007C7CF5" w:rsidRPr="007C7CF5" w:rsidRDefault="007C7CF5" w:rsidP="007C7CF5">
      <w:pPr>
        <w:pStyle w:val="ListParagraph"/>
      </w:pPr>
      <w:r w:rsidRPr="007C7CF5">
        <w:t xml:space="preserve">References in this Policy to curriculum apply to taught degrees only. Research training should be undertaken in accordance with the </w:t>
      </w:r>
      <w:hyperlink r:id="rId13" w:history="1">
        <w:r w:rsidRPr="007C7CF5">
          <w:rPr>
            <w:rStyle w:val="Hyperlink"/>
          </w:rPr>
          <w:t>University's Research Degree Quality Code.</w:t>
        </w:r>
      </w:hyperlink>
    </w:p>
    <w:p w14:paraId="26CA91C2" w14:textId="77777777" w:rsidR="007C7CF5" w:rsidRPr="00D60FBE" w:rsidRDefault="007C7CF5" w:rsidP="007C7CF5">
      <w:pPr>
        <w:pStyle w:val="ListParagraph"/>
        <w:numPr>
          <w:ilvl w:val="0"/>
          <w:numId w:val="0"/>
        </w:numPr>
        <w:ind w:left="431"/>
      </w:pPr>
    </w:p>
    <w:p w14:paraId="15872419" w14:textId="7FFD5926" w:rsidR="00472742" w:rsidRDefault="00472742" w:rsidP="00574766">
      <w:pPr>
        <w:pStyle w:val="Heading1"/>
        <w:numPr>
          <w:ilvl w:val="0"/>
          <w:numId w:val="1"/>
        </w:numPr>
      </w:pPr>
      <w:bookmarkStart w:id="1" w:name="_Toc102556849"/>
      <w:r w:rsidRPr="00D60FBE">
        <w:t>Aim</w:t>
      </w:r>
      <w:bookmarkEnd w:id="1"/>
    </w:p>
    <w:p w14:paraId="4E1F1867" w14:textId="493FD0BE" w:rsidR="006F369B" w:rsidRPr="00D60FBE" w:rsidRDefault="00624F37" w:rsidP="00402D7B">
      <w:pPr>
        <w:pStyle w:val="ListParagraph"/>
      </w:pPr>
      <w:r w:rsidRPr="00D60FBE">
        <w:t xml:space="preserve">The </w:t>
      </w:r>
      <w:r w:rsidR="005315F9">
        <w:t>Policy and Guidance</w:t>
      </w:r>
      <w:r w:rsidRPr="00D60FBE">
        <w:t xml:space="preserve"> is designed to support </w:t>
      </w:r>
      <w:r w:rsidR="006F369B" w:rsidRPr="00D60FBE">
        <w:t xml:space="preserve">the implementation of </w:t>
      </w:r>
      <w:r w:rsidR="005315F9">
        <w:t xml:space="preserve">the </w:t>
      </w:r>
      <w:hyperlink w:anchor="_The_Curriculum_Principles" w:history="1">
        <w:r w:rsidR="005315F9" w:rsidRPr="008E35F9">
          <w:rPr>
            <w:rStyle w:val="Hyperlink"/>
          </w:rPr>
          <w:t>Curriculum</w:t>
        </w:r>
        <w:r w:rsidR="00072D0A" w:rsidRPr="008E35F9">
          <w:rPr>
            <w:rStyle w:val="Hyperlink"/>
          </w:rPr>
          <w:t xml:space="preserve"> Design</w:t>
        </w:r>
        <w:r w:rsidR="005315F9" w:rsidRPr="008E35F9">
          <w:rPr>
            <w:rStyle w:val="Hyperlink"/>
          </w:rPr>
          <w:t xml:space="preserve"> Principles</w:t>
        </w:r>
      </w:hyperlink>
      <w:r w:rsidR="005315F9">
        <w:t xml:space="preserve"> and to support the University in </w:t>
      </w:r>
      <w:r w:rsidR="00CA3AF9">
        <w:t xml:space="preserve">executing its responsibilities in relation to the </w:t>
      </w:r>
      <w:hyperlink r:id="rId14" w:history="1">
        <w:r w:rsidR="00CA3AF9" w:rsidRPr="00CA3AF9">
          <w:rPr>
            <w:rStyle w:val="Hyperlink"/>
          </w:rPr>
          <w:t>UK Quality Code</w:t>
        </w:r>
      </w:hyperlink>
      <w:r w:rsidR="002B0CFA">
        <w:t xml:space="preserve"> and </w:t>
      </w:r>
      <w:r w:rsidR="000B6DF7">
        <w:t>the advice to higher education providers from the Competition &amp; Markets Authority (CMA).</w:t>
      </w:r>
    </w:p>
    <w:p w14:paraId="2D8BD69A" w14:textId="2680A081" w:rsidR="00DB5BD2" w:rsidRPr="00D60FBE" w:rsidRDefault="00B71488" w:rsidP="00402D7B">
      <w:pPr>
        <w:pStyle w:val="ListParagraph"/>
      </w:pPr>
      <w:r>
        <w:t>The Policy and Guidance</w:t>
      </w:r>
      <w:r w:rsidR="00DB5BD2" w:rsidRPr="00D60FBE">
        <w:t xml:space="preserve"> support</w:t>
      </w:r>
      <w:r>
        <w:t>s</w:t>
      </w:r>
      <w:r w:rsidR="00DB5BD2" w:rsidRPr="00D60FBE">
        <w:t xml:space="preserve"> colleagues to engage in the activities related to the development</w:t>
      </w:r>
      <w:r w:rsidR="00345D7D">
        <w:t xml:space="preserve">, approval, amendment and withdrawal </w:t>
      </w:r>
      <w:r w:rsidR="00DB5BD2" w:rsidRPr="00D60FBE">
        <w:t xml:space="preserve">of </w:t>
      </w:r>
      <w:r w:rsidR="00345D7D">
        <w:t>programmes and modules</w:t>
      </w:r>
      <w:r w:rsidR="00DB5BD2" w:rsidRPr="00D60FBE">
        <w:t xml:space="preserve"> by providing clear guidance and information on each stage of the</w:t>
      </w:r>
      <w:hyperlink w:anchor="_The_Life_Cycle_2" w:history="1">
        <w:r w:rsidR="00DB5BD2" w:rsidRPr="00B71488">
          <w:rPr>
            <w:rStyle w:val="Hyperlink"/>
          </w:rPr>
          <w:t xml:space="preserve"> life cycle</w:t>
        </w:r>
      </w:hyperlink>
      <w:r w:rsidR="00DB5BD2" w:rsidRPr="00D60FBE">
        <w:t xml:space="preserve">. </w:t>
      </w:r>
    </w:p>
    <w:p w14:paraId="2DE20EC9" w14:textId="58D939FF" w:rsidR="00FB63A3" w:rsidRPr="00D60FBE" w:rsidRDefault="00FB63A3" w:rsidP="00402D7B">
      <w:pPr>
        <w:pStyle w:val="ListParagraph"/>
      </w:pPr>
      <w:r w:rsidRPr="00D60FBE">
        <w:t>The approach</w:t>
      </w:r>
      <w:r w:rsidR="00A2108E" w:rsidRPr="00D60FBE">
        <w:t xml:space="preserve"> outlined within this </w:t>
      </w:r>
      <w:r w:rsidR="00CC097B">
        <w:t xml:space="preserve">policy and </w:t>
      </w:r>
      <w:r w:rsidR="00A2108E" w:rsidRPr="00D60FBE">
        <w:t>guidance</w:t>
      </w:r>
      <w:r w:rsidRPr="00D60FBE">
        <w:t xml:space="preserve"> is designed to be proportionate and support innovation</w:t>
      </w:r>
      <w:r w:rsidR="00B71488">
        <w:t>.</w:t>
      </w:r>
      <w:r w:rsidRPr="00D60FBE">
        <w:t xml:space="preserve"> </w:t>
      </w:r>
      <w:r w:rsidR="00B71488">
        <w:t>N</w:t>
      </w:r>
      <w:r w:rsidRPr="00D60FBE">
        <w:t xml:space="preserve">ew types and models of </w:t>
      </w:r>
      <w:r w:rsidR="00CC097B">
        <w:t>programme and/or modules</w:t>
      </w:r>
      <w:r w:rsidRPr="00D60FBE">
        <w:t xml:space="preserve"> are encouraged</w:t>
      </w:r>
      <w:r w:rsidR="00B71488">
        <w:t xml:space="preserve"> and where it is unclear how this new provision might be approved colleagues are encouraged to engage with the QAS</w:t>
      </w:r>
      <w:r w:rsidR="008775D1">
        <w:t xml:space="preserve"> Team</w:t>
      </w:r>
      <w:r w:rsidR="00B71488">
        <w:t xml:space="preserve"> as soon as possible to establish the most appropriate route for consideration and approval</w:t>
      </w:r>
      <w:r w:rsidRPr="00D60FBE">
        <w:t>.</w:t>
      </w:r>
    </w:p>
    <w:p w14:paraId="545E112E" w14:textId="64C9741F" w:rsidR="00FB63A3" w:rsidRDefault="00FB63A3" w:rsidP="00402D7B">
      <w:pPr>
        <w:pStyle w:val="ListParagraph"/>
      </w:pPr>
      <w:r>
        <w:t>The steps set out will ensure that colleagues are aware of their responsibilities and that decisions can be made in a transparent</w:t>
      </w:r>
      <w:r w:rsidR="00E1651D">
        <w:t xml:space="preserve">, </w:t>
      </w:r>
      <w:proofErr w:type="gramStart"/>
      <w:r>
        <w:t>informed</w:t>
      </w:r>
      <w:proofErr w:type="gramEnd"/>
      <w:r>
        <w:t xml:space="preserve"> </w:t>
      </w:r>
      <w:r w:rsidR="00E1651D">
        <w:t xml:space="preserve">and timely </w:t>
      </w:r>
      <w:r>
        <w:t>manner thereby ensuring clarity of understanding</w:t>
      </w:r>
      <w:r w:rsidR="00FA0515">
        <w:t>.</w:t>
      </w:r>
    </w:p>
    <w:p w14:paraId="4F6375C4" w14:textId="2CCA6C64" w:rsidR="00E04CB0" w:rsidRDefault="00FB63A3" w:rsidP="00402D7B">
      <w:pPr>
        <w:pStyle w:val="ListParagraph"/>
      </w:pPr>
      <w:r>
        <w:t xml:space="preserve">The </w:t>
      </w:r>
      <w:r w:rsidR="00FA0515">
        <w:t>Policy and Guidance</w:t>
      </w:r>
      <w:r w:rsidR="18FE2C32">
        <w:t xml:space="preserve"> </w:t>
      </w:r>
      <w:r>
        <w:t>has been designed to</w:t>
      </w:r>
      <w:r w:rsidR="00472742">
        <w:t xml:space="preserve"> ensur</w:t>
      </w:r>
      <w:r>
        <w:t>e</w:t>
      </w:r>
      <w:r w:rsidR="00472742">
        <w:t xml:space="preserve"> that we meet our obligations, as a degree awarding body, and support students studying on programmes </w:t>
      </w:r>
      <w:r>
        <w:t>that lead to an award</w:t>
      </w:r>
      <w:r>
        <w:rPr>
          <w:rStyle w:val="FootnoteReference"/>
        </w:rPr>
        <w:footnoteReference w:id="2"/>
      </w:r>
      <w:r>
        <w:t xml:space="preserve"> from the </w:t>
      </w:r>
      <w:r w:rsidR="001F67AA">
        <w:t>University of Dundee (</w:t>
      </w:r>
      <w:proofErr w:type="spellStart"/>
      <w:r w:rsidR="001F67AA">
        <w:t>UoD</w:t>
      </w:r>
      <w:proofErr w:type="spellEnd"/>
      <w:r w:rsidR="001F67AA">
        <w:t>)</w:t>
      </w:r>
      <w:r>
        <w:t xml:space="preserve"> </w:t>
      </w:r>
      <w:r w:rsidR="00472742">
        <w:t>to have an excellent experience.</w:t>
      </w:r>
      <w:bookmarkStart w:id="2" w:name="_The_Life_Cycle_1"/>
      <w:bookmarkEnd w:id="2"/>
      <w:r w:rsidR="00CA3085">
        <w:t xml:space="preserve"> The document </w:t>
      </w:r>
      <w:r w:rsidR="00D20B7C">
        <w:t>supports colleagues to engage with a range of external resources</w:t>
      </w:r>
      <w:r w:rsidR="005379EB">
        <w:t xml:space="preserve"> </w:t>
      </w:r>
      <w:r w:rsidR="00D20B7C">
        <w:t>which are designed to support the development of quality educational provision in the UK these include:</w:t>
      </w:r>
    </w:p>
    <w:p w14:paraId="6FB6C8C6" w14:textId="7DCA498A" w:rsidR="00D20B7C" w:rsidRDefault="00D20B7C" w:rsidP="00C37848">
      <w:pPr>
        <w:pStyle w:val="ListParagraph"/>
        <w:numPr>
          <w:ilvl w:val="2"/>
          <w:numId w:val="1"/>
        </w:numPr>
      </w:pPr>
      <w:r>
        <w:t xml:space="preserve">The </w:t>
      </w:r>
      <w:hyperlink r:id="rId15" w:history="1">
        <w:r w:rsidRPr="00116664">
          <w:rPr>
            <w:rStyle w:val="Hyperlink"/>
          </w:rPr>
          <w:t>Scottish Credit and Qualifications Framework</w:t>
        </w:r>
      </w:hyperlink>
    </w:p>
    <w:p w14:paraId="19CF0B97" w14:textId="3E4567ED" w:rsidR="00D20B7C" w:rsidRDefault="00D20B7C" w:rsidP="00C37848">
      <w:pPr>
        <w:pStyle w:val="ListParagraph"/>
        <w:numPr>
          <w:ilvl w:val="2"/>
          <w:numId w:val="1"/>
        </w:numPr>
      </w:pPr>
      <w:r>
        <w:t>The UK Quality Code</w:t>
      </w:r>
      <w:r w:rsidR="00C3648D">
        <w:t xml:space="preserve">, </w:t>
      </w:r>
      <w:hyperlink r:id="rId16" w:history="1">
        <w:r w:rsidR="00C3648D" w:rsidRPr="00C3648D">
          <w:rPr>
            <w:rStyle w:val="Hyperlink"/>
          </w:rPr>
          <w:t>Advice and Guidance: Course Design and Development</w:t>
        </w:r>
      </w:hyperlink>
    </w:p>
    <w:p w14:paraId="1BD979FF" w14:textId="0E9596EC" w:rsidR="005F1ECB" w:rsidRDefault="00EE6328" w:rsidP="00C37848">
      <w:pPr>
        <w:pStyle w:val="ListParagraph"/>
        <w:numPr>
          <w:ilvl w:val="2"/>
          <w:numId w:val="1"/>
        </w:numPr>
      </w:pPr>
      <w:hyperlink r:id="rId17" w:history="1">
        <w:r w:rsidR="00077268" w:rsidRPr="00D91B90">
          <w:rPr>
            <w:rStyle w:val="Hyperlink"/>
          </w:rPr>
          <w:t>Characteristics</w:t>
        </w:r>
        <w:r w:rsidR="0019276A" w:rsidRPr="00D91B90">
          <w:rPr>
            <w:rStyle w:val="Hyperlink"/>
          </w:rPr>
          <w:t xml:space="preserve"> Statemen</w:t>
        </w:r>
        <w:r w:rsidR="00D91B90">
          <w:rPr>
            <w:rStyle w:val="Hyperlink"/>
          </w:rPr>
          <w:t>t</w:t>
        </w:r>
        <w:r w:rsidR="0019276A" w:rsidRPr="00D91B90">
          <w:rPr>
            <w:rStyle w:val="Hyperlink"/>
          </w:rPr>
          <w:t>s for Doctoral, Master’s</w:t>
        </w:r>
        <w:r w:rsidR="00D91B90" w:rsidRPr="00D91B90">
          <w:rPr>
            <w:rStyle w:val="Hyperlink"/>
          </w:rPr>
          <w:t xml:space="preserve"> and Higher Education </w:t>
        </w:r>
        <w:r w:rsidR="00077268" w:rsidRPr="00D91B90">
          <w:rPr>
            <w:rStyle w:val="Hyperlink"/>
          </w:rPr>
          <w:t>Apprenticeships</w:t>
        </w:r>
      </w:hyperlink>
    </w:p>
    <w:p w14:paraId="07B0B48F" w14:textId="6CACFA30" w:rsidR="0019276A" w:rsidRDefault="00EE6328" w:rsidP="00C37848">
      <w:pPr>
        <w:pStyle w:val="ListParagraph"/>
        <w:numPr>
          <w:ilvl w:val="2"/>
          <w:numId w:val="1"/>
        </w:numPr>
      </w:pPr>
      <w:hyperlink r:id="rId18" w:history="1">
        <w:r w:rsidR="005F1ECB" w:rsidRPr="005F1ECB">
          <w:rPr>
            <w:rStyle w:val="Hyperlink"/>
          </w:rPr>
          <w:t>Subject Benchmark Statements</w:t>
        </w:r>
      </w:hyperlink>
      <w:r w:rsidR="00D91B90">
        <w:t xml:space="preserve"> </w:t>
      </w:r>
    </w:p>
    <w:p w14:paraId="4306F6AD" w14:textId="372CC337" w:rsidR="005379EB" w:rsidRDefault="005379EB" w:rsidP="00C37848">
      <w:pPr>
        <w:pStyle w:val="ListParagraph"/>
        <w:numPr>
          <w:ilvl w:val="2"/>
          <w:numId w:val="1"/>
        </w:numPr>
      </w:pPr>
      <w:r>
        <w:t xml:space="preserve">Where necessary guidance </w:t>
      </w:r>
      <w:r w:rsidR="00B71488">
        <w:t xml:space="preserve">from, </w:t>
      </w:r>
      <w:r>
        <w:t xml:space="preserve">and </w:t>
      </w:r>
      <w:r w:rsidR="00B71488">
        <w:t>the</w:t>
      </w:r>
      <w:r>
        <w:t xml:space="preserve"> requirements of</w:t>
      </w:r>
      <w:r w:rsidR="00B71488">
        <w:t>,</w:t>
      </w:r>
      <w:r>
        <w:t xml:space="preserve"> Professional, Statutory and Regulatory Bodies (PSRB’s)</w:t>
      </w:r>
      <w:r w:rsidR="00140077">
        <w:t xml:space="preserve"> should also be </w:t>
      </w:r>
      <w:proofErr w:type="gramStart"/>
      <w:r w:rsidR="00B71488">
        <w:t>taken into account</w:t>
      </w:r>
      <w:proofErr w:type="gramEnd"/>
      <w:r w:rsidR="00B71488">
        <w:t>.</w:t>
      </w:r>
    </w:p>
    <w:p w14:paraId="14B98BA8" w14:textId="58114ABD" w:rsidR="008B583C" w:rsidRDefault="008B583C" w:rsidP="00402D7B">
      <w:pPr>
        <w:pStyle w:val="ListParagraph"/>
      </w:pPr>
      <w:r>
        <w:t xml:space="preserve">The Policy and Guidance has </w:t>
      </w:r>
      <w:r w:rsidR="00F45DC9">
        <w:t xml:space="preserve">been developed to ensure that </w:t>
      </w:r>
      <w:r w:rsidR="00077268">
        <w:t>proposals</w:t>
      </w:r>
      <w:r w:rsidR="00634565">
        <w:t>:</w:t>
      </w:r>
    </w:p>
    <w:p w14:paraId="37045BD5" w14:textId="1714E047" w:rsidR="00634565" w:rsidRDefault="00634565" w:rsidP="00C37848">
      <w:pPr>
        <w:pStyle w:val="ListParagraph"/>
        <w:numPr>
          <w:ilvl w:val="2"/>
          <w:numId w:val="1"/>
        </w:numPr>
      </w:pPr>
      <w:r>
        <w:t>Support the strategic objectives of the University and its Schools</w:t>
      </w:r>
    </w:p>
    <w:p w14:paraId="16ECB480" w14:textId="40C59732" w:rsidR="00634565" w:rsidRDefault="008C7536" w:rsidP="00C37848">
      <w:pPr>
        <w:pStyle w:val="ListParagraph"/>
        <w:numPr>
          <w:ilvl w:val="2"/>
          <w:numId w:val="1"/>
        </w:numPr>
      </w:pPr>
      <w:r>
        <w:t>Have suitable market demand</w:t>
      </w:r>
    </w:p>
    <w:p w14:paraId="7746425C" w14:textId="33609C60" w:rsidR="008C7536" w:rsidRDefault="008C7536" w:rsidP="00C37848">
      <w:pPr>
        <w:pStyle w:val="ListParagraph"/>
        <w:numPr>
          <w:ilvl w:val="2"/>
          <w:numId w:val="1"/>
        </w:numPr>
      </w:pPr>
      <w:r>
        <w:t xml:space="preserve">Have </w:t>
      </w:r>
      <w:proofErr w:type="gramStart"/>
      <w:r>
        <w:t>given consideration to</w:t>
      </w:r>
      <w:proofErr w:type="gramEnd"/>
      <w:r>
        <w:t xml:space="preserve"> the student experience and the prospects for graduates</w:t>
      </w:r>
    </w:p>
    <w:p w14:paraId="1C5BEE09" w14:textId="7582D3DA" w:rsidR="008C7536" w:rsidRDefault="008C7536" w:rsidP="00C37848">
      <w:pPr>
        <w:pStyle w:val="ListParagraph"/>
        <w:numPr>
          <w:ilvl w:val="2"/>
          <w:numId w:val="1"/>
        </w:numPr>
      </w:pPr>
      <w:r>
        <w:t xml:space="preserve">Have </w:t>
      </w:r>
      <w:proofErr w:type="gramStart"/>
      <w:r w:rsidR="00963697">
        <w:t>given consideration to</w:t>
      </w:r>
      <w:proofErr w:type="gramEnd"/>
      <w:r w:rsidR="00963697">
        <w:t xml:space="preserve"> accessibility, equality and diversity</w:t>
      </w:r>
    </w:p>
    <w:p w14:paraId="37064031" w14:textId="44CB9410" w:rsidR="00963697" w:rsidRDefault="00912F7A" w:rsidP="00C37848">
      <w:pPr>
        <w:pStyle w:val="ListParagraph"/>
        <w:numPr>
          <w:ilvl w:val="2"/>
          <w:numId w:val="1"/>
        </w:numPr>
      </w:pPr>
      <w:r>
        <w:t>Benefit from appropriate consultation across the University and externally</w:t>
      </w:r>
    </w:p>
    <w:p w14:paraId="50FC0E11" w14:textId="76014344" w:rsidR="00912F7A" w:rsidRPr="003B1F34" w:rsidRDefault="00912F7A" w:rsidP="00C37848">
      <w:pPr>
        <w:pStyle w:val="ListParagraph"/>
        <w:numPr>
          <w:ilvl w:val="2"/>
          <w:numId w:val="1"/>
        </w:numPr>
      </w:pPr>
      <w:r>
        <w:t>Provide a basis for clear and accurate information to stakeholders including prospective</w:t>
      </w:r>
      <w:r w:rsidR="00B71488">
        <w:t xml:space="preserve">, </w:t>
      </w:r>
      <w:proofErr w:type="gramStart"/>
      <w:r>
        <w:t>current</w:t>
      </w:r>
      <w:proofErr w:type="gramEnd"/>
      <w:r>
        <w:t xml:space="preserve"> </w:t>
      </w:r>
      <w:r w:rsidR="00B71488">
        <w:t xml:space="preserve">and former </w:t>
      </w:r>
      <w:r>
        <w:t xml:space="preserve">students, employers, the Registry, External Relations and </w:t>
      </w:r>
      <w:r w:rsidR="00217FD2">
        <w:t>the University Schools.</w:t>
      </w:r>
    </w:p>
    <w:p w14:paraId="3964B9FC" w14:textId="73715300" w:rsidR="00C52CE1" w:rsidRDefault="00C52CE1" w:rsidP="00C52CE1">
      <w:pPr>
        <w:pStyle w:val="Heading1"/>
        <w:numPr>
          <w:ilvl w:val="0"/>
          <w:numId w:val="1"/>
        </w:numPr>
      </w:pPr>
      <w:bookmarkStart w:id="3" w:name="_Initiation"/>
      <w:bookmarkStart w:id="4" w:name="_Support_and_Engagement:"/>
      <w:bookmarkStart w:id="5" w:name="_Toc102556850"/>
      <w:bookmarkEnd w:id="3"/>
      <w:bookmarkEnd w:id="4"/>
      <w:r>
        <w:t>Scope</w:t>
      </w:r>
      <w:bookmarkEnd w:id="5"/>
    </w:p>
    <w:p w14:paraId="683FC306" w14:textId="06C20339" w:rsidR="00C52CE1" w:rsidRDefault="00C52CE1" w:rsidP="00402D7B">
      <w:pPr>
        <w:pStyle w:val="ListParagraph"/>
      </w:pPr>
      <w:r>
        <w:t xml:space="preserve">This </w:t>
      </w:r>
      <w:r w:rsidR="000D62A8">
        <w:t>Policy and Guidance</w:t>
      </w:r>
      <w:r>
        <w:t xml:space="preserve"> applies to the following types of </w:t>
      </w:r>
      <w:r w:rsidR="000D62A8">
        <w:t>learning</w:t>
      </w:r>
      <w:r>
        <w:t xml:space="preserve">, this list is not exhaustive and where a new </w:t>
      </w:r>
      <w:r w:rsidR="0091192F">
        <w:t>programme or module</w:t>
      </w:r>
      <w:r>
        <w:t xml:space="preserve"> does not fall within these predefined categories the </w:t>
      </w:r>
      <w:r w:rsidR="0091192F">
        <w:t>Director of Quality and Academic Standards</w:t>
      </w:r>
      <w:r>
        <w:t xml:space="preserve"> will determine if it is within the scope of the </w:t>
      </w:r>
      <w:r w:rsidR="0091192F">
        <w:t>Policy and Guidance</w:t>
      </w:r>
      <w:r>
        <w:rPr>
          <w:rStyle w:val="FootnoteReference"/>
        </w:rPr>
        <w:footnoteReference w:id="3"/>
      </w:r>
      <w:r>
        <w:t>:</w:t>
      </w:r>
    </w:p>
    <w:p w14:paraId="22B1198F" w14:textId="43BF4E0F" w:rsidR="00C52CE1" w:rsidRDefault="002D1866" w:rsidP="00C37848">
      <w:pPr>
        <w:pStyle w:val="ListParagraph"/>
        <w:numPr>
          <w:ilvl w:val="2"/>
          <w:numId w:val="1"/>
        </w:numPr>
      </w:pPr>
      <w:r>
        <w:t>Programmes</w:t>
      </w:r>
      <w:r w:rsidR="004419DF">
        <w:rPr>
          <w:rStyle w:val="FootnoteReference"/>
        </w:rPr>
        <w:footnoteReference w:id="4"/>
      </w:r>
      <w:r w:rsidR="003E78BE">
        <w:t xml:space="preserve"> and their pathways</w:t>
      </w:r>
    </w:p>
    <w:p w14:paraId="47EB08F4" w14:textId="4DD3A459" w:rsidR="002D1866" w:rsidRDefault="002D1866" w:rsidP="00C37848">
      <w:pPr>
        <w:pStyle w:val="ListParagraph"/>
        <w:numPr>
          <w:ilvl w:val="2"/>
          <w:numId w:val="1"/>
        </w:numPr>
      </w:pPr>
      <w:r>
        <w:t>Modules</w:t>
      </w:r>
      <w:r w:rsidR="00205CA8">
        <w:t xml:space="preserve"> both core and optional</w:t>
      </w:r>
    </w:p>
    <w:p w14:paraId="44988F79" w14:textId="767C6E6A" w:rsidR="002D1866" w:rsidRDefault="002D1866" w:rsidP="00C37848">
      <w:pPr>
        <w:pStyle w:val="ListParagraph"/>
        <w:numPr>
          <w:ilvl w:val="2"/>
          <w:numId w:val="1"/>
        </w:numPr>
      </w:pPr>
      <w:r>
        <w:t>Micro-credentials</w:t>
      </w:r>
    </w:p>
    <w:p w14:paraId="55C175E7" w14:textId="366BF715" w:rsidR="003E78BE" w:rsidRDefault="00F81D55" w:rsidP="00C37848">
      <w:pPr>
        <w:pStyle w:val="ListParagraph"/>
        <w:numPr>
          <w:ilvl w:val="2"/>
          <w:numId w:val="1"/>
        </w:numPr>
      </w:pPr>
      <w:r>
        <w:t>Non-credit-bearing</w:t>
      </w:r>
      <w:r w:rsidR="003E78BE">
        <w:t xml:space="preserve"> programmes or modules</w:t>
      </w:r>
      <w:r w:rsidR="00E56681">
        <w:rPr>
          <w:rStyle w:val="FootnoteReference"/>
        </w:rPr>
        <w:footnoteReference w:id="5"/>
      </w:r>
    </w:p>
    <w:p w14:paraId="5D2EBC39" w14:textId="03838067" w:rsidR="005A09F9" w:rsidRDefault="005A09F9" w:rsidP="00402D7B">
      <w:pPr>
        <w:pStyle w:val="ListParagraph"/>
      </w:pPr>
      <w:r>
        <w:t xml:space="preserve">This Policy and Guidance applies to all levels of the </w:t>
      </w:r>
      <w:hyperlink r:id="rId19" w:history="1">
        <w:r w:rsidRPr="00B86B6D">
          <w:rPr>
            <w:rStyle w:val="Hyperlink"/>
          </w:rPr>
          <w:t>Scottish Credit and Qualifications Framework</w:t>
        </w:r>
      </w:hyperlink>
      <w:r>
        <w:t xml:space="preserve"> and encompasses undergraduate, taught postgraduate and research postgraduate programmes and modules. </w:t>
      </w:r>
      <w:r w:rsidR="001B75CD">
        <w:t xml:space="preserve">Where the programme or module is research based the Policy and Guidance should be read in conjunction with the </w:t>
      </w:r>
      <w:hyperlink r:id="rId20" w:history="1">
        <w:r w:rsidR="001B75CD" w:rsidRPr="001B75CD">
          <w:rPr>
            <w:rStyle w:val="Hyperlink"/>
          </w:rPr>
          <w:t xml:space="preserve">Research Degrees </w:t>
        </w:r>
        <w:r w:rsidR="006A7463" w:rsidRPr="001B75CD">
          <w:rPr>
            <w:rStyle w:val="Hyperlink"/>
          </w:rPr>
          <w:t>Quality</w:t>
        </w:r>
        <w:r w:rsidR="001B75CD" w:rsidRPr="001B75CD">
          <w:rPr>
            <w:rStyle w:val="Hyperlink"/>
          </w:rPr>
          <w:t xml:space="preserve"> Code</w:t>
        </w:r>
      </w:hyperlink>
      <w:r w:rsidR="001B75CD">
        <w:t>.</w:t>
      </w:r>
    </w:p>
    <w:p w14:paraId="0A993BBA" w14:textId="25A4E40E" w:rsidR="00DB6846" w:rsidRDefault="003B1195" w:rsidP="00402D7B">
      <w:pPr>
        <w:pStyle w:val="ListParagraph"/>
      </w:pPr>
      <w:r>
        <w:lastRenderedPageBreak/>
        <w:t xml:space="preserve">This Policy and Guidance should be read in </w:t>
      </w:r>
      <w:r w:rsidR="00525E4F">
        <w:t>conjunction</w:t>
      </w:r>
      <w:r>
        <w:t xml:space="preserve"> with the </w:t>
      </w:r>
      <w:hyperlink r:id="rId21" w:history="1">
        <w:r w:rsidRPr="00877010">
          <w:rPr>
            <w:rStyle w:val="Hyperlink"/>
          </w:rPr>
          <w:t>Collaborative Partnerships Code of Practice</w:t>
        </w:r>
      </w:hyperlink>
      <w:r>
        <w:t xml:space="preserve"> where the programme or module is to be delivered as part of a collaborative partnership.</w:t>
      </w:r>
    </w:p>
    <w:p w14:paraId="6E55DE10" w14:textId="33B3160E" w:rsidR="00DB6846" w:rsidRDefault="00DB6846" w:rsidP="00402D7B">
      <w:pPr>
        <w:pStyle w:val="ListParagraph"/>
      </w:pPr>
      <w:r w:rsidRPr="00D60FBE">
        <w:t xml:space="preserve">It is recognised that opportunities </w:t>
      </w:r>
      <w:r>
        <w:t xml:space="preserve">to develop, amend or withdraw programmes and modules </w:t>
      </w:r>
      <w:r w:rsidRPr="00D60FBE">
        <w:t>may arise from a variety of sources including within Schools, via research collaborations</w:t>
      </w:r>
      <w:r>
        <w:t xml:space="preserve"> or</w:t>
      </w:r>
      <w:r w:rsidRPr="00D60FBE">
        <w:t xml:space="preserve"> </w:t>
      </w:r>
      <w:proofErr w:type="gramStart"/>
      <w:r w:rsidRPr="00D60FBE">
        <w:t xml:space="preserve">as a </w:t>
      </w:r>
      <w:r>
        <w:t>result of</w:t>
      </w:r>
      <w:proofErr w:type="gramEnd"/>
      <w:r>
        <w:t xml:space="preserve"> </w:t>
      </w:r>
      <w:r w:rsidRPr="00D60FBE">
        <w:t>market research</w:t>
      </w:r>
      <w:r w:rsidR="00B71488">
        <w:t>.</w:t>
      </w:r>
      <w:r w:rsidRPr="00D60FBE">
        <w:t xml:space="preserve"> </w:t>
      </w:r>
    </w:p>
    <w:p w14:paraId="3DE4C30E" w14:textId="300089B6" w:rsidR="006B11E5" w:rsidRDefault="006B11E5" w:rsidP="00834126">
      <w:pPr>
        <w:pStyle w:val="ListParagraph"/>
        <w:spacing w:after="0"/>
      </w:pPr>
      <w:r w:rsidRPr="006B11E5">
        <w:t>Any exceptions to this Policy and Guidance should be agreed in advance with the Director of Quality and Academic Standards.</w:t>
      </w:r>
    </w:p>
    <w:p w14:paraId="2E312FFC" w14:textId="6AEAC62D" w:rsidR="00834126" w:rsidRPr="00834126" w:rsidRDefault="00DA0881" w:rsidP="00834126">
      <w:pPr>
        <w:pStyle w:val="Heading1"/>
        <w:numPr>
          <w:ilvl w:val="0"/>
          <w:numId w:val="1"/>
        </w:numPr>
      </w:pPr>
      <w:bookmarkStart w:id="6" w:name="_The_Life_Cycle_2"/>
      <w:bookmarkStart w:id="7" w:name="_Toc102556851"/>
      <w:bookmarkEnd w:id="6"/>
      <w:r>
        <w:t>The Life Cycle and Approval Timeline</w:t>
      </w:r>
      <w:bookmarkEnd w:id="7"/>
    </w:p>
    <w:p w14:paraId="25FC5469" w14:textId="3C7F0D65" w:rsidR="0046019B" w:rsidRDefault="00DA0881" w:rsidP="00402D7B">
      <w:pPr>
        <w:pStyle w:val="ListParagraph"/>
      </w:pPr>
      <w:r>
        <w:t xml:space="preserve">The life cycle of a </w:t>
      </w:r>
      <w:r w:rsidR="008112AB">
        <w:t>proposal</w:t>
      </w:r>
      <w:r>
        <w:t xml:space="preserve"> is broadly considered to be in </w:t>
      </w:r>
      <w:r w:rsidR="008514E5">
        <w:t>five</w:t>
      </w:r>
      <w:r>
        <w:t xml:space="preserve"> </w:t>
      </w:r>
      <w:proofErr w:type="gramStart"/>
      <w:r>
        <w:t>stages;</w:t>
      </w:r>
      <w:proofErr w:type="gramEnd"/>
      <w:r>
        <w:t xml:space="preserve"> </w:t>
      </w:r>
    </w:p>
    <w:p w14:paraId="0388E930" w14:textId="77777777" w:rsidR="007F668C" w:rsidRDefault="008514E5" w:rsidP="006D0C90">
      <w:pPr>
        <w:pStyle w:val="ListParagraph"/>
        <w:numPr>
          <w:ilvl w:val="2"/>
          <w:numId w:val="6"/>
        </w:numPr>
        <w:rPr>
          <w:rStyle w:val="Hyperlink"/>
          <w:color w:val="auto"/>
          <w:u w:val="none"/>
        </w:rPr>
      </w:pPr>
      <w:r>
        <w:rPr>
          <w:rStyle w:val="Hyperlink"/>
          <w:color w:val="auto"/>
          <w:u w:val="none"/>
        </w:rPr>
        <w:t>Identification</w:t>
      </w:r>
    </w:p>
    <w:p w14:paraId="7AA6D7CB" w14:textId="3C682CBB" w:rsidR="0046019B" w:rsidRDefault="00DA0881" w:rsidP="006D0C90">
      <w:pPr>
        <w:pStyle w:val="ListParagraph"/>
        <w:numPr>
          <w:ilvl w:val="2"/>
          <w:numId w:val="6"/>
        </w:numPr>
      </w:pPr>
      <w:r w:rsidRPr="007F668C">
        <w:rPr>
          <w:rStyle w:val="Hyperlink"/>
          <w:color w:val="auto"/>
          <w:u w:val="none"/>
        </w:rPr>
        <w:t>Initiation</w:t>
      </w:r>
      <w:r>
        <w:t xml:space="preserve">, </w:t>
      </w:r>
    </w:p>
    <w:p w14:paraId="501CB83B" w14:textId="654B0CA9" w:rsidR="0046019B" w:rsidRPr="007F668C" w:rsidRDefault="00DA0881" w:rsidP="006D0C90">
      <w:pPr>
        <w:pStyle w:val="ListParagraph"/>
        <w:numPr>
          <w:ilvl w:val="2"/>
          <w:numId w:val="6"/>
        </w:numPr>
      </w:pPr>
      <w:r w:rsidRPr="007F668C">
        <w:rPr>
          <w:rStyle w:val="Hyperlink"/>
          <w:color w:val="auto"/>
          <w:u w:val="none"/>
        </w:rPr>
        <w:t>Development</w:t>
      </w:r>
      <w:r w:rsidRPr="007F668C">
        <w:t xml:space="preserve">, </w:t>
      </w:r>
    </w:p>
    <w:p w14:paraId="0E358200" w14:textId="08A77EF1" w:rsidR="0046019B" w:rsidRPr="007F668C" w:rsidRDefault="00DA0881" w:rsidP="006D0C90">
      <w:pPr>
        <w:pStyle w:val="ListParagraph"/>
        <w:numPr>
          <w:ilvl w:val="2"/>
          <w:numId w:val="6"/>
        </w:numPr>
      </w:pPr>
      <w:r w:rsidRPr="007F668C">
        <w:rPr>
          <w:rStyle w:val="Hyperlink"/>
          <w:color w:val="auto"/>
          <w:u w:val="none"/>
        </w:rPr>
        <w:t>Approval</w:t>
      </w:r>
      <w:r w:rsidRPr="007F668C">
        <w:t xml:space="preserve">, </w:t>
      </w:r>
    </w:p>
    <w:p w14:paraId="78063618" w14:textId="5AA05C30" w:rsidR="0046019B" w:rsidRDefault="005E54BA" w:rsidP="006D0C90">
      <w:pPr>
        <w:pStyle w:val="ListParagraph"/>
        <w:numPr>
          <w:ilvl w:val="2"/>
          <w:numId w:val="6"/>
        </w:numPr>
      </w:pPr>
      <w:r>
        <w:rPr>
          <w:noProof/>
        </w:rPr>
        <mc:AlternateContent>
          <mc:Choice Requires="wps">
            <w:drawing>
              <wp:anchor distT="0" distB="0" distL="114300" distR="114300" simplePos="0" relativeHeight="251658240" behindDoc="0" locked="0" layoutInCell="1" allowOverlap="1" wp14:anchorId="3D9BE7F2" wp14:editId="22690AE9">
                <wp:simplePos x="0" y="0"/>
                <wp:positionH relativeFrom="margin">
                  <wp:posOffset>-315773</wp:posOffset>
                </wp:positionH>
                <wp:positionV relativeFrom="paragraph">
                  <wp:posOffset>4631995</wp:posOffset>
                </wp:positionV>
                <wp:extent cx="669544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695440" cy="635"/>
                        </a:xfrm>
                        <a:prstGeom prst="rect">
                          <a:avLst/>
                        </a:prstGeom>
                        <a:solidFill>
                          <a:prstClr val="white"/>
                        </a:solidFill>
                        <a:ln>
                          <a:noFill/>
                        </a:ln>
                      </wps:spPr>
                      <wps:txbx>
                        <w:txbxContent>
                          <w:p w14:paraId="600C44DE" w14:textId="0D60506B" w:rsidR="00BB1EA0" w:rsidRPr="00E12D56" w:rsidRDefault="00BB1EA0" w:rsidP="000726A2">
                            <w:pPr>
                              <w:pStyle w:val="Caption"/>
                              <w:rPr>
                                <w:noProof/>
                              </w:rPr>
                            </w:pPr>
                            <w:r>
                              <w:t xml:space="preserve">Figure </w:t>
                            </w:r>
                            <w:fldSimple w:instr=" SEQ Figure \* ARABIC ">
                              <w:r w:rsidR="007D6170">
                                <w:rPr>
                                  <w:noProof/>
                                </w:rPr>
                                <w:t>1</w:t>
                              </w:r>
                            </w:fldSimple>
                            <w:r>
                              <w:t>: Programme Development Lifecycle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9BE7F2" id="_x0000_t202" coordsize="21600,21600" o:spt="202" path="m,l,21600r21600,l21600,xe">
                <v:stroke joinstyle="miter"/>
                <v:path gradientshapeok="t" o:connecttype="rect"/>
              </v:shapetype>
              <v:shape id="Text Box 1" o:spid="_x0000_s1026" type="#_x0000_t202" style="position:absolute;left:0;text-align:left;margin-left:-24.85pt;margin-top:364.7pt;width:527.2pt;height:.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" stroked="f">
                <v:textbox style="mso-fit-shape-to-text:t" inset="0,0,0,0">
                  <w:txbxContent>
                    <w:p w14:paraId="600C44DE" w14:textId="0D60506B" w:rsidR="00BB1EA0" w:rsidRPr="00E12D56" w:rsidRDefault="00BB1EA0" w:rsidP="000726A2">
                      <w:pPr>
                        <w:pStyle w:val="Caption"/>
                        <w:rPr>
                          <w:noProof/>
                        </w:rPr>
                      </w:pPr>
                      <w:r>
                        <w:t xml:space="preserve">Figure </w:t>
                      </w:r>
                      <w:fldSimple w:instr=" SEQ Figure \* ARABIC ">
                        <w:r w:rsidR="007D6170">
                          <w:rPr>
                            <w:noProof/>
                          </w:rPr>
                          <w:t>1</w:t>
                        </w:r>
                      </w:fldSimple>
                      <w:r>
                        <w:t>: Programme Development Lifecycle</w:t>
                      </w:r>
                    </w:p>
                  </w:txbxContent>
                </v:textbox>
                <w10:wrap type="topAndBottom" anchorx="margin"/>
              </v:shape>
            </w:pict>
          </mc:Fallback>
        </mc:AlternateContent>
      </w:r>
      <w:r>
        <w:rPr>
          <w:noProof/>
        </w:rPr>
        <mc:AlternateContent>
          <mc:Choice Requires="wpg">
            <w:drawing>
              <wp:anchor distT="0" distB="0" distL="114300" distR="114300" simplePos="0" relativeHeight="251658253" behindDoc="0" locked="0" layoutInCell="1" allowOverlap="1" wp14:anchorId="0411844D" wp14:editId="1BEF2424">
                <wp:simplePos x="0" y="0"/>
                <wp:positionH relativeFrom="page">
                  <wp:posOffset>511988</wp:posOffset>
                </wp:positionH>
                <wp:positionV relativeFrom="paragraph">
                  <wp:posOffset>461696</wp:posOffset>
                </wp:positionV>
                <wp:extent cx="6781165" cy="4008120"/>
                <wp:effectExtent l="0" t="0" r="0" b="17780"/>
                <wp:wrapTopAndBottom/>
                <wp:docPr id="15" name="Group 11"/>
                <wp:cNvGraphicFramePr/>
                <a:graphic xmlns:a="http://schemas.openxmlformats.org/drawingml/2006/main">
                  <a:graphicData uri="http://schemas.microsoft.com/office/word/2010/wordprocessingGroup">
                    <wpg:wgp>
                      <wpg:cNvGrpSpPr/>
                      <wpg:grpSpPr>
                        <a:xfrm>
                          <a:off x="0" y="0"/>
                          <a:ext cx="6781165" cy="4008120"/>
                          <a:chOff x="0" y="0"/>
                          <a:chExt cx="11162640" cy="5418667"/>
                        </a:xfrm>
                        <a:noFill/>
                      </wpg:grpSpPr>
                      <wpg:graphicFrame>
                        <wpg:cNvPr id="16" name="Diagram 16"/>
                        <wpg:cNvFrPr/>
                        <wpg:xfrm>
                          <a:off x="3034640" y="0"/>
                          <a:ext cx="8128000" cy="5418667"/>
                        </wpg:xfrm>
                        <a:graphic>
                          <a:graphicData uri="http://schemas.openxmlformats.org/drawingml/2006/diagram">
                            <dgm:relIds xmlns:dgm="http://schemas.openxmlformats.org/drawingml/2006/diagram" xmlns:r="http://schemas.openxmlformats.org/officeDocument/2006/relationships" r:dm="rId22" r:lo="rId23" r:qs="rId24" r:cs="rId25"/>
                          </a:graphicData>
                        </a:graphic>
                      </wpg:graphicFrame>
                      <wps:wsp>
                        <wps:cNvPr id="18" name="Straight Arrow Connector 18"/>
                        <wps:cNvCnPr/>
                        <wps:spPr>
                          <a:xfrm flipH="1">
                            <a:off x="2016624" y="2652157"/>
                            <a:ext cx="1314994"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19" name="Rectangle: Rounded Corners 19"/>
                        <wps:cNvSpPr/>
                        <wps:spPr>
                          <a:xfrm>
                            <a:off x="3078185" y="0"/>
                            <a:ext cx="1936800" cy="1260000"/>
                          </a:xfrm>
                          <a:prstGeom prst="roundRect">
                            <a:avLst/>
                          </a:prstGeom>
                          <a:grpFill/>
                        </wps:spPr>
                        <wps:style>
                          <a:lnRef idx="2">
                            <a:schemeClr val="accent1"/>
                          </a:lnRef>
                          <a:fillRef idx="1">
                            <a:schemeClr val="lt1"/>
                          </a:fillRef>
                          <a:effectRef idx="0">
                            <a:schemeClr val="accent1"/>
                          </a:effectRef>
                          <a:fontRef idx="minor">
                            <a:schemeClr val="dk1"/>
                          </a:fontRef>
                        </wps:style>
                        <wps:txbx>
                          <w:txbxContent>
                            <w:p w14:paraId="6CC280E5" w14:textId="77777777" w:rsidR="00291B9F" w:rsidRPr="00010001" w:rsidRDefault="00291B9F" w:rsidP="00291B9F">
                              <w:pPr>
                                <w:spacing w:after="0" w:line="240" w:lineRule="auto"/>
                                <w:jc w:val="center"/>
                                <w:rPr>
                                  <w:rFonts w:hAnsi="Calibri"/>
                                  <w:b/>
                                  <w:bCs/>
                                  <w:color w:val="000000" w:themeColor="dark1"/>
                                  <w:kern w:val="24"/>
                                  <w:sz w:val="16"/>
                                  <w:szCs w:val="16"/>
                                </w:rPr>
                              </w:pPr>
                              <w:r w:rsidRPr="00010001">
                                <w:rPr>
                                  <w:rFonts w:hAnsi="Calibri"/>
                                  <w:b/>
                                  <w:bCs/>
                                  <w:color w:val="000000" w:themeColor="dark1"/>
                                  <w:kern w:val="24"/>
                                  <w:sz w:val="16"/>
                                  <w:szCs w:val="16"/>
                                </w:rPr>
                                <w:t>2. Initiation</w:t>
                              </w:r>
                            </w:p>
                            <w:p w14:paraId="6914E7F3" w14:textId="35D990A5"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Development of a ‘</w:t>
                              </w:r>
                              <w:r w:rsidR="00F81D55">
                                <w:rPr>
                                  <w:rFonts w:hAnsi="Calibri"/>
                                  <w:color w:val="000000" w:themeColor="dark1"/>
                                  <w:kern w:val="24"/>
                                  <w:sz w:val="16"/>
                                  <w:szCs w:val="16"/>
                                </w:rPr>
                                <w:t>light-touch</w:t>
                              </w:r>
                              <w:r w:rsidRPr="00010001">
                                <w:rPr>
                                  <w:rFonts w:hAnsi="Calibri"/>
                                  <w:color w:val="000000" w:themeColor="dark1"/>
                                  <w:kern w:val="24"/>
                                  <w:sz w:val="16"/>
                                  <w:szCs w:val="16"/>
                                </w:rPr>
                                <w:t xml:space="preserve">’ proposal that supports effective </w:t>
                              </w:r>
                              <w:r w:rsidR="00F81D55">
                                <w:rPr>
                                  <w:rFonts w:hAnsi="Calibri"/>
                                  <w:color w:val="000000" w:themeColor="dark1"/>
                                  <w:kern w:val="24"/>
                                  <w:sz w:val="16"/>
                                  <w:szCs w:val="16"/>
                                </w:rPr>
                                <w:t>decision-making</w:t>
                              </w:r>
                            </w:p>
                          </w:txbxContent>
                        </wps:txbx>
                        <wps:bodyPr rtlCol="0" anchor="ctr"/>
                      </wps:wsp>
                      <wps:wsp>
                        <wps:cNvPr id="20" name="Rectangle: Rounded Corners 20"/>
                        <wps:cNvSpPr/>
                        <wps:spPr>
                          <a:xfrm>
                            <a:off x="0" y="0"/>
                            <a:ext cx="1936800" cy="1260000"/>
                          </a:xfrm>
                          <a:prstGeom prst="roundRect">
                            <a:avLst/>
                          </a:prstGeom>
                          <a:grpFill/>
                        </wps:spPr>
                        <wps:style>
                          <a:lnRef idx="2">
                            <a:schemeClr val="accent1"/>
                          </a:lnRef>
                          <a:fillRef idx="1">
                            <a:schemeClr val="lt1"/>
                          </a:fillRef>
                          <a:effectRef idx="0">
                            <a:schemeClr val="accent1"/>
                          </a:effectRef>
                          <a:fontRef idx="minor">
                            <a:schemeClr val="dk1"/>
                          </a:fontRef>
                        </wps:style>
                        <wps:txbx>
                          <w:txbxContent>
                            <w:p w14:paraId="15E9593A" w14:textId="77777777" w:rsidR="00291B9F" w:rsidRPr="00010001" w:rsidRDefault="00291B9F" w:rsidP="00291B9F">
                              <w:pPr>
                                <w:spacing w:after="0" w:line="240" w:lineRule="auto"/>
                                <w:jc w:val="center"/>
                                <w:rPr>
                                  <w:sz w:val="16"/>
                                  <w:szCs w:val="16"/>
                                </w:rPr>
                              </w:pPr>
                              <w:r w:rsidRPr="00010001">
                                <w:rPr>
                                  <w:rFonts w:hAnsi="Calibri"/>
                                  <w:b/>
                                  <w:bCs/>
                                  <w:color w:val="000000" w:themeColor="dark1"/>
                                  <w:kern w:val="24"/>
                                  <w:sz w:val="16"/>
                                  <w:szCs w:val="16"/>
                                </w:rPr>
                                <w:t>1. Identification</w:t>
                              </w:r>
                            </w:p>
                            <w:p w14:paraId="3410C8AF" w14:textId="77777777"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Consideration of opportunities for development and growth</w:t>
                              </w:r>
                            </w:p>
                          </w:txbxContent>
                        </wps:txbx>
                        <wps:bodyPr rtlCol="0" anchor="ctr"/>
                      </wps:wsp>
                      <wps:wsp>
                        <wps:cNvPr id="21" name="Straight Arrow Connector 21"/>
                        <wps:cNvCnPr>
                          <a:cxnSpLocks/>
                        </wps:cNvCnPr>
                        <wps:spPr>
                          <a:xfrm>
                            <a:off x="5101177" y="621291"/>
                            <a:ext cx="706753"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s:wsp>
                        <wps:cNvPr id="23" name="Straight Arrow Connector 23"/>
                        <wps:cNvCnPr>
                          <a:cxnSpLocks/>
                        </wps:cNvCnPr>
                        <wps:spPr>
                          <a:xfrm>
                            <a:off x="2037360" y="621291"/>
                            <a:ext cx="932114" cy="0"/>
                          </a:xfrm>
                          <a:prstGeom prst="straightConnector1">
                            <a:avLst/>
                          </a:prstGeom>
                          <a:grpFill/>
                          <a:ln>
                            <a:tailEnd type="triangle"/>
                          </a:ln>
                        </wps:spPr>
                        <wps:style>
                          <a:lnRef idx="3">
                            <a:schemeClr val="accent1"/>
                          </a:lnRef>
                          <a:fillRef idx="0">
                            <a:schemeClr val="accent1"/>
                          </a:fillRef>
                          <a:effectRef idx="2">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11844D" id="Group 11" o:spid="_x0000_s1027" style="position:absolute;left:0;text-align:left;margin-left:40.3pt;margin-top:36.35pt;width:533.95pt;height:315.6pt;z-index:251658253;mso-position-horizontal-relative:page;mso-width-relative:margin;mso-height-relative:margin" coordsize="111626,5418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6" o:spid="_x0000_s1028" type="#_x0000_t75" style="position:absolute;left:33616;top:-82;width:74859;height:54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">
                  <v:imagedata r:id="rId28" o:title=""/>
                  <o:lock v:ext="edit" aspectratio="f"/>
                </v:shape>
                <v:shapetype id="_x0000_t32" coordsize="21600,21600" o:spt="32" o:oned="t" path="m,l21600,21600e" filled="f">
                  <v:path arrowok="t" fillok="f" o:connecttype="none"/>
                  <o:lock v:ext="edit" shapetype="t"/>
                </v:shapetype>
                <v:shape id="Straight Arrow Connector 18" o:spid="_x0000_s1029" type="#_x0000_t32" style="position:absolute;left:20166;top:26521;width:1315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" strokecolor="#5b9bd5 [3204]" strokeweight="1.5pt">
                  <v:stroke endarrow="block" joinstyle="miter"/>
                </v:shape>
                <v:roundrect id="Rectangle: Rounded Corners 19" o:spid="_x0000_s1030" style="position:absolute;left:30781;width:19368;height:1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" filled="f" strokecolor="#5b9bd5 [3204]" strokeweight="1pt">
                  <v:stroke joinstyle="miter"/>
                  <v:textbox>
                    <w:txbxContent>
                      <w:p w14:paraId="6CC280E5" w14:textId="77777777" w:rsidR="00291B9F" w:rsidRPr="00010001" w:rsidRDefault="00291B9F" w:rsidP="00291B9F">
                        <w:pPr>
                          <w:spacing w:after="0" w:line="240" w:lineRule="auto"/>
                          <w:jc w:val="center"/>
                          <w:rPr>
                            <w:rFonts w:hAnsi="Calibri"/>
                            <w:b/>
                            <w:bCs/>
                            <w:color w:val="000000" w:themeColor="dark1"/>
                            <w:kern w:val="24"/>
                            <w:sz w:val="16"/>
                            <w:szCs w:val="16"/>
                          </w:rPr>
                        </w:pPr>
                        <w:r w:rsidRPr="00010001">
                          <w:rPr>
                            <w:rFonts w:hAnsi="Calibri"/>
                            <w:b/>
                            <w:bCs/>
                            <w:color w:val="000000" w:themeColor="dark1"/>
                            <w:kern w:val="24"/>
                            <w:sz w:val="16"/>
                            <w:szCs w:val="16"/>
                          </w:rPr>
                          <w:t>2. Initiation</w:t>
                        </w:r>
                      </w:p>
                      <w:p w14:paraId="6914E7F3" w14:textId="35D990A5"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Development of a ‘</w:t>
                        </w:r>
                        <w:r w:rsidR="00F81D55">
                          <w:rPr>
                            <w:rFonts w:hAnsi="Calibri"/>
                            <w:color w:val="000000" w:themeColor="dark1"/>
                            <w:kern w:val="24"/>
                            <w:sz w:val="16"/>
                            <w:szCs w:val="16"/>
                          </w:rPr>
                          <w:t>light-touch</w:t>
                        </w:r>
                        <w:r w:rsidRPr="00010001">
                          <w:rPr>
                            <w:rFonts w:hAnsi="Calibri"/>
                            <w:color w:val="000000" w:themeColor="dark1"/>
                            <w:kern w:val="24"/>
                            <w:sz w:val="16"/>
                            <w:szCs w:val="16"/>
                          </w:rPr>
                          <w:t xml:space="preserve">’ proposal that supports effective </w:t>
                        </w:r>
                        <w:r w:rsidR="00F81D55">
                          <w:rPr>
                            <w:rFonts w:hAnsi="Calibri"/>
                            <w:color w:val="000000" w:themeColor="dark1"/>
                            <w:kern w:val="24"/>
                            <w:sz w:val="16"/>
                            <w:szCs w:val="16"/>
                          </w:rPr>
                          <w:t>decision-making</w:t>
                        </w:r>
                      </w:p>
                    </w:txbxContent>
                  </v:textbox>
                </v:roundrect>
                <v:roundrect id="Rectangle: Rounded Corners 20" o:spid="_x0000_s1031" style="position:absolute;width:19368;height:12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" filled="f" strokecolor="#5b9bd5 [3204]" strokeweight="1pt">
                  <v:stroke joinstyle="miter"/>
                  <v:textbox>
                    <w:txbxContent>
                      <w:p w14:paraId="15E9593A" w14:textId="77777777" w:rsidR="00291B9F" w:rsidRPr="00010001" w:rsidRDefault="00291B9F" w:rsidP="00291B9F">
                        <w:pPr>
                          <w:spacing w:after="0" w:line="240" w:lineRule="auto"/>
                          <w:jc w:val="center"/>
                          <w:rPr>
                            <w:sz w:val="16"/>
                            <w:szCs w:val="16"/>
                          </w:rPr>
                        </w:pPr>
                        <w:r w:rsidRPr="00010001">
                          <w:rPr>
                            <w:rFonts w:hAnsi="Calibri"/>
                            <w:b/>
                            <w:bCs/>
                            <w:color w:val="000000" w:themeColor="dark1"/>
                            <w:kern w:val="24"/>
                            <w:sz w:val="16"/>
                            <w:szCs w:val="16"/>
                          </w:rPr>
                          <w:t>1. Identification</w:t>
                        </w:r>
                      </w:p>
                      <w:p w14:paraId="3410C8AF" w14:textId="77777777" w:rsidR="00291B9F" w:rsidRPr="00010001" w:rsidRDefault="00291B9F" w:rsidP="00291B9F">
                        <w:pPr>
                          <w:spacing w:after="0" w:line="240" w:lineRule="auto"/>
                          <w:jc w:val="center"/>
                          <w:rPr>
                            <w:sz w:val="16"/>
                            <w:szCs w:val="16"/>
                          </w:rPr>
                        </w:pPr>
                        <w:r w:rsidRPr="00010001">
                          <w:rPr>
                            <w:rFonts w:hAnsi="Calibri"/>
                            <w:color w:val="000000" w:themeColor="dark1"/>
                            <w:kern w:val="24"/>
                            <w:sz w:val="16"/>
                            <w:szCs w:val="16"/>
                          </w:rPr>
                          <w:t>Consideration of opportunities for development and growth</w:t>
                        </w:r>
                      </w:p>
                    </w:txbxContent>
                  </v:textbox>
                </v:roundrect>
                <v:shape id="Straight Arrow Connector 21" o:spid="_x0000_s1032" type="#_x0000_t32" style="position:absolute;left:51011;top:6212;width:7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" strokecolor="#5b9bd5 [3204]" strokeweight="1.5pt">
                  <v:stroke endarrow="block" joinstyle="miter"/>
                  <o:lock v:ext="edit" shapetype="f"/>
                </v:shape>
                <v:shape id="Straight Arrow Connector 23" o:spid="_x0000_s1033" type="#_x0000_t32" style="position:absolute;left:20373;top:6212;width:93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" strokecolor="#5b9bd5 [3204]" strokeweight="1.5pt">
                  <v:stroke endarrow="block" joinstyle="miter"/>
                  <o:lock v:ext="edit" shapetype="f"/>
                </v:shape>
                <w10:wrap type="topAndBottom" anchorx="page"/>
              </v:group>
            </w:pict>
          </mc:Fallback>
        </mc:AlternateContent>
      </w:r>
      <w:r w:rsidR="00DA0881">
        <w:t xml:space="preserve">Implementation and </w:t>
      </w:r>
      <w:r w:rsidR="00DA0881" w:rsidRPr="007F668C">
        <w:rPr>
          <w:rStyle w:val="Hyperlink"/>
          <w:color w:val="auto"/>
          <w:u w:val="none"/>
        </w:rPr>
        <w:t>Review</w:t>
      </w:r>
      <w:r w:rsidR="00DA0881" w:rsidRPr="007F668C">
        <w:t xml:space="preserve">. </w:t>
      </w:r>
    </w:p>
    <w:p w14:paraId="55DFA479" w14:textId="08E7EB40" w:rsidR="001B07AF" w:rsidRDefault="001B07AF" w:rsidP="0046019B">
      <w:pPr>
        <w:ind w:left="360"/>
      </w:pPr>
    </w:p>
    <w:p w14:paraId="5FEC070D" w14:textId="3A691278" w:rsidR="00DA0881" w:rsidRDefault="00DA0881" w:rsidP="0046019B">
      <w:pPr>
        <w:ind w:left="360"/>
      </w:pPr>
      <w:r>
        <w:t xml:space="preserve">A </w:t>
      </w:r>
      <w:r w:rsidR="008514E5">
        <w:t>sixth</w:t>
      </w:r>
      <w:r>
        <w:t xml:space="preserve"> and final stage, </w:t>
      </w:r>
      <w:r w:rsidR="00904D10">
        <w:t xml:space="preserve">Amendment and </w:t>
      </w:r>
      <w:r w:rsidRPr="007F668C">
        <w:rPr>
          <w:rStyle w:val="Hyperlink"/>
          <w:color w:val="auto"/>
          <w:u w:val="none"/>
        </w:rPr>
        <w:t>Withdrawal</w:t>
      </w:r>
      <w:r w:rsidR="00D05390" w:rsidRPr="007F668C">
        <w:rPr>
          <w:rStyle w:val="FootnoteReference"/>
        </w:rPr>
        <w:footnoteReference w:id="6"/>
      </w:r>
      <w:r w:rsidRPr="007F668C">
        <w:t xml:space="preserve">, </w:t>
      </w:r>
      <w:r>
        <w:t xml:space="preserve">will apply </w:t>
      </w:r>
      <w:r w:rsidR="00B71488">
        <w:t>to</w:t>
      </w:r>
      <w:r w:rsidR="00FF4301">
        <w:t xml:space="preserve"> a</w:t>
      </w:r>
      <w:r w:rsidR="001F47DA">
        <w:t xml:space="preserve"> module or programme</w:t>
      </w:r>
      <w:r w:rsidR="00B643D4">
        <w:t>’</w:t>
      </w:r>
      <w:r w:rsidR="00FF4301">
        <w:t>s as it</w:t>
      </w:r>
      <w:r w:rsidR="001F47DA">
        <w:t xml:space="preserve"> </w:t>
      </w:r>
      <w:proofErr w:type="gramStart"/>
      <w:r w:rsidR="001F47DA">
        <w:t>draws to a conclusion</w:t>
      </w:r>
      <w:proofErr w:type="gramEnd"/>
      <w:r>
        <w:t xml:space="preserve">. How a proposal moves through these stages will be dependent on </w:t>
      </w:r>
      <w:r w:rsidR="00525E4F">
        <w:t>its</w:t>
      </w:r>
      <w:r>
        <w:t xml:space="preserve"> </w:t>
      </w:r>
      <w:r w:rsidR="006357AA">
        <w:t xml:space="preserve">type, </w:t>
      </w:r>
      <w:r>
        <w:t xml:space="preserve">size and complexity as </w:t>
      </w:r>
      <w:r w:rsidRPr="00615DC3">
        <w:t>outlined below.</w:t>
      </w:r>
      <w:r w:rsidR="004C07F8">
        <w:t xml:space="preserve"> This policy and guidance </w:t>
      </w:r>
      <w:proofErr w:type="gramStart"/>
      <w:r w:rsidR="004C07F8">
        <w:t>focuses</w:t>
      </w:r>
      <w:proofErr w:type="gramEnd"/>
      <w:r w:rsidR="004C07F8">
        <w:t xml:space="preserve"> on stages 2 – 6 only. </w:t>
      </w:r>
      <w:r w:rsidR="006F63D7">
        <w:t xml:space="preserve">Stage 1 is led by the Schools under the leadership of the </w:t>
      </w:r>
      <w:hyperlink w:anchor="_Programme_Approval_Group" w:history="1">
        <w:r w:rsidR="006F63D7" w:rsidRPr="006F63D7">
          <w:rPr>
            <w:rStyle w:val="Hyperlink"/>
          </w:rPr>
          <w:t>Programme Approval Group</w:t>
        </w:r>
      </w:hyperlink>
      <w:r w:rsidR="006F63D7">
        <w:t>.</w:t>
      </w:r>
    </w:p>
    <w:p w14:paraId="3BE6070F" w14:textId="612AE7FF" w:rsidR="00A61F79" w:rsidRDefault="00A61F79" w:rsidP="00402D7B">
      <w:pPr>
        <w:pStyle w:val="ListParagraph"/>
      </w:pPr>
      <w:bookmarkStart w:id="8" w:name="_Ref48655128"/>
      <w:bookmarkStart w:id="9" w:name="_Ref47085111"/>
      <w:r>
        <w:t xml:space="preserve">New programmes and modules or changes to existing provision may arise </w:t>
      </w:r>
      <w:proofErr w:type="gramStart"/>
      <w:r>
        <w:t>as a result of</w:t>
      </w:r>
      <w:proofErr w:type="gramEnd"/>
      <w:r>
        <w:t>:</w:t>
      </w:r>
    </w:p>
    <w:p w14:paraId="3400C220" w14:textId="533B0804" w:rsidR="00AF7D98" w:rsidRDefault="00AF7D98" w:rsidP="00C37848">
      <w:pPr>
        <w:pStyle w:val="ListParagraph"/>
        <w:numPr>
          <w:ilvl w:val="2"/>
          <w:numId w:val="1"/>
        </w:numPr>
      </w:pPr>
      <w:r>
        <w:t xml:space="preserve">annual school planning </w:t>
      </w:r>
      <w:proofErr w:type="gramStart"/>
      <w:r>
        <w:t>processes;</w:t>
      </w:r>
      <w:proofErr w:type="gramEnd"/>
    </w:p>
    <w:p w14:paraId="02A99681" w14:textId="7C28603B" w:rsidR="00A61F79" w:rsidRDefault="00A61F79" w:rsidP="00C37848">
      <w:pPr>
        <w:pStyle w:val="ListParagraph"/>
        <w:numPr>
          <w:ilvl w:val="2"/>
          <w:numId w:val="1"/>
        </w:numPr>
      </w:pPr>
      <w:r>
        <w:t xml:space="preserve">annual module </w:t>
      </w:r>
      <w:r w:rsidR="000A42C7">
        <w:t xml:space="preserve">enhancement </w:t>
      </w:r>
      <w:proofErr w:type="gramStart"/>
      <w:r>
        <w:t>review;</w:t>
      </w:r>
      <w:proofErr w:type="gramEnd"/>
    </w:p>
    <w:p w14:paraId="3EFF945A" w14:textId="4EE79685" w:rsidR="00A61F79" w:rsidRDefault="00A61F79" w:rsidP="00C37848">
      <w:pPr>
        <w:pStyle w:val="ListParagraph"/>
        <w:numPr>
          <w:ilvl w:val="2"/>
          <w:numId w:val="1"/>
        </w:numPr>
      </w:pPr>
      <w:r>
        <w:t xml:space="preserve">annual programme </w:t>
      </w:r>
      <w:r w:rsidR="000A42C7">
        <w:t xml:space="preserve">enhancement </w:t>
      </w:r>
      <w:proofErr w:type="gramStart"/>
      <w:r>
        <w:t>review;</w:t>
      </w:r>
      <w:proofErr w:type="gramEnd"/>
    </w:p>
    <w:p w14:paraId="6DEB1118" w14:textId="56060047" w:rsidR="00A61F79" w:rsidRDefault="00A61F79" w:rsidP="00C37848">
      <w:pPr>
        <w:pStyle w:val="ListParagraph"/>
        <w:numPr>
          <w:ilvl w:val="2"/>
          <w:numId w:val="1"/>
        </w:numPr>
      </w:pPr>
      <w:r>
        <w:t xml:space="preserve">periodic programme </w:t>
      </w:r>
      <w:proofErr w:type="gramStart"/>
      <w:r>
        <w:t>review;</w:t>
      </w:r>
      <w:proofErr w:type="gramEnd"/>
    </w:p>
    <w:p w14:paraId="3F45990E" w14:textId="19C98546" w:rsidR="00B71488" w:rsidRDefault="00B71488" w:rsidP="00C37848">
      <w:pPr>
        <w:pStyle w:val="ListParagraph"/>
        <w:numPr>
          <w:ilvl w:val="2"/>
          <w:numId w:val="1"/>
        </w:numPr>
      </w:pPr>
      <w:r>
        <w:t xml:space="preserve">student feedback either through formal evaluation or other </w:t>
      </w:r>
      <w:proofErr w:type="gramStart"/>
      <w:r>
        <w:t>means;</w:t>
      </w:r>
      <w:proofErr w:type="gramEnd"/>
    </w:p>
    <w:p w14:paraId="6DFBB2BD" w14:textId="639D9DE0" w:rsidR="00A61F79" w:rsidRDefault="00A61F79" w:rsidP="00C37848">
      <w:pPr>
        <w:pStyle w:val="ListParagraph"/>
        <w:numPr>
          <w:ilvl w:val="2"/>
          <w:numId w:val="1"/>
        </w:numPr>
      </w:pPr>
      <w:r>
        <w:t xml:space="preserve">PSRB </w:t>
      </w:r>
      <w:r w:rsidR="00B71488">
        <w:t xml:space="preserve">review and/or </w:t>
      </w:r>
      <w:proofErr w:type="gramStart"/>
      <w:r>
        <w:t>accreditation;</w:t>
      </w:r>
      <w:proofErr w:type="gramEnd"/>
    </w:p>
    <w:p w14:paraId="6C04E196" w14:textId="77777777" w:rsidR="00A61F79" w:rsidRDefault="00A61F79" w:rsidP="00C37848">
      <w:pPr>
        <w:pStyle w:val="ListParagraph"/>
        <w:numPr>
          <w:ilvl w:val="2"/>
          <w:numId w:val="1"/>
        </w:numPr>
      </w:pPr>
      <w:r>
        <w:t xml:space="preserve">consideration of reports of external </w:t>
      </w:r>
      <w:proofErr w:type="gramStart"/>
      <w:r>
        <w:t>examiners;</w:t>
      </w:r>
      <w:proofErr w:type="gramEnd"/>
    </w:p>
    <w:p w14:paraId="1574FC99" w14:textId="77777777" w:rsidR="001D7D8F" w:rsidRDefault="00A61F79" w:rsidP="001D7D8F">
      <w:pPr>
        <w:pStyle w:val="ListParagraph"/>
        <w:numPr>
          <w:ilvl w:val="2"/>
          <w:numId w:val="1"/>
        </w:numPr>
      </w:pPr>
      <w:r>
        <w:t xml:space="preserve">annual School learning and teaching enhancement </w:t>
      </w:r>
      <w:proofErr w:type="gramStart"/>
      <w:r>
        <w:t>reports;</w:t>
      </w:r>
      <w:proofErr w:type="gramEnd"/>
    </w:p>
    <w:p w14:paraId="7AFD736E" w14:textId="61972F0B" w:rsidR="001D7D8F" w:rsidRDefault="00A61F79" w:rsidP="001D7D8F">
      <w:pPr>
        <w:pStyle w:val="ListParagraph"/>
        <w:numPr>
          <w:ilvl w:val="2"/>
          <w:numId w:val="1"/>
        </w:numPr>
      </w:pPr>
      <w:r>
        <w:t xml:space="preserve">University and School strategies and operational </w:t>
      </w:r>
      <w:proofErr w:type="gramStart"/>
      <w:r>
        <w:t>plans;</w:t>
      </w:r>
      <w:proofErr w:type="gramEnd"/>
      <w:r>
        <w:t xml:space="preserve"> </w:t>
      </w:r>
    </w:p>
    <w:p w14:paraId="7FF4A052" w14:textId="4476435D" w:rsidR="00F0685B" w:rsidRDefault="00F0685B" w:rsidP="001D7D8F">
      <w:pPr>
        <w:pStyle w:val="ListParagraph"/>
        <w:numPr>
          <w:ilvl w:val="2"/>
          <w:numId w:val="1"/>
        </w:numPr>
      </w:pPr>
      <w:r w:rsidRPr="00F0685B">
        <w:t>any review of the sustainability of the teaching portfolio a</w:t>
      </w:r>
      <w:r>
        <w:t>nd</w:t>
      </w:r>
      <w:r w:rsidRPr="00F0685B">
        <w:t xml:space="preserve"> its constituent </w:t>
      </w:r>
      <w:proofErr w:type="gramStart"/>
      <w:r w:rsidRPr="00F0685B">
        <w:t>parts</w:t>
      </w:r>
      <w:r>
        <w:t>;</w:t>
      </w:r>
      <w:proofErr w:type="gramEnd"/>
    </w:p>
    <w:p w14:paraId="6FDB3267" w14:textId="5EFE6C8C" w:rsidR="00F0685B" w:rsidRDefault="00A61F79" w:rsidP="00F0685B">
      <w:pPr>
        <w:pStyle w:val="ListParagraph"/>
        <w:numPr>
          <w:ilvl w:val="2"/>
          <w:numId w:val="1"/>
        </w:numPr>
      </w:pPr>
      <w:r>
        <w:t>or</w:t>
      </w:r>
      <w:r w:rsidR="008079A0">
        <w:t xml:space="preserve"> </w:t>
      </w:r>
      <w:r>
        <w:t>other developments, such as changes to QAA Subject Benchmark Statements</w:t>
      </w:r>
      <w:r w:rsidR="00596E05">
        <w:t xml:space="preserve">, national Quality Frameworks, </w:t>
      </w:r>
      <w:r w:rsidR="00840EDC">
        <w:t xml:space="preserve">Characteristic </w:t>
      </w:r>
      <w:proofErr w:type="gramStart"/>
      <w:r w:rsidR="00840EDC">
        <w:t>Statements</w:t>
      </w:r>
      <w:proofErr w:type="gramEnd"/>
      <w:r>
        <w:t xml:space="preserve"> and engagement with the QAA Scotland Quality Enhancement Themes.</w:t>
      </w:r>
    </w:p>
    <w:p w14:paraId="713AA7F3" w14:textId="467AA0A2" w:rsidR="00DA0881" w:rsidRDefault="00DA0881" w:rsidP="00402D7B">
      <w:pPr>
        <w:pStyle w:val="ListParagraph"/>
      </w:pPr>
      <w:r>
        <w:t xml:space="preserve">The timeframe for a proposal to move from </w:t>
      </w:r>
      <w:r w:rsidRPr="00706935">
        <w:rPr>
          <w:i/>
          <w:iCs/>
        </w:rPr>
        <w:t>Initiation</w:t>
      </w:r>
      <w:r>
        <w:t xml:space="preserve"> to </w:t>
      </w:r>
      <w:r w:rsidRPr="00706935">
        <w:rPr>
          <w:i/>
          <w:iCs/>
        </w:rPr>
        <w:t>Approval</w:t>
      </w:r>
      <w:r>
        <w:t xml:space="preserve"> will be variable and dependent on a range of different factors including the type of </w:t>
      </w:r>
      <w:r w:rsidR="00B939B3">
        <w:t>proposal</w:t>
      </w:r>
      <w:r>
        <w:t xml:space="preserve">, </w:t>
      </w:r>
      <w:bookmarkEnd w:id="8"/>
      <w:r w:rsidR="00B939B3">
        <w:t xml:space="preserve">the size or scale of the </w:t>
      </w:r>
      <w:r w:rsidR="008079A0">
        <w:t>proposal</w:t>
      </w:r>
      <w:r w:rsidR="00B939B3">
        <w:t xml:space="preserve">, </w:t>
      </w:r>
      <w:r w:rsidR="009A1BDB">
        <w:t>the readiness of the market</w:t>
      </w:r>
      <w:r w:rsidR="008079A0">
        <w:t xml:space="preserve"> or student body</w:t>
      </w:r>
      <w:r w:rsidR="009A1BDB">
        <w:t>.</w:t>
      </w:r>
      <w:r>
        <w:t xml:space="preserve"> </w:t>
      </w:r>
    </w:p>
    <w:p w14:paraId="724A06CA" w14:textId="56DCCE62" w:rsidR="00DA0881" w:rsidRDefault="009A1BDB" w:rsidP="00402D7B">
      <w:pPr>
        <w:pStyle w:val="ListParagraph"/>
      </w:pPr>
      <w:bookmarkStart w:id="10" w:name="_Ref69290570"/>
      <w:r>
        <w:t>I</w:t>
      </w:r>
      <w:r w:rsidR="00DA0881">
        <w:t xml:space="preserve">t should be anticipated that a full 12 months will be required to successfully market </w:t>
      </w:r>
      <w:r w:rsidR="00F85DB6">
        <w:t>a new programme</w:t>
      </w:r>
      <w:r w:rsidR="008079A0">
        <w:t xml:space="preserve"> and ensure a healthy first intake</w:t>
      </w:r>
      <w:r w:rsidR="00DA0881">
        <w:t xml:space="preserve">. Therefore, the aim for all </w:t>
      </w:r>
      <w:r w:rsidR="008F396A">
        <w:t>new programmes</w:t>
      </w:r>
      <w:r w:rsidR="00DA0881">
        <w:t xml:space="preserve"> is to have the proposal successfully approved and in place at least 12 months</w:t>
      </w:r>
      <w:r w:rsidR="00DA0881">
        <w:rPr>
          <w:rStyle w:val="FootnoteReference"/>
        </w:rPr>
        <w:footnoteReference w:id="7"/>
      </w:r>
      <w:r w:rsidR="00DA0881">
        <w:t xml:space="preserve"> prior to the first intake.</w:t>
      </w:r>
      <w:bookmarkEnd w:id="10"/>
    </w:p>
    <w:p w14:paraId="26A2FFA3" w14:textId="7ABFAB03" w:rsidR="008079A0" w:rsidRDefault="008079A0" w:rsidP="00402D7B">
      <w:pPr>
        <w:pStyle w:val="ListParagraph"/>
      </w:pPr>
      <w:bookmarkStart w:id="11" w:name="_Ref69567876"/>
      <w:r w:rsidRPr="00A80D7A">
        <w:t xml:space="preserve">Changes that will result in material changes to public programme information for applicants must be approved by the QASC in advance of the start date for the cohort to which the change will apply. The only exception to this </w:t>
      </w:r>
      <w:r w:rsidR="006A7463" w:rsidRPr="00A80D7A">
        <w:t>is</w:t>
      </w:r>
      <w:r w:rsidRPr="00A80D7A">
        <w:t xml:space="preserve"> changes required more urgently </w:t>
      </w:r>
      <w:proofErr w:type="gramStart"/>
      <w:r w:rsidRPr="00A80D7A">
        <w:t>as a result of</w:t>
      </w:r>
      <w:proofErr w:type="gramEnd"/>
      <w:r w:rsidRPr="00A80D7A">
        <w:t xml:space="preserve"> quality </w:t>
      </w:r>
      <w:r w:rsidRPr="00A80D7A">
        <w:lastRenderedPageBreak/>
        <w:t xml:space="preserve">enhancement activities, external examiners’ reports, PSRB requirements and/or circumstances beyond the University’s control such as changes to teaching staff. It may not be possible, desirable or in the best interests of students to delay implementation of such changes. </w:t>
      </w:r>
      <w:r w:rsidR="00C37848">
        <w:t xml:space="preserve">See the </w:t>
      </w:r>
      <w:hyperlink w:anchor="_Emergency_Powers" w:history="1">
        <w:r w:rsidR="00C37848" w:rsidRPr="00C37848">
          <w:rPr>
            <w:rStyle w:val="Hyperlink"/>
          </w:rPr>
          <w:t>Emergency Powers</w:t>
        </w:r>
      </w:hyperlink>
      <w:r w:rsidR="00C37848">
        <w:t xml:space="preserve"> section for more information.</w:t>
      </w:r>
      <w:bookmarkEnd w:id="11"/>
    </w:p>
    <w:bookmarkEnd w:id="9"/>
    <w:p w14:paraId="246C38D2" w14:textId="1D7DA405" w:rsidR="00117912" w:rsidRPr="00A80D7A" w:rsidRDefault="00DA0881" w:rsidP="00402D7B">
      <w:pPr>
        <w:pStyle w:val="ListParagraph"/>
      </w:pPr>
      <w:r>
        <w:t>The following provides an indicative timeline for</w:t>
      </w:r>
      <w:r w:rsidR="00DD1F27">
        <w:t xml:space="preserve"> progress from</w:t>
      </w:r>
      <w:r>
        <w:t xml:space="preserve"> initiation to approval. This is provided for guidance only</w:t>
      </w:r>
      <w:r w:rsidR="00C37848">
        <w:t xml:space="preserve"> and may vary. These timelines </w:t>
      </w:r>
      <w:r>
        <w:t xml:space="preserve">do not include the </w:t>
      </w:r>
      <w:r w:rsidR="00C37848">
        <w:t>time</w:t>
      </w:r>
      <w:r>
        <w:t xml:space="preserve"> required for marketing and recruitment activities</w:t>
      </w:r>
      <w:r w:rsidR="00C37848">
        <w:t xml:space="preserve"> (</w:t>
      </w:r>
      <w:r w:rsidR="00C37848">
        <w:fldChar w:fldCharType="begin"/>
      </w:r>
      <w:r w:rsidR="00C37848">
        <w:instrText xml:space="preserve"> REF _Ref69290570 \r \h </w:instrText>
      </w:r>
      <w:r w:rsidR="00C37848">
        <w:fldChar w:fldCharType="separate"/>
      </w:r>
      <w:r w:rsidR="007D6170">
        <w:t>4.4</w:t>
      </w:r>
      <w:r w:rsidR="00C37848">
        <w:fldChar w:fldCharType="end"/>
      </w:r>
      <w:r w:rsidR="00C37848">
        <w:t>) or notification of material changes (</w:t>
      </w:r>
      <w:r w:rsidR="00C37848">
        <w:fldChar w:fldCharType="begin"/>
      </w:r>
      <w:r w:rsidR="00C37848">
        <w:instrText xml:space="preserve"> REF _Ref69567876 \r \h </w:instrText>
      </w:r>
      <w:r w:rsidR="00C37848">
        <w:fldChar w:fldCharType="separate"/>
      </w:r>
      <w:r w:rsidR="007D6170">
        <w:t>4.5</w:t>
      </w:r>
      <w:r w:rsidR="00C37848">
        <w:fldChar w:fldCharType="end"/>
      </w:r>
      <w:r w:rsidR="00C37848">
        <w:t>)</w:t>
      </w:r>
      <w:r>
        <w:t xml:space="preserve"> The timeline may also vary depending on the individual characteristics of the </w:t>
      </w:r>
      <w:r w:rsidR="00523B75">
        <w:t>programme (or partnership where there is one</w:t>
      </w:r>
      <w:r w:rsidR="00A5207D">
        <w:t>) or module</w:t>
      </w:r>
      <w:r>
        <w:t xml:space="preserve">. The </w:t>
      </w:r>
      <w:r w:rsidR="00A5207D">
        <w:t>QAS</w:t>
      </w:r>
      <w:r>
        <w:t xml:space="preserve"> team </w:t>
      </w:r>
      <w:r w:rsidR="00A5207D">
        <w:t>can</w:t>
      </w:r>
      <w:r>
        <w:t xml:space="preserve"> work with the relevant School team to outline a project plan</w:t>
      </w:r>
      <w:r w:rsidR="008079A0">
        <w:t>/timeline</w:t>
      </w:r>
      <w:r>
        <w:t xml:space="preserve"> for the approval process </w:t>
      </w:r>
      <w:r w:rsidR="00A5207D">
        <w:t>where necessary.</w:t>
      </w:r>
      <w:r>
        <w:t xml:space="preserve"> </w:t>
      </w:r>
    </w:p>
    <w:tbl>
      <w:tblPr>
        <w:tblStyle w:val="TableGrid"/>
        <w:tblW w:w="9493" w:type="dxa"/>
        <w:jc w:val="center"/>
        <w:tblLook w:val="04A0" w:firstRow="1" w:lastRow="0" w:firstColumn="1" w:lastColumn="0" w:noHBand="0" w:noVBand="1"/>
      </w:tblPr>
      <w:tblGrid>
        <w:gridCol w:w="2614"/>
        <w:gridCol w:w="2217"/>
        <w:gridCol w:w="3195"/>
        <w:gridCol w:w="1467"/>
      </w:tblGrid>
      <w:tr w:rsidR="004C6370" w:rsidRPr="00852B52" w14:paraId="10C22AE4" w14:textId="0C609646" w:rsidTr="004C6370">
        <w:trPr>
          <w:trHeight w:val="219"/>
          <w:jc w:val="center"/>
        </w:trPr>
        <w:tc>
          <w:tcPr>
            <w:tcW w:w="2614" w:type="dxa"/>
            <w:shd w:val="clear" w:color="auto" w:fill="4472C4" w:themeFill="accent5"/>
          </w:tcPr>
          <w:p w14:paraId="43BA06D3" w14:textId="1B8FB9C8"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Proposal Type</w:t>
            </w:r>
          </w:p>
        </w:tc>
        <w:tc>
          <w:tcPr>
            <w:tcW w:w="2217" w:type="dxa"/>
            <w:shd w:val="clear" w:color="auto" w:fill="4472C4" w:themeFill="accent5"/>
          </w:tcPr>
          <w:p w14:paraId="15EC27E3" w14:textId="5A0CFC63"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Approximate Timeline:</w:t>
            </w:r>
          </w:p>
          <w:p w14:paraId="52A4A105" w14:textId="10600FA7"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Initiation to Approval</w:t>
            </w:r>
            <w:r w:rsidRPr="00852B52">
              <w:rPr>
                <w:rStyle w:val="FootnoteReference"/>
                <w:rFonts w:asciiTheme="minorHAnsi" w:hAnsiTheme="minorHAnsi" w:cstheme="minorHAnsi"/>
                <w:b/>
                <w:bCs/>
                <w:color w:val="FFFFFF"/>
                <w:sz w:val="20"/>
                <w:szCs w:val="20"/>
              </w:rPr>
              <w:footnoteReference w:id="8"/>
            </w:r>
          </w:p>
        </w:tc>
        <w:tc>
          <w:tcPr>
            <w:tcW w:w="3195" w:type="dxa"/>
            <w:shd w:val="clear" w:color="auto" w:fill="4472C4" w:themeFill="accent5"/>
          </w:tcPr>
          <w:p w14:paraId="5F8D19F4" w14:textId="00A66608" w:rsidR="004C6370" w:rsidRPr="00852B52" w:rsidRDefault="004C6370" w:rsidP="004C6370">
            <w:pPr>
              <w:spacing w:after="0" w:line="240" w:lineRule="auto"/>
              <w:rPr>
                <w:rFonts w:asciiTheme="minorHAnsi" w:hAnsiTheme="minorHAnsi" w:cstheme="minorHAnsi"/>
                <w:b/>
                <w:bCs/>
                <w:color w:val="FFFFFF"/>
                <w:sz w:val="20"/>
                <w:szCs w:val="20"/>
              </w:rPr>
            </w:pPr>
            <w:r w:rsidRPr="00852B52">
              <w:rPr>
                <w:rFonts w:asciiTheme="minorHAnsi" w:hAnsiTheme="minorHAnsi" w:cstheme="minorHAnsi"/>
                <w:b/>
                <w:bCs/>
                <w:color w:val="FFFFFF"/>
                <w:sz w:val="20"/>
                <w:szCs w:val="20"/>
              </w:rPr>
              <w:t>Deadlines for Proposals within the Academic Cycle</w:t>
            </w:r>
          </w:p>
        </w:tc>
        <w:tc>
          <w:tcPr>
            <w:tcW w:w="1467" w:type="dxa"/>
            <w:shd w:val="clear" w:color="auto" w:fill="4472C4" w:themeFill="accent5"/>
          </w:tcPr>
          <w:p w14:paraId="00DB5339" w14:textId="4C9F58E7" w:rsidR="004C6370" w:rsidRPr="00852B52" w:rsidRDefault="004C6370" w:rsidP="004C6370">
            <w:pPr>
              <w:spacing w:after="0" w:line="240" w:lineRule="auto"/>
              <w:rPr>
                <w:rFonts w:cstheme="minorHAnsi"/>
                <w:b/>
                <w:bCs/>
                <w:color w:val="FFFFFF"/>
                <w:sz w:val="20"/>
                <w:szCs w:val="20"/>
              </w:rPr>
            </w:pPr>
            <w:r w:rsidRPr="004C6370">
              <w:rPr>
                <w:rFonts w:asciiTheme="minorHAnsi" w:hAnsiTheme="minorHAnsi" w:cstheme="minorHAnsi"/>
                <w:b/>
                <w:bCs/>
                <w:color w:val="FFFFFF"/>
                <w:sz w:val="20"/>
                <w:szCs w:val="20"/>
              </w:rPr>
              <w:t>Development</w:t>
            </w:r>
            <w:r w:rsidRPr="004C6370">
              <w:rPr>
                <w:rFonts w:asciiTheme="minorHAnsi" w:hAnsiTheme="minorHAnsi" w:cstheme="minorHAnsi"/>
                <w:color w:val="FFFFFF"/>
                <w:sz w:val="20"/>
                <w:szCs w:val="20"/>
              </w:rPr>
              <w:t xml:space="preserve"> </w:t>
            </w:r>
            <w:hyperlink w:anchor="_Programme_Development_Framework" w:history="1">
              <w:r w:rsidRPr="004C6370">
                <w:rPr>
                  <w:rStyle w:val="Hyperlink"/>
                  <w:rFonts w:asciiTheme="minorHAnsi" w:hAnsiTheme="minorHAnsi" w:cstheme="minorHAnsi"/>
                  <w:b/>
                  <w:bCs/>
                  <w:color w:val="FFFFFF"/>
                  <w:sz w:val="20"/>
                  <w:szCs w:val="20"/>
                </w:rPr>
                <w:t>Tier</w:t>
              </w:r>
            </w:hyperlink>
          </w:p>
        </w:tc>
      </w:tr>
      <w:tr w:rsidR="004C6370" w:rsidRPr="00852B52" w14:paraId="529F83A1" w14:textId="5333DD77" w:rsidTr="004C6370">
        <w:trPr>
          <w:jc w:val="center"/>
        </w:trPr>
        <w:tc>
          <w:tcPr>
            <w:tcW w:w="2614" w:type="dxa"/>
          </w:tcPr>
          <w:p w14:paraId="03F419CA" w14:textId="366D793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New Programme</w:t>
            </w:r>
            <w:r w:rsidRPr="00852B52">
              <w:rPr>
                <w:rStyle w:val="FootnoteReference"/>
                <w:rFonts w:asciiTheme="minorHAnsi" w:hAnsiTheme="minorHAnsi" w:cstheme="minorHAnsi"/>
                <w:sz w:val="20"/>
                <w:szCs w:val="20"/>
              </w:rPr>
              <w:footnoteReference w:id="9"/>
            </w:r>
          </w:p>
        </w:tc>
        <w:tc>
          <w:tcPr>
            <w:tcW w:w="2217" w:type="dxa"/>
          </w:tcPr>
          <w:p w14:paraId="468E0D42" w14:textId="7A18006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academic year</w:t>
            </w:r>
          </w:p>
        </w:tc>
        <w:tc>
          <w:tcPr>
            <w:tcW w:w="3195" w:type="dxa"/>
          </w:tcPr>
          <w:p w14:paraId="20A75C5C" w14:textId="7B369816"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year prior to first intake</w:t>
            </w:r>
          </w:p>
        </w:tc>
        <w:tc>
          <w:tcPr>
            <w:tcW w:w="1467" w:type="dxa"/>
          </w:tcPr>
          <w:p w14:paraId="3753C089" w14:textId="18228471"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1</w:t>
            </w:r>
          </w:p>
        </w:tc>
      </w:tr>
      <w:tr w:rsidR="004C6370" w:rsidRPr="00852B52" w14:paraId="765A685A" w14:textId="123AA5A7" w:rsidTr="004C6370">
        <w:trPr>
          <w:jc w:val="center"/>
        </w:trPr>
        <w:tc>
          <w:tcPr>
            <w:tcW w:w="2614" w:type="dxa"/>
          </w:tcPr>
          <w:p w14:paraId="4C898B7C" w14:textId="1FA321A3"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New Module</w:t>
            </w:r>
          </w:p>
        </w:tc>
        <w:tc>
          <w:tcPr>
            <w:tcW w:w="2217" w:type="dxa"/>
          </w:tcPr>
          <w:p w14:paraId="53B8DF46" w14:textId="193E824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069C6B31" w14:textId="00926972"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0B9BEC2B" w14:textId="7F3F9373"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w:t>
            </w:r>
          </w:p>
        </w:tc>
      </w:tr>
      <w:tr w:rsidR="004C6370" w:rsidRPr="00852B52" w14:paraId="4B668CCF" w14:textId="616DAFB5" w:rsidTr="004C6370">
        <w:trPr>
          <w:jc w:val="center"/>
        </w:trPr>
        <w:tc>
          <w:tcPr>
            <w:tcW w:w="2614" w:type="dxa"/>
          </w:tcPr>
          <w:p w14:paraId="0562426E" w14:textId="43A6712A"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Programme Amendment</w:t>
            </w:r>
          </w:p>
        </w:tc>
        <w:tc>
          <w:tcPr>
            <w:tcW w:w="2217" w:type="dxa"/>
          </w:tcPr>
          <w:p w14:paraId="259B21A5" w14:textId="5BC01BFF"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2 months</w:t>
            </w:r>
          </w:p>
        </w:tc>
        <w:tc>
          <w:tcPr>
            <w:tcW w:w="3195" w:type="dxa"/>
          </w:tcPr>
          <w:p w14:paraId="26F67AF9" w14:textId="6FBAA62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1054B584" w14:textId="4508B004"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2 or 3</w:t>
            </w:r>
          </w:p>
        </w:tc>
      </w:tr>
      <w:tr w:rsidR="004C6370" w:rsidRPr="00852B52" w14:paraId="7655B4C2" w14:textId="2C7254A3" w:rsidTr="004C6370">
        <w:trPr>
          <w:jc w:val="center"/>
        </w:trPr>
        <w:tc>
          <w:tcPr>
            <w:tcW w:w="2614" w:type="dxa"/>
          </w:tcPr>
          <w:p w14:paraId="3834C12F" w14:textId="44ED448A"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Module Amendment</w:t>
            </w:r>
          </w:p>
        </w:tc>
        <w:tc>
          <w:tcPr>
            <w:tcW w:w="2217" w:type="dxa"/>
          </w:tcPr>
          <w:p w14:paraId="5AE3F5B3" w14:textId="1B784D5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2 months</w:t>
            </w:r>
          </w:p>
        </w:tc>
        <w:tc>
          <w:tcPr>
            <w:tcW w:w="3195" w:type="dxa"/>
          </w:tcPr>
          <w:p w14:paraId="39E303A8" w14:textId="77777777"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Semester 1 – March prior to year of introduction</w:t>
            </w:r>
          </w:p>
          <w:p w14:paraId="33D1621E" w14:textId="12093E67"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 xml:space="preserve">Semester 2 &amp; 3 – November prior to introduction or prior to student selection </w:t>
            </w:r>
            <w:r w:rsidR="00673646" w:rsidRPr="00852B52">
              <w:rPr>
                <w:rFonts w:asciiTheme="minorHAnsi" w:hAnsiTheme="minorHAnsi" w:cstheme="minorHAnsi"/>
                <w:sz w:val="20"/>
                <w:szCs w:val="20"/>
              </w:rPr>
              <w:t>whichever</w:t>
            </w:r>
            <w:r w:rsidRPr="00852B52">
              <w:rPr>
                <w:rFonts w:asciiTheme="minorHAnsi" w:hAnsiTheme="minorHAnsi" w:cstheme="minorHAnsi"/>
                <w:sz w:val="20"/>
                <w:szCs w:val="20"/>
              </w:rPr>
              <w:t xml:space="preserve"> is the earlier</w:t>
            </w:r>
          </w:p>
        </w:tc>
        <w:tc>
          <w:tcPr>
            <w:tcW w:w="1467" w:type="dxa"/>
          </w:tcPr>
          <w:p w14:paraId="3D0022AC" w14:textId="7955726D"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 or 4</w:t>
            </w:r>
          </w:p>
        </w:tc>
      </w:tr>
      <w:tr w:rsidR="004C6370" w:rsidRPr="00852B52" w14:paraId="628B6701" w14:textId="1904A541" w:rsidTr="004C6370">
        <w:trPr>
          <w:jc w:val="center"/>
        </w:trPr>
        <w:tc>
          <w:tcPr>
            <w:tcW w:w="2614" w:type="dxa"/>
          </w:tcPr>
          <w:p w14:paraId="3BCD92F0" w14:textId="5AC2E438"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Programme/Pathway Withdrawal</w:t>
            </w:r>
          </w:p>
        </w:tc>
        <w:tc>
          <w:tcPr>
            <w:tcW w:w="2217" w:type="dxa"/>
          </w:tcPr>
          <w:p w14:paraId="588ADE9F" w14:textId="6BCE80B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1DDBA67E" w14:textId="220063BF"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 xml:space="preserve">Minimum 6 months prior to withdrawal from admissions. </w:t>
            </w:r>
            <w:r w:rsidR="00F81D55">
              <w:rPr>
                <w:rFonts w:asciiTheme="minorHAnsi" w:hAnsiTheme="minorHAnsi" w:cstheme="minorHAnsi"/>
                <w:sz w:val="20"/>
                <w:szCs w:val="20"/>
              </w:rPr>
              <w:t>Teach-out</w:t>
            </w:r>
            <w:r w:rsidRPr="00852B52">
              <w:rPr>
                <w:rFonts w:asciiTheme="minorHAnsi" w:hAnsiTheme="minorHAnsi" w:cstheme="minorHAnsi"/>
                <w:sz w:val="20"/>
                <w:szCs w:val="20"/>
              </w:rPr>
              <w:t xml:space="preserve"> arrangements will be dependent on current intakes and programme </w:t>
            </w:r>
            <w:r w:rsidR="00673646" w:rsidRPr="00852B52">
              <w:rPr>
                <w:rFonts w:asciiTheme="minorHAnsi" w:hAnsiTheme="minorHAnsi" w:cstheme="minorHAnsi"/>
                <w:sz w:val="20"/>
                <w:szCs w:val="20"/>
              </w:rPr>
              <w:t>structure;</w:t>
            </w:r>
            <w:r w:rsidRPr="00852B52">
              <w:rPr>
                <w:rFonts w:asciiTheme="minorHAnsi" w:hAnsiTheme="minorHAnsi" w:cstheme="minorHAnsi"/>
                <w:sz w:val="20"/>
                <w:szCs w:val="20"/>
              </w:rPr>
              <w:t xml:space="preserve"> this may be as much as 18 months ahead.</w:t>
            </w:r>
          </w:p>
        </w:tc>
        <w:tc>
          <w:tcPr>
            <w:tcW w:w="1467" w:type="dxa"/>
          </w:tcPr>
          <w:p w14:paraId="0060CD0D" w14:textId="5E13ABCB"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1 and 2</w:t>
            </w:r>
          </w:p>
        </w:tc>
      </w:tr>
      <w:tr w:rsidR="004C6370" w:rsidRPr="00852B52" w14:paraId="15DF2359" w14:textId="03387C23" w:rsidTr="004C6370">
        <w:trPr>
          <w:jc w:val="center"/>
        </w:trPr>
        <w:tc>
          <w:tcPr>
            <w:tcW w:w="2614" w:type="dxa"/>
          </w:tcPr>
          <w:p w14:paraId="12595221" w14:textId="679DC45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Module Withdrawal</w:t>
            </w:r>
          </w:p>
        </w:tc>
        <w:tc>
          <w:tcPr>
            <w:tcW w:w="2217" w:type="dxa"/>
          </w:tcPr>
          <w:p w14:paraId="07B069FF" w14:textId="55BEF33D"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semester</w:t>
            </w:r>
          </w:p>
        </w:tc>
        <w:tc>
          <w:tcPr>
            <w:tcW w:w="3195" w:type="dxa"/>
          </w:tcPr>
          <w:p w14:paraId="5CC8F8CF" w14:textId="58AA6ACC"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March prior to year of introduction</w:t>
            </w:r>
          </w:p>
        </w:tc>
        <w:tc>
          <w:tcPr>
            <w:tcW w:w="1467" w:type="dxa"/>
          </w:tcPr>
          <w:p w14:paraId="4545BA61" w14:textId="33B26FAD"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3</w:t>
            </w:r>
          </w:p>
        </w:tc>
      </w:tr>
      <w:tr w:rsidR="004C6370" w:rsidRPr="00852B52" w14:paraId="44D71EE6" w14:textId="2D749A94" w:rsidTr="004C6370">
        <w:trPr>
          <w:jc w:val="center"/>
        </w:trPr>
        <w:tc>
          <w:tcPr>
            <w:tcW w:w="2614" w:type="dxa"/>
          </w:tcPr>
          <w:p w14:paraId="0C707F27" w14:textId="36577BDB"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Administrative update to Module or Programme</w:t>
            </w:r>
          </w:p>
        </w:tc>
        <w:tc>
          <w:tcPr>
            <w:tcW w:w="2217" w:type="dxa"/>
          </w:tcPr>
          <w:p w14:paraId="52CAB037" w14:textId="1CC41AA1"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1 week</w:t>
            </w:r>
          </w:p>
        </w:tc>
        <w:tc>
          <w:tcPr>
            <w:tcW w:w="3195" w:type="dxa"/>
          </w:tcPr>
          <w:p w14:paraId="1DDE6FD0" w14:textId="138181E9" w:rsidR="004C6370" w:rsidRPr="00852B52" w:rsidRDefault="004C6370" w:rsidP="004C6370">
            <w:pPr>
              <w:spacing w:after="0" w:line="240" w:lineRule="auto"/>
              <w:rPr>
                <w:rFonts w:asciiTheme="minorHAnsi" w:hAnsiTheme="minorHAnsi" w:cstheme="minorHAnsi"/>
                <w:sz w:val="20"/>
                <w:szCs w:val="20"/>
              </w:rPr>
            </w:pPr>
            <w:r w:rsidRPr="00852B52">
              <w:rPr>
                <w:rFonts w:asciiTheme="minorHAnsi" w:hAnsiTheme="minorHAnsi" w:cstheme="minorHAnsi"/>
                <w:sz w:val="20"/>
                <w:szCs w:val="20"/>
              </w:rPr>
              <w:t>Throughout</w:t>
            </w:r>
          </w:p>
        </w:tc>
        <w:tc>
          <w:tcPr>
            <w:tcW w:w="1467" w:type="dxa"/>
          </w:tcPr>
          <w:p w14:paraId="4AE61664" w14:textId="5F730D06" w:rsidR="004C6370" w:rsidRPr="00852B52" w:rsidRDefault="004C6370" w:rsidP="004C6370">
            <w:pPr>
              <w:spacing w:after="0" w:line="240" w:lineRule="auto"/>
              <w:rPr>
                <w:rFonts w:cstheme="minorHAnsi"/>
                <w:sz w:val="20"/>
                <w:szCs w:val="20"/>
              </w:rPr>
            </w:pPr>
            <w:r w:rsidRPr="00852B52">
              <w:rPr>
                <w:rFonts w:asciiTheme="minorHAnsi" w:hAnsiTheme="minorHAnsi" w:cstheme="minorHAnsi"/>
                <w:sz w:val="20"/>
                <w:szCs w:val="20"/>
              </w:rPr>
              <w:t>5</w:t>
            </w:r>
          </w:p>
        </w:tc>
      </w:tr>
    </w:tbl>
    <w:p w14:paraId="35A9D2C5" w14:textId="665F44C7" w:rsidR="00E04CB0" w:rsidRDefault="00E04CB0" w:rsidP="00E04CB0">
      <w:pPr>
        <w:pStyle w:val="Heading1"/>
        <w:numPr>
          <w:ilvl w:val="0"/>
          <w:numId w:val="1"/>
        </w:numPr>
      </w:pPr>
      <w:bookmarkStart w:id="12" w:name="_Emergency_Powers"/>
      <w:bookmarkStart w:id="13" w:name="_Support_and_Engagement:_1"/>
      <w:bookmarkStart w:id="14" w:name="_Toc102556852"/>
      <w:bookmarkEnd w:id="12"/>
      <w:bookmarkEnd w:id="13"/>
      <w:r>
        <w:t xml:space="preserve">Support and Engagement: the </w:t>
      </w:r>
      <w:r w:rsidR="00D96AF0">
        <w:t>Quality and Academic Standards</w:t>
      </w:r>
      <w:r>
        <w:t xml:space="preserve"> Team</w:t>
      </w:r>
      <w:bookmarkEnd w:id="14"/>
    </w:p>
    <w:p w14:paraId="5C914B26" w14:textId="13716BD8" w:rsidR="00A21B04" w:rsidRDefault="001C74F2" w:rsidP="00402D7B">
      <w:pPr>
        <w:pStyle w:val="ListParagraph"/>
      </w:pPr>
      <w:r>
        <w:t xml:space="preserve">The </w:t>
      </w:r>
      <w:r w:rsidR="00D96AF0">
        <w:t>Quality and Academic Standards</w:t>
      </w:r>
      <w:r>
        <w:t xml:space="preserve"> (</w:t>
      </w:r>
      <w:r w:rsidR="00D96AF0">
        <w:t>QAS</w:t>
      </w:r>
      <w:r>
        <w:t xml:space="preserve">) </w:t>
      </w:r>
      <w:r w:rsidR="00D7107E">
        <w:t>T</w:t>
      </w:r>
      <w:r>
        <w:t xml:space="preserve">eam leads, develops, coordinates, monitors and supports </w:t>
      </w:r>
      <w:r w:rsidR="00B86610">
        <w:t xml:space="preserve">the </w:t>
      </w:r>
      <w:r w:rsidR="00D96AF0">
        <w:t>quality assurance</w:t>
      </w:r>
      <w:r w:rsidR="00B86610">
        <w:t xml:space="preserve"> activities across the institution</w:t>
      </w:r>
      <w:r w:rsidR="00C526C8">
        <w:t xml:space="preserve">. They </w:t>
      </w:r>
      <w:r w:rsidR="007007EC">
        <w:t>provide</w:t>
      </w:r>
      <w:r w:rsidR="00C526C8">
        <w:t xml:space="preserve"> advice and support </w:t>
      </w:r>
      <w:r w:rsidR="004F19D2">
        <w:t xml:space="preserve">in relation to </w:t>
      </w:r>
      <w:r w:rsidR="007007EC">
        <w:t xml:space="preserve">both internal and external </w:t>
      </w:r>
      <w:r w:rsidR="004F19D2">
        <w:t>regulation</w:t>
      </w:r>
      <w:r w:rsidR="007007EC">
        <w:t xml:space="preserve"> and</w:t>
      </w:r>
      <w:r w:rsidR="004F19D2">
        <w:t xml:space="preserve"> policy</w:t>
      </w:r>
      <w:r w:rsidR="007007EC">
        <w:t xml:space="preserve"> and have responsibility for reporting </w:t>
      </w:r>
      <w:r w:rsidR="004C791B">
        <w:t xml:space="preserve">to the Quality Assurance Agency and Scottish Funding Council on our activities and </w:t>
      </w:r>
      <w:r w:rsidR="00467A25">
        <w:lastRenderedPageBreak/>
        <w:t xml:space="preserve">the </w:t>
      </w:r>
      <w:r w:rsidR="004C791B">
        <w:t xml:space="preserve">approach </w:t>
      </w:r>
      <w:r w:rsidR="00467A25">
        <w:t xml:space="preserve">taken </w:t>
      </w:r>
      <w:r w:rsidR="004C791B">
        <w:t>to assuring the quality and standards of our programmes and the student experience</w:t>
      </w:r>
      <w:r w:rsidR="003B0B98">
        <w:t xml:space="preserve">. </w:t>
      </w:r>
    </w:p>
    <w:p w14:paraId="057C5B5D" w14:textId="1A00659C" w:rsidR="00A21B04" w:rsidRDefault="00A21B04" w:rsidP="00402D7B">
      <w:pPr>
        <w:pStyle w:val="ListParagraph"/>
      </w:pPr>
      <w:r>
        <w:t xml:space="preserve">To achieve this goal the </w:t>
      </w:r>
      <w:r w:rsidR="001C1893">
        <w:t>QAS</w:t>
      </w:r>
      <w:r>
        <w:t xml:space="preserve"> team </w:t>
      </w:r>
      <w:r w:rsidR="00655F37">
        <w:t>will</w:t>
      </w:r>
      <w:r w:rsidR="00BD1E80">
        <w:t>:</w:t>
      </w:r>
    </w:p>
    <w:p w14:paraId="5F7A85F0" w14:textId="2DD79477" w:rsidR="00A21B04" w:rsidRDefault="00655F37" w:rsidP="00467A25">
      <w:pPr>
        <w:pStyle w:val="ListParagraph"/>
        <w:numPr>
          <w:ilvl w:val="2"/>
          <w:numId w:val="1"/>
        </w:numPr>
      </w:pPr>
      <w:r>
        <w:t xml:space="preserve">provide advice and training to </w:t>
      </w:r>
      <w:r w:rsidR="00C6236D">
        <w:t xml:space="preserve">staff involved in </w:t>
      </w:r>
      <w:r w:rsidR="001C1893">
        <w:t>programme and module</w:t>
      </w:r>
      <w:r w:rsidR="00C6236D">
        <w:t xml:space="preserve"> development throughout the institution and at times within partner organisations</w:t>
      </w:r>
    </w:p>
    <w:p w14:paraId="0706709F" w14:textId="59A07023" w:rsidR="00A21B04" w:rsidRDefault="0077237D" w:rsidP="00467A25">
      <w:pPr>
        <w:pStyle w:val="ListParagraph"/>
        <w:numPr>
          <w:ilvl w:val="2"/>
          <w:numId w:val="1"/>
        </w:numPr>
      </w:pPr>
      <w:r>
        <w:t xml:space="preserve">play a key role in ensuring the effective coordination of compliance, legal, financial, risk management, due diligence and quality assurances aspects of all </w:t>
      </w:r>
      <w:r w:rsidR="00CB2123">
        <w:t>programme and module</w:t>
      </w:r>
      <w:r w:rsidR="004E001E">
        <w:t xml:space="preserve"> activity within the scope of this </w:t>
      </w:r>
      <w:r w:rsidR="00CB2123">
        <w:t>Policy and Guidance</w:t>
      </w:r>
      <w:r w:rsidR="002F43AA">
        <w:t xml:space="preserve"> </w:t>
      </w:r>
    </w:p>
    <w:p w14:paraId="384170C5" w14:textId="170BADED" w:rsidR="00467A25" w:rsidRDefault="00CB5D5F" w:rsidP="00467A25">
      <w:pPr>
        <w:pStyle w:val="ListParagraph"/>
        <w:numPr>
          <w:ilvl w:val="2"/>
          <w:numId w:val="1"/>
        </w:numPr>
      </w:pPr>
      <w:r>
        <w:t>keep a record of key contacts for each</w:t>
      </w:r>
      <w:r w:rsidR="00DD6411">
        <w:t xml:space="preserve"> proposal and</w:t>
      </w:r>
      <w:r>
        <w:t xml:space="preserve"> subsequently</w:t>
      </w:r>
      <w:r w:rsidR="00DD6411">
        <w:t xml:space="preserve"> approved p</w:t>
      </w:r>
      <w:r w:rsidR="006909F4">
        <w:t>rogrammes and modules</w:t>
      </w:r>
    </w:p>
    <w:p w14:paraId="6596A76B" w14:textId="36189867" w:rsidR="006B61FF" w:rsidRDefault="00B77D6E" w:rsidP="00467A25">
      <w:pPr>
        <w:pStyle w:val="ListParagraph"/>
        <w:numPr>
          <w:ilvl w:val="2"/>
          <w:numId w:val="1"/>
        </w:numPr>
      </w:pPr>
      <w:r>
        <w:t>appoint a</w:t>
      </w:r>
      <w:r w:rsidR="00DD6411">
        <w:t xml:space="preserve"> member of the </w:t>
      </w:r>
      <w:r w:rsidR="006909F4">
        <w:t>QAS</w:t>
      </w:r>
      <w:r w:rsidR="00DD6411">
        <w:t xml:space="preserve"> team as a Project Manager for complex or multi-School proposals</w:t>
      </w:r>
      <w:r w:rsidR="00830A36">
        <w:t xml:space="preserve"> as agreed with the </w:t>
      </w:r>
      <w:r w:rsidR="00C26CE4">
        <w:t>lead School</w:t>
      </w:r>
    </w:p>
    <w:p w14:paraId="62AB2848" w14:textId="743396F6" w:rsidR="0066051B" w:rsidRDefault="00DD6411" w:rsidP="00467A25">
      <w:pPr>
        <w:pStyle w:val="ListParagraph"/>
        <w:numPr>
          <w:ilvl w:val="2"/>
          <w:numId w:val="1"/>
        </w:numPr>
      </w:pPr>
      <w:r>
        <w:t xml:space="preserve">maintain, on behalf of the Directorate of Academic and Corporate Governance, the </w:t>
      </w:r>
      <w:r w:rsidR="00A74D0E">
        <w:t>definitive record</w:t>
      </w:r>
      <w:r>
        <w:t xml:space="preserve"> of </w:t>
      </w:r>
      <w:r w:rsidR="00A74D0E">
        <w:t>programmes and modules</w:t>
      </w:r>
      <w:r>
        <w:t xml:space="preserve"> on behalf of the University</w:t>
      </w:r>
    </w:p>
    <w:p w14:paraId="51A72922" w14:textId="0EFE0570" w:rsidR="005E043C" w:rsidRDefault="00DD6411" w:rsidP="00467A25">
      <w:pPr>
        <w:pStyle w:val="ListParagraph"/>
        <w:numPr>
          <w:ilvl w:val="2"/>
          <w:numId w:val="1"/>
        </w:numPr>
      </w:pPr>
      <w:r>
        <w:t xml:space="preserve">service the </w:t>
      </w:r>
      <w:r w:rsidR="00A74D0E">
        <w:t xml:space="preserve">Quality &amp; Academic Standards </w:t>
      </w:r>
      <w:r w:rsidR="00512377">
        <w:t>Committee (</w:t>
      </w:r>
      <w:r w:rsidR="00A74D0E">
        <w:t>QAS</w:t>
      </w:r>
      <w:r w:rsidR="00512377">
        <w:t>C)</w:t>
      </w:r>
      <w:r w:rsidR="005709D5">
        <w:t xml:space="preserve"> and ensure outcomes are appropriately reported.</w:t>
      </w:r>
    </w:p>
    <w:p w14:paraId="3D398DA6" w14:textId="7FBF5EDA" w:rsidR="00472742" w:rsidRDefault="00472742" w:rsidP="00574766">
      <w:pPr>
        <w:pStyle w:val="Heading1"/>
        <w:numPr>
          <w:ilvl w:val="0"/>
          <w:numId w:val="1"/>
        </w:numPr>
      </w:pPr>
      <w:bookmarkStart w:id="15" w:name="_Toc102556853"/>
      <w:r>
        <w:t>General Principles</w:t>
      </w:r>
      <w:bookmarkEnd w:id="15"/>
    </w:p>
    <w:p w14:paraId="63FBF17E" w14:textId="583CC624" w:rsidR="00472742" w:rsidRDefault="00472742" w:rsidP="00402D7B">
      <w:pPr>
        <w:pStyle w:val="ListParagraph"/>
      </w:pPr>
      <w:r>
        <w:t xml:space="preserve">There are a number of principles that underpin the approach taken by the University of Dundee in developing and managing </w:t>
      </w:r>
      <w:r w:rsidR="00FE437D">
        <w:t>programmes and modules, these are</w:t>
      </w:r>
      <w:r>
        <w:t xml:space="preserve"> informed by the </w:t>
      </w:r>
      <w:hyperlink r:id="rId29">
        <w:r>
          <w:t>UK Quality Code</w:t>
        </w:r>
      </w:hyperlink>
      <w:r>
        <w:t xml:space="preserve">, in particular the advice and guidance provided </w:t>
      </w:r>
      <w:r w:rsidR="00FC6118">
        <w:t>in relation to course design and development</w:t>
      </w:r>
      <w:r>
        <w:t xml:space="preserve">, as well as outcomes of </w:t>
      </w:r>
      <w:r w:rsidR="00473709">
        <w:t xml:space="preserve">a consultation undertaken with stakeholders during the development of this </w:t>
      </w:r>
      <w:r w:rsidR="00467A25">
        <w:t>P</w:t>
      </w:r>
      <w:r w:rsidR="00E8444D">
        <w:t xml:space="preserve">olicy and </w:t>
      </w:r>
      <w:r w:rsidR="00467A25">
        <w:t>G</w:t>
      </w:r>
      <w:r w:rsidR="00E8444D">
        <w:t xml:space="preserve">uidance, and finally as a result of benchmarking that has taken place across a range of higher education </w:t>
      </w:r>
      <w:r w:rsidR="001415E4">
        <w:t>institutions</w:t>
      </w:r>
      <w:r w:rsidR="00E8444D">
        <w:t xml:space="preserve"> in the UK</w:t>
      </w:r>
      <w:r>
        <w:t>.</w:t>
      </w:r>
    </w:p>
    <w:p w14:paraId="264C9E8C" w14:textId="6CFF3617" w:rsidR="003837B5" w:rsidRDefault="003E19CB" w:rsidP="00402D7B">
      <w:pPr>
        <w:pStyle w:val="ListParagraph"/>
      </w:pPr>
      <w:r>
        <w:t xml:space="preserve">The </w:t>
      </w:r>
      <w:r w:rsidR="00FB63A3">
        <w:t>University of Dundee (</w:t>
      </w:r>
      <w:proofErr w:type="spellStart"/>
      <w:r w:rsidR="00FB63A3">
        <w:t>UoD</w:t>
      </w:r>
      <w:proofErr w:type="spellEnd"/>
      <w:r w:rsidR="00FB63A3">
        <w:t xml:space="preserve">) as </w:t>
      </w:r>
      <w:r>
        <w:t>an</w:t>
      </w:r>
      <w:r w:rsidR="00472742">
        <w:t xml:space="preserve"> awarding institution</w:t>
      </w:r>
      <w:r w:rsidR="00152DF7">
        <w:t xml:space="preserve"> will</w:t>
      </w:r>
      <w:r w:rsidR="00DE6F5D">
        <w:t xml:space="preserve"> e</w:t>
      </w:r>
      <w:r>
        <w:t>xercise its</w:t>
      </w:r>
      <w:r w:rsidR="00472742">
        <w:t xml:space="preserve"> responsibility for the academic standards</w:t>
      </w:r>
      <w:r w:rsidR="00651445">
        <w:t xml:space="preserve"> and the quality of the learning opportunities</w:t>
      </w:r>
      <w:r w:rsidR="00472742">
        <w:t xml:space="preserve"> of </w:t>
      </w:r>
      <w:r w:rsidR="00FB63A3">
        <w:t>the</w:t>
      </w:r>
      <w:r w:rsidR="00651445">
        <w:t xml:space="preserve"> qualifications award</w:t>
      </w:r>
      <w:r w:rsidR="00E52FA9">
        <w:t>ed</w:t>
      </w:r>
      <w:r w:rsidR="00651445">
        <w:t xml:space="preserve"> in its name</w:t>
      </w:r>
      <w:r w:rsidR="00DE6F5D">
        <w:t xml:space="preserve"> including:</w:t>
      </w:r>
    </w:p>
    <w:p w14:paraId="22840A69" w14:textId="7EE89773" w:rsidR="003837B5" w:rsidRDefault="00472742" w:rsidP="00467A25">
      <w:pPr>
        <w:pStyle w:val="ListParagraph"/>
        <w:numPr>
          <w:ilvl w:val="2"/>
          <w:numId w:val="1"/>
        </w:numPr>
      </w:pPr>
      <w:r>
        <w:t>Ha</w:t>
      </w:r>
      <w:r w:rsidR="00FB63A3">
        <w:t>v</w:t>
      </w:r>
      <w:r w:rsidR="00884F4E">
        <w:t>ing</w:t>
      </w:r>
      <w:r>
        <w:t xml:space="preserve"> in place effective arrangements to ensure the standards of </w:t>
      </w:r>
      <w:r w:rsidR="00FB63A3">
        <w:t>the</w:t>
      </w:r>
      <w:r>
        <w:t xml:space="preserve"> awards</w:t>
      </w:r>
      <w:r w:rsidR="00E52FA9">
        <w:t xml:space="preserve"> and the learning experience</w:t>
      </w:r>
    </w:p>
    <w:p w14:paraId="1D3DB5DA" w14:textId="6622DA60" w:rsidR="00333274" w:rsidRDefault="00333274" w:rsidP="00467A25">
      <w:pPr>
        <w:pStyle w:val="ListParagraph"/>
        <w:numPr>
          <w:ilvl w:val="2"/>
          <w:numId w:val="1"/>
        </w:numPr>
      </w:pPr>
      <w:r>
        <w:t xml:space="preserve">Supporting the development of an inclusive curriculum through the </w:t>
      </w:r>
      <w:hyperlink w:anchor="_The_Curriculum_Principles" w:history="1">
        <w:r w:rsidRPr="00333274">
          <w:rPr>
            <w:rStyle w:val="Hyperlink"/>
          </w:rPr>
          <w:t>Curriculum Design Principles</w:t>
        </w:r>
      </w:hyperlink>
    </w:p>
    <w:p w14:paraId="3C072118" w14:textId="4C5B3ED4" w:rsidR="00884F4E" w:rsidRDefault="00884F4E" w:rsidP="00467A25">
      <w:pPr>
        <w:pStyle w:val="ListParagraph"/>
        <w:numPr>
          <w:ilvl w:val="2"/>
          <w:numId w:val="1"/>
        </w:numPr>
      </w:pPr>
      <w:r>
        <w:t>Maintaining a definitive record of the programmes and modules we offer</w:t>
      </w:r>
    </w:p>
    <w:p w14:paraId="63863B2E" w14:textId="3F21C219" w:rsidR="00A80E3F" w:rsidRDefault="00A80E3F" w:rsidP="00467A25">
      <w:pPr>
        <w:pStyle w:val="ListParagraph"/>
        <w:numPr>
          <w:ilvl w:val="2"/>
          <w:numId w:val="1"/>
        </w:numPr>
      </w:pPr>
      <w:r>
        <w:lastRenderedPageBreak/>
        <w:t>Involv</w:t>
      </w:r>
      <w:r w:rsidR="00BD1E80">
        <w:t>ing</w:t>
      </w:r>
      <w:r>
        <w:t xml:space="preserve"> students, external </w:t>
      </w:r>
      <w:proofErr w:type="gramStart"/>
      <w:r w:rsidR="001415E4">
        <w:t>examiners</w:t>
      </w:r>
      <w:proofErr w:type="gramEnd"/>
      <w:r>
        <w:t xml:space="preserve"> and external contributors in the development of the curriculum</w:t>
      </w:r>
    </w:p>
    <w:p w14:paraId="2D048AE8" w14:textId="6CD1FD03" w:rsidR="00A80E3F" w:rsidRDefault="00A80E3F" w:rsidP="00467A25">
      <w:pPr>
        <w:pStyle w:val="ListParagraph"/>
        <w:numPr>
          <w:ilvl w:val="2"/>
          <w:numId w:val="1"/>
        </w:numPr>
      </w:pPr>
      <w:r>
        <w:t>Support</w:t>
      </w:r>
      <w:r w:rsidR="00944470">
        <w:t>ing</w:t>
      </w:r>
      <w:r>
        <w:t xml:space="preserve"> both separate and holistic consideration of the business and academic cases for curriculum development</w:t>
      </w:r>
    </w:p>
    <w:p w14:paraId="0017E2E6" w14:textId="349F9B20" w:rsidR="00DA41A0" w:rsidRDefault="00DA41A0" w:rsidP="00467A25">
      <w:pPr>
        <w:pStyle w:val="ListParagraph"/>
        <w:numPr>
          <w:ilvl w:val="2"/>
          <w:numId w:val="1"/>
        </w:numPr>
      </w:pPr>
      <w:r>
        <w:t>Develop</w:t>
      </w:r>
      <w:r w:rsidR="00944470">
        <w:t>ing</w:t>
      </w:r>
      <w:r>
        <w:t xml:space="preserve"> programmes and modules in a manner consistent with the University of Dundee </w:t>
      </w:r>
      <w:hyperlink w:anchor="_The_Curriculum_Principles" w:history="1">
        <w:r w:rsidRPr="00467A25">
          <w:rPr>
            <w:rStyle w:val="Hyperlink"/>
          </w:rPr>
          <w:t>Curriculum Design Principles</w:t>
        </w:r>
      </w:hyperlink>
    </w:p>
    <w:p w14:paraId="638785EE" w14:textId="27E960BA" w:rsidR="00472742" w:rsidRDefault="00472742" w:rsidP="00402D7B">
      <w:pPr>
        <w:pStyle w:val="ListParagraph"/>
      </w:pPr>
      <w:r>
        <w:t xml:space="preserve">The approach taken </w:t>
      </w:r>
      <w:r w:rsidR="00F75947">
        <w:t>by</w:t>
      </w:r>
      <w:r>
        <w:t xml:space="preserve"> the </w:t>
      </w:r>
      <w:proofErr w:type="spellStart"/>
      <w:r w:rsidR="00FB63A3">
        <w:t>UoD</w:t>
      </w:r>
      <w:proofErr w:type="spellEnd"/>
      <w:r>
        <w:t xml:space="preserve"> will:</w:t>
      </w:r>
    </w:p>
    <w:p w14:paraId="363701F0" w14:textId="3F5C3A26" w:rsidR="00195400" w:rsidRDefault="00195400" w:rsidP="00467A25">
      <w:pPr>
        <w:pStyle w:val="ListParagraph"/>
        <w:numPr>
          <w:ilvl w:val="2"/>
          <w:numId w:val="1"/>
        </w:numPr>
      </w:pPr>
      <w:r>
        <w:t xml:space="preserve">Support innovation in the development </w:t>
      </w:r>
      <w:r w:rsidR="00787097">
        <w:t>of the curriculum</w:t>
      </w:r>
      <w:r w:rsidR="00933883">
        <w:t xml:space="preserve"> and empower Schools to </w:t>
      </w:r>
      <w:r w:rsidR="00467A25">
        <w:t>continually enhance their portfolio</w:t>
      </w:r>
    </w:p>
    <w:p w14:paraId="6129DF7D" w14:textId="62C8F69B" w:rsidR="00472742" w:rsidRDefault="00472742" w:rsidP="00467A25">
      <w:pPr>
        <w:pStyle w:val="ListParagraph"/>
        <w:numPr>
          <w:ilvl w:val="2"/>
          <w:numId w:val="1"/>
        </w:numPr>
      </w:pPr>
      <w:r>
        <w:t xml:space="preserve">Ensure a team approach is taken by </w:t>
      </w:r>
      <w:r w:rsidR="000D25CF">
        <w:t xml:space="preserve">Programme Teams, </w:t>
      </w:r>
      <w:r>
        <w:t xml:space="preserve">Schools and Directorates, with clearly defined roles, </w:t>
      </w:r>
      <w:proofErr w:type="gramStart"/>
      <w:r>
        <w:t>responsibilities</w:t>
      </w:r>
      <w:proofErr w:type="gramEnd"/>
      <w:r>
        <w:t xml:space="preserve"> and leadership</w:t>
      </w:r>
    </w:p>
    <w:p w14:paraId="1E6FAB0F" w14:textId="7FE73411" w:rsidR="00472742" w:rsidRDefault="00472742" w:rsidP="00467A25">
      <w:pPr>
        <w:pStyle w:val="ListParagraph"/>
        <w:numPr>
          <w:ilvl w:val="2"/>
          <w:numId w:val="1"/>
        </w:numPr>
      </w:pPr>
      <w:r>
        <w:t xml:space="preserve">Be proportionate to the </w:t>
      </w:r>
      <w:r w:rsidR="00F75947">
        <w:t>proposal’s</w:t>
      </w:r>
      <w:r>
        <w:t xml:space="preserve"> </w:t>
      </w:r>
      <w:r w:rsidR="00114E67">
        <w:t xml:space="preserve">goals, </w:t>
      </w:r>
      <w:r>
        <w:t>complexity, level of risk and scope</w:t>
      </w:r>
      <w:r w:rsidR="00A33758">
        <w:t xml:space="preserve"> whilst robustly supporting our academic standards</w:t>
      </w:r>
    </w:p>
    <w:p w14:paraId="1997C3D5" w14:textId="2B1AD857" w:rsidR="00787097" w:rsidRDefault="00787097" w:rsidP="00467A25">
      <w:pPr>
        <w:pStyle w:val="ListParagraph"/>
        <w:numPr>
          <w:ilvl w:val="2"/>
          <w:numId w:val="1"/>
        </w:numPr>
      </w:pPr>
      <w:r>
        <w:t xml:space="preserve">Support informed </w:t>
      </w:r>
      <w:r w:rsidR="00F81D55">
        <w:t>decision-making</w:t>
      </w:r>
      <w:r w:rsidR="00A33758">
        <w:t xml:space="preserve"> and be transparent</w:t>
      </w:r>
    </w:p>
    <w:p w14:paraId="5A978D73" w14:textId="117C9637" w:rsidR="00D906BF" w:rsidRDefault="00467A25" w:rsidP="00467A25">
      <w:pPr>
        <w:pStyle w:val="ListParagraph"/>
        <w:numPr>
          <w:ilvl w:val="2"/>
          <w:numId w:val="1"/>
        </w:numPr>
      </w:pPr>
      <w:r>
        <w:t>Provide a</w:t>
      </w:r>
      <w:r w:rsidR="00D906BF">
        <w:t xml:space="preserve">ll staff involved in </w:t>
      </w:r>
      <w:r w:rsidR="00BA13C7">
        <w:t>programme</w:t>
      </w:r>
      <w:r w:rsidR="00D906BF">
        <w:t xml:space="preserve"> development </w:t>
      </w:r>
      <w:r>
        <w:t>with</w:t>
      </w:r>
      <w:r w:rsidR="00BA13C7">
        <w:t xml:space="preserve"> access to</w:t>
      </w:r>
      <w:r w:rsidR="00D906BF">
        <w:t xml:space="preserve"> appropriate training and </w:t>
      </w:r>
      <w:r>
        <w:t>s</w:t>
      </w:r>
      <w:r w:rsidR="00D906BF">
        <w:t xml:space="preserve">upport </w:t>
      </w:r>
      <w:r>
        <w:t xml:space="preserve">from </w:t>
      </w:r>
      <w:r w:rsidR="00D906BF">
        <w:t xml:space="preserve">the </w:t>
      </w:r>
      <w:r w:rsidR="00BA13C7">
        <w:t>QAS</w:t>
      </w:r>
      <w:r w:rsidR="00D906BF">
        <w:t xml:space="preserve"> team</w:t>
      </w:r>
      <w:r>
        <w:t>, and others as required</w:t>
      </w:r>
    </w:p>
    <w:p w14:paraId="591ADB0D" w14:textId="315CE3D2" w:rsidR="00ED155C" w:rsidRDefault="00ED155C" w:rsidP="00467A25">
      <w:pPr>
        <w:pStyle w:val="ListParagraph"/>
        <w:numPr>
          <w:ilvl w:val="2"/>
          <w:numId w:val="1"/>
        </w:numPr>
      </w:pPr>
      <w:r>
        <w:t>Be supported by a system that is fit for purpose.</w:t>
      </w:r>
    </w:p>
    <w:p w14:paraId="030662E5" w14:textId="34C1960E" w:rsidR="00CD16CD" w:rsidRDefault="00CD16CD" w:rsidP="00402D7B">
      <w:pPr>
        <w:pStyle w:val="ListParagraph"/>
      </w:pPr>
      <w:r>
        <w:t xml:space="preserve">All </w:t>
      </w:r>
      <w:r w:rsidR="00971FF2">
        <w:t>programmes</w:t>
      </w:r>
      <w:r>
        <w:t xml:space="preserve"> will be considered </w:t>
      </w:r>
      <w:r w:rsidR="00502D9A">
        <w:t xml:space="preserve">within a </w:t>
      </w:r>
      <w:hyperlink w:anchor="_Programme_Development_Framework" w:history="1">
        <w:r w:rsidR="00502D9A" w:rsidRPr="00467A25">
          <w:rPr>
            <w:rStyle w:val="Hyperlink"/>
          </w:rPr>
          <w:t>Programme Development Framework</w:t>
        </w:r>
      </w:hyperlink>
      <w:r w:rsidR="00D12DEA">
        <w:t xml:space="preserve">, this includes the </w:t>
      </w:r>
      <w:hyperlink w:anchor="_The_Curriculum_Principles" w:history="1">
        <w:r w:rsidR="00334EED">
          <w:rPr>
            <w:rStyle w:val="Hyperlink"/>
          </w:rPr>
          <w:t>Curriculum Design Principles</w:t>
        </w:r>
      </w:hyperlink>
      <w:r w:rsidR="00D12DEA">
        <w:t xml:space="preserve">, </w:t>
      </w:r>
      <w:r w:rsidR="00F30DF0">
        <w:t xml:space="preserve">the </w:t>
      </w:r>
      <w:r w:rsidR="001415E4">
        <w:t>institution</w:t>
      </w:r>
      <w:r w:rsidR="003A435C">
        <w:t>’</w:t>
      </w:r>
      <w:r w:rsidR="001415E4">
        <w:t>s</w:t>
      </w:r>
      <w:r w:rsidR="00F30DF0">
        <w:t xml:space="preserve"> strategic priorities, our programme and degree regulations and the external frameworks such as the Scottish Credit and </w:t>
      </w:r>
      <w:r w:rsidR="001415E4">
        <w:t>Qualifications</w:t>
      </w:r>
      <w:r w:rsidR="00F30DF0">
        <w:t xml:space="preserve"> Framework, Subject Benchmark Statements and </w:t>
      </w:r>
      <w:r w:rsidR="00D11EA8">
        <w:t xml:space="preserve">Professional, Statutory and Regulatory Bodies. </w:t>
      </w:r>
    </w:p>
    <w:p w14:paraId="3D168213" w14:textId="77777777" w:rsidR="000726A2" w:rsidRDefault="000341EF" w:rsidP="000726A2">
      <w:pPr>
        <w:keepNext/>
        <w:ind w:left="431"/>
        <w:jc w:val="center"/>
      </w:pPr>
      <w:r w:rsidRPr="000341EF">
        <w:rPr>
          <w:noProof/>
        </w:rPr>
        <w:drawing>
          <wp:inline distT="0" distB="0" distL="0" distR="0" wp14:anchorId="401E2947" wp14:editId="46FBC77B">
            <wp:extent cx="4264762" cy="2823667"/>
            <wp:effectExtent l="0" t="0" r="0" b="0"/>
            <wp:docPr id="2" name="Diagram 2">
              <a:extLst xmlns:a="http://schemas.openxmlformats.org/drawingml/2006/main">
                <a:ext uri="{FF2B5EF4-FFF2-40B4-BE49-F238E27FC236}">
                  <a16:creationId xmlns:a16="http://schemas.microsoft.com/office/drawing/2014/main" id="{E771EE92-2B2B-4ADD-8247-A29C97AFB9F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07487A31" w14:textId="65D5D501" w:rsidR="00CD16CD" w:rsidRDefault="000726A2" w:rsidP="000726A2">
      <w:pPr>
        <w:pStyle w:val="Caption"/>
        <w:jc w:val="center"/>
      </w:pPr>
      <w:r>
        <w:t xml:space="preserve">Figure </w:t>
      </w:r>
      <w:fldSimple w:instr=" SEQ Figure \* ARABIC ">
        <w:r w:rsidR="007D6170">
          <w:rPr>
            <w:noProof/>
          </w:rPr>
          <w:t>2</w:t>
        </w:r>
      </w:fldSimple>
      <w:r>
        <w:t>: Programme Development Framework</w:t>
      </w:r>
    </w:p>
    <w:p w14:paraId="1A347704" w14:textId="42AE03FB" w:rsidR="00867224" w:rsidRDefault="003738BC" w:rsidP="00402D7B">
      <w:pPr>
        <w:pStyle w:val="ListParagraph"/>
      </w:pPr>
      <w:r>
        <w:lastRenderedPageBreak/>
        <w:t xml:space="preserve">All </w:t>
      </w:r>
      <w:r w:rsidR="00B82442">
        <w:t>proposals</w:t>
      </w:r>
      <w:r>
        <w:t xml:space="preserve"> will be considered under the terms of this </w:t>
      </w:r>
      <w:r w:rsidR="0062319D">
        <w:t>P</w:t>
      </w:r>
      <w:r w:rsidR="00B82442">
        <w:t xml:space="preserve">olicy and </w:t>
      </w:r>
      <w:r w:rsidR="0062319D">
        <w:t>G</w:t>
      </w:r>
      <w:r w:rsidR="00B82442">
        <w:t>uidance</w:t>
      </w:r>
      <w:r w:rsidR="00F66424">
        <w:t xml:space="preserve">. </w:t>
      </w:r>
      <w:r w:rsidR="00471AF4">
        <w:t xml:space="preserve">Where a </w:t>
      </w:r>
      <w:r w:rsidR="00B82442">
        <w:t>proposal</w:t>
      </w:r>
      <w:r w:rsidR="00471AF4">
        <w:t xml:space="preserve"> is approved </w:t>
      </w:r>
      <w:r w:rsidR="00E90ADE">
        <w:t xml:space="preserve">by exception a </w:t>
      </w:r>
      <w:r w:rsidR="000738EE">
        <w:t>detailed r</w:t>
      </w:r>
      <w:r w:rsidR="00E90ADE">
        <w:t>ecord of this</w:t>
      </w:r>
      <w:r w:rsidR="000738EE">
        <w:t xml:space="preserve"> </w:t>
      </w:r>
      <w:r w:rsidR="3BED75A5">
        <w:t>exception</w:t>
      </w:r>
      <w:r w:rsidR="000738EE">
        <w:t>, and the reasons for it,</w:t>
      </w:r>
      <w:r w:rsidR="00E90ADE">
        <w:t xml:space="preserve"> will be maint</w:t>
      </w:r>
      <w:r w:rsidR="006803B5">
        <w:t>ain</w:t>
      </w:r>
      <w:r w:rsidR="00E90ADE">
        <w:t xml:space="preserve">ed by the </w:t>
      </w:r>
      <w:r w:rsidR="00B82442">
        <w:t>Q</w:t>
      </w:r>
      <w:r w:rsidR="0062319D">
        <w:t>AS</w:t>
      </w:r>
      <w:r w:rsidR="00E90ADE">
        <w:t xml:space="preserve"> team</w:t>
      </w:r>
      <w:r w:rsidR="00B82442">
        <w:t xml:space="preserve"> to </w:t>
      </w:r>
      <w:r w:rsidR="001415E4">
        <w:t>inform</w:t>
      </w:r>
      <w:r w:rsidR="00B82442">
        <w:t xml:space="preserve"> future </w:t>
      </w:r>
      <w:r w:rsidR="0056580B">
        <w:t xml:space="preserve">updates to this </w:t>
      </w:r>
      <w:r w:rsidR="0062319D">
        <w:t>P</w:t>
      </w:r>
      <w:r w:rsidR="0056580B">
        <w:t xml:space="preserve">olicy and </w:t>
      </w:r>
      <w:r w:rsidR="0062319D">
        <w:t>G</w:t>
      </w:r>
      <w:r w:rsidR="0056580B">
        <w:t xml:space="preserve">uidance. </w:t>
      </w:r>
    </w:p>
    <w:p w14:paraId="7722D8D5" w14:textId="1EAEEC3E" w:rsidR="005C3CBD" w:rsidRPr="008B77C1" w:rsidRDefault="005C3CBD" w:rsidP="005C3CBD">
      <w:pPr>
        <w:pStyle w:val="Heading3"/>
      </w:pPr>
      <w:bookmarkStart w:id="16" w:name="_Student_engagement"/>
      <w:bookmarkStart w:id="17" w:name="_Toc102556854"/>
      <w:bookmarkEnd w:id="16"/>
      <w:r w:rsidRPr="008B77C1">
        <w:t>Student engagement</w:t>
      </w:r>
      <w:bookmarkEnd w:id="17"/>
    </w:p>
    <w:p w14:paraId="456941AA" w14:textId="4063C594" w:rsidR="0043254B" w:rsidRDefault="00715214" w:rsidP="00402D7B">
      <w:pPr>
        <w:pStyle w:val="ListParagraph"/>
      </w:pPr>
      <w:bookmarkStart w:id="18" w:name="_2.1_Overview"/>
      <w:bookmarkEnd w:id="18"/>
      <w:r>
        <w:t>Partnership with our students is vital to the development of our curriculum and programme portfolio. Therefore, s</w:t>
      </w:r>
      <w:r w:rsidR="005C3CBD" w:rsidRPr="008B77C1">
        <w:t xml:space="preserve">tudents must be fully involved in the development of all proposals </w:t>
      </w:r>
      <w:r w:rsidR="00012E04">
        <w:t xml:space="preserve">both for </w:t>
      </w:r>
      <w:r w:rsidR="0062319D">
        <w:t>the introduction</w:t>
      </w:r>
      <w:r w:rsidR="00012E04">
        <w:t xml:space="preserve"> of new provision and </w:t>
      </w:r>
      <w:r w:rsidR="005C3CBD" w:rsidRPr="008B77C1">
        <w:t>for substantiv</w:t>
      </w:r>
      <w:r w:rsidR="005C3CBD">
        <w:t xml:space="preserve">e changes to taught </w:t>
      </w:r>
      <w:r w:rsidR="00012E04">
        <w:t xml:space="preserve">and research </w:t>
      </w:r>
      <w:r w:rsidR="005C3CBD">
        <w:t xml:space="preserve">provision. </w:t>
      </w:r>
      <w:r w:rsidR="005C3CBD" w:rsidRPr="008B77C1">
        <w:t xml:space="preserve">Consultation with students should be taken forward through the University’s student representation system, with School Presidents, </w:t>
      </w:r>
      <w:r w:rsidR="005C3CBD">
        <w:t>Vice-</w:t>
      </w:r>
      <w:r w:rsidR="005C3CBD" w:rsidRPr="008B77C1">
        <w:t xml:space="preserve">Presidents and/or class representatives </w:t>
      </w:r>
      <w:r w:rsidR="0062319D">
        <w:t xml:space="preserve">and others as appropriate </w:t>
      </w:r>
      <w:r w:rsidR="005C3CBD" w:rsidRPr="008B77C1">
        <w:t xml:space="preserve">being involved in discussions </w:t>
      </w:r>
      <w:r w:rsidR="00DB4872">
        <w:t>about the proposal in</w:t>
      </w:r>
      <w:r w:rsidR="005C3CBD" w:rsidRPr="008B77C1">
        <w:t xml:space="preserve"> the early stages</w:t>
      </w:r>
      <w:r w:rsidR="00DB4872">
        <w:t xml:space="preserve"> and throughout</w:t>
      </w:r>
      <w:r w:rsidR="0062319D">
        <w:t xml:space="preserve"> the</w:t>
      </w:r>
      <w:r w:rsidR="00DB4872">
        <w:t xml:space="preserve"> development</w:t>
      </w:r>
      <w:r w:rsidR="0062319D">
        <w:t>,</w:t>
      </w:r>
      <w:r w:rsidR="00DB4872">
        <w:t xml:space="preserve"> and </w:t>
      </w:r>
      <w:r w:rsidR="00E57C97">
        <w:t xml:space="preserve">subsequent </w:t>
      </w:r>
      <w:r w:rsidR="00DB4872">
        <w:t>implementation</w:t>
      </w:r>
      <w:r w:rsidR="0062319D">
        <w:t>,</w:t>
      </w:r>
      <w:r w:rsidR="00DB4872">
        <w:t xml:space="preserve"> of </w:t>
      </w:r>
      <w:r w:rsidR="005C3CBD" w:rsidRPr="008B77C1">
        <w:t>the proposals.</w:t>
      </w:r>
      <w:bookmarkStart w:id="19" w:name="_2.2_Consultation_with"/>
      <w:bookmarkEnd w:id="19"/>
    </w:p>
    <w:p w14:paraId="02CA4590" w14:textId="180D3027" w:rsidR="00D91255" w:rsidRDefault="00D91255" w:rsidP="00402D7B">
      <w:pPr>
        <w:pStyle w:val="ListParagraph"/>
      </w:pPr>
      <w:r>
        <w:t>Where a new programme is proposed students should be engaged in the development process</w:t>
      </w:r>
      <w:r w:rsidR="0062319D">
        <w:t xml:space="preserve"> to support consideration of the student learning </w:t>
      </w:r>
      <w:proofErr w:type="gramStart"/>
      <w:r w:rsidR="0062319D">
        <w:t>experience in particular</w:t>
      </w:r>
      <w:proofErr w:type="gramEnd"/>
      <w:r w:rsidR="0062319D">
        <w:t>.</w:t>
      </w:r>
    </w:p>
    <w:p w14:paraId="6880881A" w14:textId="77777777" w:rsidR="00DA5D6E" w:rsidRDefault="00DA5D6E" w:rsidP="00402D7B">
      <w:pPr>
        <w:pStyle w:val="ListParagraph"/>
      </w:pPr>
      <w:r w:rsidRPr="001569AF">
        <w:t xml:space="preserve">Where changes are proposed there must be a full consideration of whether the proposed changes will impact on the terms and conditions that prospective and current students may have understood from the material in prospectuses and other sources of public information. </w:t>
      </w:r>
    </w:p>
    <w:p w14:paraId="4088C779" w14:textId="7A995C8D" w:rsidR="00597894" w:rsidRDefault="005C3CBD" w:rsidP="00402D7B">
      <w:pPr>
        <w:pStyle w:val="ListParagraph"/>
      </w:pPr>
      <w:r w:rsidRPr="008B77C1">
        <w:t>Where changes are proposed that will impact on the learning experience for current students, Schools must ensure that there is an appropriate consultation (e.g. through on-line survey</w:t>
      </w:r>
      <w:r>
        <w:t>s,</w:t>
      </w:r>
      <w:r w:rsidRPr="008B77C1">
        <w:t xml:space="preserve"> </w:t>
      </w:r>
      <w:r>
        <w:t>email communications and/or face-to-face discussions</w:t>
      </w:r>
      <w:r w:rsidR="00152256">
        <w:t xml:space="preserve"> such as student-staff liaison committees</w:t>
      </w:r>
      <w:r w:rsidRPr="008B77C1">
        <w:t>) w</w:t>
      </w:r>
      <w:r>
        <w:t>ith affected students</w:t>
      </w:r>
      <w:r w:rsidRPr="008B77C1">
        <w:rPr>
          <w:vertAlign w:val="superscript"/>
        </w:rPr>
        <w:footnoteReference w:id="10"/>
      </w:r>
      <w:r>
        <w:t xml:space="preserve">. </w:t>
      </w:r>
    </w:p>
    <w:p w14:paraId="18DE35C2" w14:textId="17359B34" w:rsidR="00DA5D6E" w:rsidRDefault="00DA5D6E" w:rsidP="00E11D4C">
      <w:pPr>
        <w:pStyle w:val="ListParagraph"/>
      </w:pPr>
      <w:r w:rsidRPr="001569AF">
        <w:t>If there is not agreement from such affected cohorts</w:t>
      </w:r>
      <w:r w:rsidR="005E16AF">
        <w:t>,</w:t>
      </w:r>
      <w:r w:rsidRPr="001569AF">
        <w:t xml:space="preserve"> implementation of the proposed changes should normally be phased so that the changes are aligned with the descriptions in promotional material and other sources of public information.</w:t>
      </w:r>
    </w:p>
    <w:p w14:paraId="24BD3D34" w14:textId="77777777" w:rsidR="009C2218" w:rsidRDefault="009C2218" w:rsidP="00402D7B">
      <w:pPr>
        <w:pStyle w:val="ListParagraph"/>
      </w:pPr>
      <w:r>
        <w:t>It is expected that Schools make every effort to engage with students during the programme development process and are asked to document these efforts.</w:t>
      </w:r>
    </w:p>
    <w:p w14:paraId="363AF5AB" w14:textId="1F5F43EA" w:rsidR="005C3CBD" w:rsidRPr="008B77C1" w:rsidRDefault="005C3CBD" w:rsidP="00402D7B">
      <w:pPr>
        <w:pStyle w:val="ListParagraph"/>
      </w:pPr>
      <w:r w:rsidRPr="008B77C1">
        <w:t>Students should be reminded that non-response to a consultation will be interpreted as agreement with the proposed changes.</w:t>
      </w:r>
    </w:p>
    <w:p w14:paraId="55DFD7BE" w14:textId="184EDC1A" w:rsidR="00472742" w:rsidRDefault="00674A65" w:rsidP="00574766">
      <w:pPr>
        <w:pStyle w:val="Heading1"/>
        <w:numPr>
          <w:ilvl w:val="0"/>
          <w:numId w:val="1"/>
        </w:numPr>
      </w:pPr>
      <w:bookmarkStart w:id="20" w:name="_Glossary"/>
      <w:bookmarkStart w:id="21" w:name="_Toc102556855"/>
      <w:bookmarkEnd w:id="20"/>
      <w:r>
        <w:lastRenderedPageBreak/>
        <w:t xml:space="preserve">Roles &amp; </w:t>
      </w:r>
      <w:r w:rsidR="00472742">
        <w:t>Responsibilities</w:t>
      </w:r>
      <w:bookmarkEnd w:id="21"/>
    </w:p>
    <w:p w14:paraId="76522608" w14:textId="77777777" w:rsidR="0080456F" w:rsidRDefault="00674A65" w:rsidP="00402D7B">
      <w:pPr>
        <w:pStyle w:val="ListParagraph"/>
      </w:pPr>
      <w:r>
        <w:t xml:space="preserve">The following outlines the roles and responsibilities of the various stakeholders within the </w:t>
      </w:r>
      <w:r w:rsidR="00512B64">
        <w:t>programme</w:t>
      </w:r>
      <w:r>
        <w:t xml:space="preserve"> development process. It may be that the structure of a School team may necessitate some flexibility in the allocation of these roles</w:t>
      </w:r>
      <w:r w:rsidR="0080456F">
        <w:t xml:space="preserve">, the QAS team can provide advice and guidance on a </w:t>
      </w:r>
      <w:proofErr w:type="gramStart"/>
      <w:r w:rsidR="0080456F">
        <w:t>case by case</w:t>
      </w:r>
      <w:proofErr w:type="gramEnd"/>
      <w:r w:rsidR="0080456F">
        <w:t xml:space="preserve"> basis if required</w:t>
      </w:r>
      <w:r>
        <w:t xml:space="preserve">. </w:t>
      </w:r>
    </w:p>
    <w:p w14:paraId="338DBE0B" w14:textId="494499EF" w:rsidR="00674A65" w:rsidRDefault="0080456F" w:rsidP="00402D7B">
      <w:pPr>
        <w:pStyle w:val="ListParagraph"/>
      </w:pPr>
      <w:r>
        <w:t>Wh</w:t>
      </w:r>
      <w:r w:rsidR="00674A65">
        <w:t xml:space="preserve">ilst tasks undertaken by these groups or named roles can be delegated the </w:t>
      </w:r>
      <w:r w:rsidR="00674A65" w:rsidRPr="0080456F">
        <w:rPr>
          <w:i/>
          <w:iCs/>
        </w:rPr>
        <w:t>responsibilities</w:t>
      </w:r>
      <w:r w:rsidR="00674A65">
        <w:t xml:space="preserve"> outlined below </w:t>
      </w:r>
      <w:r w:rsidR="001415E4">
        <w:t>cannot</w:t>
      </w:r>
      <w:r w:rsidR="00674A65">
        <w:t xml:space="preserve"> be delegated, it is against these responsibilities that accountability will be held.</w:t>
      </w:r>
    </w:p>
    <w:p w14:paraId="19B8870B" w14:textId="306013CC" w:rsidR="006253FB" w:rsidRPr="00916A0B" w:rsidRDefault="001E72E2" w:rsidP="00574766">
      <w:pPr>
        <w:pStyle w:val="Heading2"/>
      </w:pPr>
      <w:bookmarkStart w:id="22" w:name="_School_Executive_Group"/>
      <w:bookmarkStart w:id="23" w:name="_Programme_Approval_Group"/>
      <w:bookmarkStart w:id="24" w:name="_Toc102556856"/>
      <w:bookmarkEnd w:id="22"/>
      <w:bookmarkEnd w:id="23"/>
      <w:r>
        <w:t>Programme Approval Group</w:t>
      </w:r>
      <w:r w:rsidR="00667726" w:rsidRPr="00916A0B">
        <w:t xml:space="preserve"> </w:t>
      </w:r>
      <w:r w:rsidR="00197E10" w:rsidRPr="00916A0B">
        <w:t>(</w:t>
      </w:r>
      <w:r>
        <w:t>PAG</w:t>
      </w:r>
      <w:r w:rsidR="00197E10" w:rsidRPr="00916A0B">
        <w:t>)</w:t>
      </w:r>
      <w:bookmarkEnd w:id="24"/>
    </w:p>
    <w:p w14:paraId="04D1C411" w14:textId="67329B03" w:rsidR="00573C51" w:rsidRDefault="003A67F4" w:rsidP="00402D7B">
      <w:pPr>
        <w:pStyle w:val="ListParagraph"/>
      </w:pPr>
      <w:r w:rsidRPr="00E149BB">
        <w:t xml:space="preserve">The </w:t>
      </w:r>
      <w:r w:rsidR="007D3D92">
        <w:t xml:space="preserve">purpose of the </w:t>
      </w:r>
      <w:r w:rsidR="00DA3F1F">
        <w:t>Programme Approval Group</w:t>
      </w:r>
      <w:r w:rsidR="00EA10AA">
        <w:t xml:space="preserve"> (PAG)</w:t>
      </w:r>
      <w:r w:rsidR="00AA4B31" w:rsidRPr="00E149BB">
        <w:t>, convened by the Vice-Principal (</w:t>
      </w:r>
      <w:r w:rsidR="001E72E2">
        <w:t>Education</w:t>
      </w:r>
      <w:r w:rsidR="007D3D92">
        <w:t>)</w:t>
      </w:r>
      <w:r w:rsidR="001F3FA4">
        <w:t xml:space="preserve"> on behalf of University Executive Group</w:t>
      </w:r>
      <w:r w:rsidR="0080456F">
        <w:t>,</w:t>
      </w:r>
      <w:r w:rsidR="007D3D92">
        <w:t xml:space="preserve"> </w:t>
      </w:r>
      <w:r w:rsidR="008D2E8A">
        <w:t>is to</w:t>
      </w:r>
      <w:r w:rsidR="0080456F">
        <w:t xml:space="preserve"> have responsibility for, and</w:t>
      </w:r>
      <w:r w:rsidR="008D2E8A">
        <w:t xml:space="preserve"> provide strategic oversight of</w:t>
      </w:r>
      <w:r w:rsidR="0080456F">
        <w:t>,</w:t>
      </w:r>
      <w:r w:rsidR="008D2E8A">
        <w:t xml:space="preserve"> the programme portfolio. The PAG will support the Schools to effectively, and sustainably, manage a forward-looking programme portfolio in the context of the institution</w:t>
      </w:r>
      <w:r w:rsidR="0061744E">
        <w:t>’</w:t>
      </w:r>
      <w:r w:rsidR="008D2E8A">
        <w:t>s priorities and the sector</w:t>
      </w:r>
      <w:r w:rsidR="0061744E">
        <w:t>’</w:t>
      </w:r>
      <w:r w:rsidR="008D2E8A">
        <w:t>s overall trajectory and market-led opportunities.</w:t>
      </w:r>
    </w:p>
    <w:p w14:paraId="4B27F2A7" w14:textId="2A751A89" w:rsidR="003537EC" w:rsidRDefault="003537EC" w:rsidP="00402D7B">
      <w:pPr>
        <w:pStyle w:val="ListParagraph"/>
      </w:pPr>
      <w:r>
        <w:t xml:space="preserve">The </w:t>
      </w:r>
      <w:r w:rsidR="00EA10AA">
        <w:t>PAG</w:t>
      </w:r>
      <w:r>
        <w:t xml:space="preserve"> will also have </w:t>
      </w:r>
      <w:r w:rsidR="00BE09D8">
        <w:t xml:space="preserve">a role in the approval of proposals at the relevant level of the </w:t>
      </w:r>
      <w:hyperlink w:anchor="_Programme_Development_Framework" w:history="1">
        <w:r w:rsidR="00BE09D8" w:rsidRPr="00D545AA">
          <w:rPr>
            <w:rStyle w:val="Hyperlink"/>
          </w:rPr>
          <w:t>Programme Development Framework</w:t>
        </w:r>
      </w:hyperlink>
      <w:r w:rsidR="00BE09D8">
        <w:t>.</w:t>
      </w:r>
    </w:p>
    <w:p w14:paraId="0472C531" w14:textId="2AD4CF0B" w:rsidR="00DD3D71" w:rsidRPr="00E149BB" w:rsidRDefault="00DD3D71" w:rsidP="00402D7B">
      <w:pPr>
        <w:pStyle w:val="ListParagraph"/>
      </w:pPr>
      <w:r w:rsidRPr="00E149BB">
        <w:t>T</w:t>
      </w:r>
      <w:r w:rsidR="00472742" w:rsidRPr="00E149BB">
        <w:t xml:space="preserve">he </w:t>
      </w:r>
      <w:r w:rsidR="00740535">
        <w:t>PAG</w:t>
      </w:r>
      <w:r w:rsidR="00472742" w:rsidRPr="00E149BB">
        <w:t xml:space="preserve"> is serviced by </w:t>
      </w:r>
      <w:r w:rsidR="00EC0D87">
        <w:t xml:space="preserve">the </w:t>
      </w:r>
      <w:r w:rsidR="00673646">
        <w:t>Strategic</w:t>
      </w:r>
      <w:r w:rsidR="00EC0D87">
        <w:t xml:space="preserve"> Planning Team</w:t>
      </w:r>
      <w:r w:rsidR="00472742" w:rsidRPr="00E149BB">
        <w:t xml:space="preserve">. </w:t>
      </w:r>
    </w:p>
    <w:p w14:paraId="7A78E83C" w14:textId="0C67C0B7" w:rsidR="00AA544A" w:rsidRDefault="0048202B" w:rsidP="00402D7B">
      <w:pPr>
        <w:pStyle w:val="ListParagraph"/>
      </w:pPr>
      <w:r w:rsidRPr="00E149BB">
        <w:t xml:space="preserve">The remit and membership of the committee can be found in </w:t>
      </w:r>
      <w:hyperlink w:anchor="_Appendix_A:_Collaborative" w:history="1">
        <w:r w:rsidRPr="009A2664">
          <w:rPr>
            <w:rStyle w:val="Hyperlink"/>
          </w:rPr>
          <w:t>Appendix A</w:t>
        </w:r>
      </w:hyperlink>
      <w:r w:rsidRPr="009A2664">
        <w:t>.</w:t>
      </w:r>
    </w:p>
    <w:p w14:paraId="0358ECD9" w14:textId="7703484E" w:rsidR="007B7F01" w:rsidRPr="00E149BB" w:rsidRDefault="007B7F01" w:rsidP="00402D7B">
      <w:pPr>
        <w:pStyle w:val="ListParagraph"/>
      </w:pPr>
      <w:r>
        <w:t>PAG will meet approximately once per month.</w:t>
      </w:r>
    </w:p>
    <w:p w14:paraId="36E3E750" w14:textId="03274B21" w:rsidR="00A947BA" w:rsidRDefault="00A947BA" w:rsidP="00A947BA">
      <w:pPr>
        <w:pStyle w:val="Heading2"/>
      </w:pPr>
      <w:bookmarkStart w:id="25" w:name="_Toc102556857"/>
      <w:r>
        <w:t>Quality &amp; Academic Standards Committee</w:t>
      </w:r>
      <w:r w:rsidR="00696C4F">
        <w:t xml:space="preserve"> (QASC)</w:t>
      </w:r>
      <w:bookmarkEnd w:id="25"/>
    </w:p>
    <w:p w14:paraId="357A33C6" w14:textId="2C20FB50" w:rsidR="00F977FF" w:rsidRDefault="00F977FF" w:rsidP="00402D7B">
      <w:pPr>
        <w:pStyle w:val="ListParagraph"/>
      </w:pPr>
      <w:r w:rsidRPr="008B77C1">
        <w:t xml:space="preserve">The University’s Quality and Academic Standards Committee (QASC) has </w:t>
      </w:r>
      <w:r>
        <w:t>authority</w:t>
      </w:r>
      <w:r w:rsidRPr="008B77C1">
        <w:t xml:space="preserve"> delegated from Senate (agreed at the meeting of Senate 14 October 2015) to formally approv</w:t>
      </w:r>
      <w:r>
        <w:t xml:space="preserve">e changes to taught provision. </w:t>
      </w:r>
      <w:r w:rsidRPr="008B77C1">
        <w:t>All module and programme changes must be reported to the QASC from the Schools.</w:t>
      </w:r>
    </w:p>
    <w:p w14:paraId="7DA83F64" w14:textId="61D1AD66" w:rsidR="00106285" w:rsidRDefault="00A947BA" w:rsidP="00402D7B">
      <w:pPr>
        <w:pStyle w:val="ListParagraph"/>
      </w:pPr>
      <w:r>
        <w:t xml:space="preserve">QASC is responsible for the </w:t>
      </w:r>
      <w:r w:rsidR="00F712E8">
        <w:t>academic</w:t>
      </w:r>
      <w:r w:rsidR="008D0F78">
        <w:t>, and final,</w:t>
      </w:r>
      <w:r w:rsidR="00F712E8">
        <w:t xml:space="preserve"> approval of </w:t>
      </w:r>
      <w:r w:rsidR="008D0F78">
        <w:t>programmes and modules</w:t>
      </w:r>
      <w:r w:rsidR="00F712E8">
        <w:t xml:space="preserve"> </w:t>
      </w:r>
      <w:r w:rsidR="00106285">
        <w:t xml:space="preserve">following approval by the </w:t>
      </w:r>
      <w:r w:rsidR="00AD1F55">
        <w:t>PAG</w:t>
      </w:r>
      <w:r w:rsidR="00377AF6">
        <w:t xml:space="preserve"> at the relevant level of the </w:t>
      </w:r>
      <w:hyperlink w:anchor="_Programme_Development_Framework" w:history="1">
        <w:r w:rsidR="00377AF6" w:rsidRPr="00D545AA">
          <w:rPr>
            <w:rStyle w:val="Hyperlink"/>
          </w:rPr>
          <w:t>Programme Development Framework</w:t>
        </w:r>
      </w:hyperlink>
      <w:r w:rsidR="00106285">
        <w:t>.</w:t>
      </w:r>
    </w:p>
    <w:p w14:paraId="602DA79A" w14:textId="36FD5289" w:rsidR="00A947BA" w:rsidRDefault="00106285" w:rsidP="00402D7B">
      <w:pPr>
        <w:pStyle w:val="ListParagraph"/>
      </w:pPr>
      <w:r>
        <w:t xml:space="preserve">QASC </w:t>
      </w:r>
      <w:r w:rsidR="00FF3DBA">
        <w:t xml:space="preserve">will have </w:t>
      </w:r>
      <w:r w:rsidR="00F712E8">
        <w:t xml:space="preserve">ongoing </w:t>
      </w:r>
      <w:r w:rsidR="00A947BA">
        <w:t xml:space="preserve">oversight of </w:t>
      </w:r>
      <w:r w:rsidR="008D0F78">
        <w:t>programmes and modules</w:t>
      </w:r>
      <w:r w:rsidR="00A947BA">
        <w:t xml:space="preserve"> through the annual and periodic programme review processes. </w:t>
      </w:r>
    </w:p>
    <w:p w14:paraId="5CB93332" w14:textId="3CA673DD" w:rsidR="0013460A" w:rsidRDefault="00D126D7" w:rsidP="00402D7B">
      <w:pPr>
        <w:pStyle w:val="ListParagraph"/>
      </w:pPr>
      <w:r>
        <w:t xml:space="preserve">Where programme development proposals focus on research </w:t>
      </w:r>
      <w:r w:rsidR="00610C1E">
        <w:t xml:space="preserve">programmes </w:t>
      </w:r>
      <w:r w:rsidR="002F355E">
        <w:t xml:space="preserve">QASC has delegated responsibility for their consideration to the Doctoral Academy Board. </w:t>
      </w:r>
      <w:r w:rsidR="009F454C">
        <w:t xml:space="preserve">This delegation should be assumed throughout this document where QASC is named. </w:t>
      </w:r>
    </w:p>
    <w:p w14:paraId="45319F5C" w14:textId="60EF033B" w:rsidR="00764463" w:rsidRDefault="00764463" w:rsidP="00764463">
      <w:pPr>
        <w:pStyle w:val="Heading2"/>
      </w:pPr>
      <w:bookmarkStart w:id="26" w:name="_School_Quality_&amp;"/>
      <w:bookmarkStart w:id="27" w:name="_Toc102556858"/>
      <w:bookmarkEnd w:id="26"/>
      <w:r>
        <w:lastRenderedPageBreak/>
        <w:t>School Executive Group (SEG)</w:t>
      </w:r>
      <w:bookmarkEnd w:id="27"/>
    </w:p>
    <w:p w14:paraId="1BBB7314" w14:textId="71FB879F" w:rsidR="00764463" w:rsidRDefault="00764463" w:rsidP="00764463">
      <w:pPr>
        <w:pStyle w:val="ListParagraph"/>
      </w:pPr>
      <w:r>
        <w:t xml:space="preserve">The School Executive Group (SEG) will have responsibility for the approval at the relevant level of the </w:t>
      </w:r>
      <w:hyperlink w:anchor="_Programme_Development_Framework" w:history="1">
        <w:r w:rsidRPr="00D545AA">
          <w:rPr>
            <w:rStyle w:val="Hyperlink"/>
          </w:rPr>
          <w:t>Programme Development Framework</w:t>
        </w:r>
      </w:hyperlink>
      <w:r>
        <w:t>, ensuring that the proposals support the School</w:t>
      </w:r>
      <w:r w:rsidR="003B7F2A">
        <w:t>’</w:t>
      </w:r>
      <w:r>
        <w:t>s strategic aims and through them the strategic aims of the University.</w:t>
      </w:r>
    </w:p>
    <w:p w14:paraId="013A73E7" w14:textId="609E2B22" w:rsidR="00764463" w:rsidRDefault="00764463" w:rsidP="00764463">
      <w:pPr>
        <w:pStyle w:val="ListParagraph"/>
      </w:pPr>
      <w:r>
        <w:t>The SEG will use the Policy and Guidance and the outcome of the School Quality and Academic Standards Committee (or equivalent) to support their decision</w:t>
      </w:r>
      <w:r w:rsidR="00F81D55">
        <w:t>-</w:t>
      </w:r>
      <w:r>
        <w:t xml:space="preserve">making. </w:t>
      </w:r>
    </w:p>
    <w:p w14:paraId="3A7D09C9" w14:textId="39A864D6" w:rsidR="00764463" w:rsidRPr="00D60FBE" w:rsidRDefault="00764463" w:rsidP="00764463">
      <w:pPr>
        <w:pStyle w:val="ListParagraph"/>
      </w:pPr>
      <w:r w:rsidRPr="00D60FBE">
        <w:t>Where the SEG appoint</w:t>
      </w:r>
      <w:r>
        <w:t>s</w:t>
      </w:r>
      <w:r w:rsidRPr="00D60FBE">
        <w:t xml:space="preserve"> </w:t>
      </w:r>
      <w:r>
        <w:t>a</w:t>
      </w:r>
      <w:r w:rsidRPr="00D60FBE">
        <w:t xml:space="preserve"> ‘</w:t>
      </w:r>
      <w:hyperlink w:anchor="_The_Responsible_Person_1" w:history="1">
        <w:r w:rsidRPr="00D60FBE">
          <w:rPr>
            <w:rStyle w:val="Hyperlink"/>
          </w:rPr>
          <w:t>responsible person’</w:t>
        </w:r>
      </w:hyperlink>
      <w:r w:rsidRPr="00D60FBE">
        <w:t xml:space="preserve"> they should ensure that the nominated individual has undertaken the appropriate training and is provided with the necessary support to execute their role</w:t>
      </w:r>
      <w:r w:rsidR="007C6A5E">
        <w:t xml:space="preserve"> </w:t>
      </w:r>
      <w:r w:rsidR="007C6A5E" w:rsidRPr="00D60FBE">
        <w:t>effectively</w:t>
      </w:r>
      <w:r w:rsidRPr="00D60FBE">
        <w:t>.</w:t>
      </w:r>
    </w:p>
    <w:p w14:paraId="69ED2595" w14:textId="481FA9EC" w:rsidR="00764463" w:rsidRDefault="00764463" w:rsidP="00764463">
      <w:pPr>
        <w:pStyle w:val="Heading2"/>
      </w:pPr>
      <w:bookmarkStart w:id="28" w:name="_Collaborative_Partnerships_Sub-Comm"/>
      <w:bookmarkStart w:id="29" w:name="_School_Programme_&amp;"/>
      <w:bookmarkStart w:id="30" w:name="_Toc102556859"/>
      <w:bookmarkEnd w:id="28"/>
      <w:bookmarkEnd w:id="29"/>
      <w:r>
        <w:t>School Programme &amp; Partnership Agreement Development Committee (PPADC)</w:t>
      </w:r>
      <w:bookmarkEnd w:id="30"/>
    </w:p>
    <w:p w14:paraId="49C7A7F6" w14:textId="68878DB7" w:rsidR="00764463" w:rsidRDefault="00764463" w:rsidP="00764463">
      <w:pPr>
        <w:pStyle w:val="ListParagraph"/>
      </w:pPr>
      <w:r>
        <w:t>The overarching remit of the committee is to generate significant full fee student income streams through programme development and income generating partnership agreements</w:t>
      </w:r>
      <w:r w:rsidR="00285541">
        <w:t>.</w:t>
      </w:r>
    </w:p>
    <w:p w14:paraId="0B835240" w14:textId="77777777" w:rsidR="00764463" w:rsidRDefault="00764463" w:rsidP="00764463">
      <w:pPr>
        <w:pStyle w:val="ListParagraph"/>
      </w:pPr>
      <w:r>
        <w:t xml:space="preserve">The role of the committee is to coordinate the development of existing and new programmes and partnership agreements by supporting, </w:t>
      </w:r>
      <w:proofErr w:type="gramStart"/>
      <w:r>
        <w:t>guiding</w:t>
      </w:r>
      <w:proofErr w:type="gramEnd"/>
      <w:r>
        <w:t xml:space="preserve"> and helping those charged to undertake the various steps required in the programme development processes within the School. This committee structure provides a mechanism to establish action plans with timelines and to ensure the various strands of programme development are co-ordinated and progress efficiently.</w:t>
      </w:r>
    </w:p>
    <w:p w14:paraId="7ACA5FF2" w14:textId="11B03050" w:rsidR="00CF1101" w:rsidRDefault="00CF1101" w:rsidP="00CF1101">
      <w:pPr>
        <w:pStyle w:val="Heading2"/>
      </w:pPr>
      <w:bookmarkStart w:id="31" w:name="_Toc102556860"/>
      <w:r>
        <w:t>School Quality &amp; Academic Standards Committee</w:t>
      </w:r>
      <w:r w:rsidR="00267AC1">
        <w:t xml:space="preserve"> (SQASC)</w:t>
      </w:r>
      <w:bookmarkEnd w:id="31"/>
    </w:p>
    <w:p w14:paraId="273CC2A3" w14:textId="37A00ADF" w:rsidR="008F15A9" w:rsidRDefault="00D51867" w:rsidP="008F15A9">
      <w:pPr>
        <w:pStyle w:val="ListParagraph"/>
      </w:pPr>
      <w:r>
        <w:t xml:space="preserve">Whilst </w:t>
      </w:r>
      <w:r w:rsidR="008F15A9" w:rsidRPr="00620240">
        <w:t xml:space="preserve">School Boards are the </w:t>
      </w:r>
      <w:r w:rsidR="000C49B9">
        <w:t>final</w:t>
      </w:r>
      <w:r w:rsidR="008F15A9" w:rsidRPr="00620240">
        <w:t xml:space="preserve"> decision-making body on academic matters </w:t>
      </w:r>
      <w:r w:rsidR="008F15A9">
        <w:t>within</w:t>
      </w:r>
      <w:r w:rsidR="008F15A9" w:rsidRPr="00620240">
        <w:t xml:space="preserve"> Schools</w:t>
      </w:r>
      <w:r>
        <w:t xml:space="preserve">, </w:t>
      </w:r>
      <w:r w:rsidR="007A01C1">
        <w:t xml:space="preserve">delegated </w:t>
      </w:r>
      <w:r w:rsidR="008F15A9" w:rsidRPr="00620240">
        <w:t>authority for decision-making on quality assurance matters</w:t>
      </w:r>
      <w:r w:rsidR="008F15A9">
        <w:t xml:space="preserve"> for both </w:t>
      </w:r>
      <w:r w:rsidR="008F15A9" w:rsidRPr="00620240">
        <w:t>taught</w:t>
      </w:r>
      <w:r w:rsidR="008F15A9">
        <w:t xml:space="preserve"> and research</w:t>
      </w:r>
      <w:r w:rsidR="008F15A9" w:rsidRPr="00620240">
        <w:t xml:space="preserve"> provision, </w:t>
      </w:r>
      <w:r w:rsidR="007A01C1">
        <w:t>is given to</w:t>
      </w:r>
      <w:r w:rsidR="008F15A9" w:rsidRPr="00620240">
        <w:t xml:space="preserve"> the School Quality and Academic Standards Committee (SQASC)</w:t>
      </w:r>
      <w:r w:rsidR="007A01C1">
        <w:t xml:space="preserve"> on behalf of Senate.</w:t>
      </w:r>
    </w:p>
    <w:p w14:paraId="40CFC984" w14:textId="22667B4F" w:rsidR="00CF1101" w:rsidRDefault="00674644" w:rsidP="00402D7B">
      <w:pPr>
        <w:pStyle w:val="ListParagraph"/>
      </w:pPr>
      <w:r>
        <w:t>The</w:t>
      </w:r>
      <w:r w:rsidR="00CF1101">
        <w:t xml:space="preserve"> School Quality and Academic Standards Committee (SQASC) is </w:t>
      </w:r>
      <w:r w:rsidR="001E469D">
        <w:t xml:space="preserve">therefore </w:t>
      </w:r>
      <w:r w:rsidR="00CF1101">
        <w:t>responsible for the academic approval of programmes and modules prior to implementation or referral to the QASC</w:t>
      </w:r>
      <w:r w:rsidR="00A376EF">
        <w:t xml:space="preserve"> at the relevant level of the </w:t>
      </w:r>
      <w:hyperlink w:anchor="_Programme_Development_Framework" w:history="1">
        <w:r w:rsidR="00A376EF" w:rsidRPr="00D545AA">
          <w:rPr>
            <w:rStyle w:val="Hyperlink"/>
          </w:rPr>
          <w:t>Programme Development Framework</w:t>
        </w:r>
      </w:hyperlink>
      <w:r w:rsidR="00CF1101">
        <w:t>.</w:t>
      </w:r>
    </w:p>
    <w:p w14:paraId="2F543606" w14:textId="24AED4F6" w:rsidR="00CF1101" w:rsidRDefault="00CF1101" w:rsidP="00402D7B">
      <w:pPr>
        <w:pStyle w:val="ListParagraph"/>
      </w:pPr>
      <w:r>
        <w:t xml:space="preserve">SQASC will have ongoing oversight of the School’s programmes and modules through the annual and periodic programme review processes. </w:t>
      </w:r>
    </w:p>
    <w:p w14:paraId="21D5D293" w14:textId="2EF46AA4" w:rsidR="005053A1" w:rsidRDefault="005053A1" w:rsidP="005053A1">
      <w:pPr>
        <w:pStyle w:val="Heading2"/>
      </w:pPr>
      <w:bookmarkStart w:id="32" w:name="_Portfolio_Development_Oversight"/>
      <w:bookmarkStart w:id="33" w:name="_Programme_Operations_Group"/>
      <w:bookmarkStart w:id="34" w:name="_Toc102556861"/>
      <w:bookmarkEnd w:id="32"/>
      <w:bookmarkEnd w:id="33"/>
      <w:r>
        <w:t>School Research Management Group</w:t>
      </w:r>
      <w:bookmarkEnd w:id="34"/>
    </w:p>
    <w:p w14:paraId="3DAC89FD" w14:textId="463F4367" w:rsidR="007C4DB0" w:rsidRDefault="005053A1" w:rsidP="007C4DB0">
      <w:pPr>
        <w:pStyle w:val="ListParagraph"/>
      </w:pPr>
      <w:r>
        <w:t xml:space="preserve"> School Research Management Groups (or equivalent) </w:t>
      </w:r>
      <w:r w:rsidR="007C1567">
        <w:t>will typically have responsibility for the consideration of</w:t>
      </w:r>
      <w:r w:rsidR="003B0F37">
        <w:t xml:space="preserve"> research</w:t>
      </w:r>
      <w:r w:rsidR="007C1567">
        <w:t xml:space="preserve"> programme</w:t>
      </w:r>
      <w:r w:rsidR="003B0F37">
        <w:t xml:space="preserve"> development</w:t>
      </w:r>
      <w:r w:rsidR="007061B1">
        <w:t xml:space="preserve">. </w:t>
      </w:r>
    </w:p>
    <w:p w14:paraId="1136B8F5" w14:textId="48F2081A" w:rsidR="007C4DB0" w:rsidRPr="00DB7A34" w:rsidRDefault="007C4DB0" w:rsidP="007C4DB0">
      <w:pPr>
        <w:pStyle w:val="ListParagraph"/>
      </w:pPr>
      <w:r>
        <w:lastRenderedPageBreak/>
        <w:t xml:space="preserve">The School Research Management Group should consider </w:t>
      </w:r>
      <w:hyperlink r:id="rId35" w:history="1">
        <w:r w:rsidRPr="0013460A">
          <w:rPr>
            <w:rStyle w:val="Hyperlink"/>
          </w:rPr>
          <w:t xml:space="preserve">the Research </w:t>
        </w:r>
        <w:r w:rsidR="00595059" w:rsidRPr="0013460A">
          <w:rPr>
            <w:rStyle w:val="Hyperlink"/>
          </w:rPr>
          <w:t>Degrees Quality Code</w:t>
        </w:r>
      </w:hyperlink>
      <w:r w:rsidR="00595059">
        <w:t xml:space="preserve"> </w:t>
      </w:r>
      <w:proofErr w:type="gramStart"/>
      <w:r w:rsidR="00595059">
        <w:t>in particular when</w:t>
      </w:r>
      <w:proofErr w:type="gramEnd"/>
      <w:r w:rsidR="00595059">
        <w:t xml:space="preserve"> developing re</w:t>
      </w:r>
      <w:r w:rsidR="00793228">
        <w:t>search programme proposals</w:t>
      </w:r>
      <w:r w:rsidR="0013460A">
        <w:t>.</w:t>
      </w:r>
    </w:p>
    <w:p w14:paraId="7E76CB70" w14:textId="72C79660" w:rsidR="00337FAC" w:rsidRDefault="007869E0" w:rsidP="00574766">
      <w:pPr>
        <w:pStyle w:val="Heading2"/>
      </w:pPr>
      <w:bookmarkStart w:id="35" w:name="_Toc102556862"/>
      <w:r>
        <w:t>Course</w:t>
      </w:r>
      <w:r w:rsidR="00337FAC" w:rsidRPr="00A57039">
        <w:t xml:space="preserve"> Operations Group (</w:t>
      </w:r>
      <w:r>
        <w:t>C</w:t>
      </w:r>
      <w:r w:rsidR="00337FAC" w:rsidRPr="00A57039">
        <w:t>OG)</w:t>
      </w:r>
      <w:bookmarkEnd w:id="35"/>
    </w:p>
    <w:p w14:paraId="539C0BBE" w14:textId="79834ABC" w:rsidR="00337FAC" w:rsidRDefault="00341773" w:rsidP="007869E0">
      <w:pPr>
        <w:pStyle w:val="ListParagraph"/>
      </w:pPr>
      <w:proofErr w:type="gramStart"/>
      <w:r>
        <w:t xml:space="preserve">The </w:t>
      </w:r>
      <w:r w:rsidR="007869E0">
        <w:t>Course</w:t>
      </w:r>
      <w:r>
        <w:t xml:space="preserve"> Operations Group (</w:t>
      </w:r>
      <w:r w:rsidR="007869E0">
        <w:t>C</w:t>
      </w:r>
      <w:r>
        <w:t>OG)</w:t>
      </w:r>
      <w:r w:rsidR="00FB6B6F">
        <w:t>,</w:t>
      </w:r>
      <w:proofErr w:type="gramEnd"/>
      <w:r w:rsidR="00FB6B6F">
        <w:t xml:space="preserve"> is an informal</w:t>
      </w:r>
      <w:r w:rsidR="00854E06">
        <w:t xml:space="preserve">, </w:t>
      </w:r>
      <w:r w:rsidR="001415E4">
        <w:t>self-governing</w:t>
      </w:r>
      <w:r w:rsidR="00854E06">
        <w:t xml:space="preserve"> group that</w:t>
      </w:r>
      <w:r>
        <w:t xml:space="preserve"> </w:t>
      </w:r>
      <w:r w:rsidR="00C17280">
        <w:t>comprise</w:t>
      </w:r>
      <w:r w:rsidR="00584E88">
        <w:t>s</w:t>
      </w:r>
      <w:r w:rsidR="005B1F90">
        <w:t xml:space="preserve"> of relevant staff </w:t>
      </w:r>
      <w:r w:rsidR="005B2C52">
        <w:t>from University Directorates who are involved in the implementation of programmes and modules.</w:t>
      </w:r>
    </w:p>
    <w:p w14:paraId="76EDAF25" w14:textId="52807B7C" w:rsidR="00D63C78" w:rsidRDefault="00D63C78" w:rsidP="00402D7B">
      <w:pPr>
        <w:pStyle w:val="ListParagraph"/>
      </w:pPr>
      <w:r>
        <w:t xml:space="preserve">Representatives from the following teams are included within </w:t>
      </w:r>
      <w:proofErr w:type="gramStart"/>
      <w:r w:rsidR="007869E0">
        <w:t>C</w:t>
      </w:r>
      <w:r>
        <w:t>OG;</w:t>
      </w:r>
      <w:proofErr w:type="gramEnd"/>
      <w:r>
        <w:t xml:space="preserve"> </w:t>
      </w:r>
    </w:p>
    <w:p w14:paraId="771CD4C7" w14:textId="2BB20A90" w:rsidR="00E013C3" w:rsidRDefault="00D63C78" w:rsidP="00A47F87">
      <w:pPr>
        <w:pStyle w:val="ListParagraph"/>
        <w:numPr>
          <w:ilvl w:val="2"/>
          <w:numId w:val="1"/>
        </w:numPr>
      </w:pPr>
      <w:r>
        <w:t>External Relations</w:t>
      </w:r>
      <w:r w:rsidR="00E013C3">
        <w:t xml:space="preserve"> including but not limited to</w:t>
      </w:r>
      <w:r w:rsidR="00F81D55">
        <w:t>:</w:t>
      </w:r>
      <w:r w:rsidR="00E013C3">
        <w:t xml:space="preserve"> Web Services, Admissions, Operations, Head of Enquirer and Applicant Communications (also member of QASC)</w:t>
      </w:r>
    </w:p>
    <w:p w14:paraId="4382ED7A" w14:textId="285ED0D6" w:rsidR="00E013C3" w:rsidRDefault="00E013C3" w:rsidP="00A47F87">
      <w:pPr>
        <w:pStyle w:val="ListParagraph"/>
        <w:numPr>
          <w:ilvl w:val="2"/>
          <w:numId w:val="1"/>
        </w:numPr>
      </w:pPr>
      <w:r>
        <w:t>Registry</w:t>
      </w:r>
    </w:p>
    <w:p w14:paraId="1EC1C6D8" w14:textId="0D79BB62" w:rsidR="00E013C3" w:rsidRDefault="00E013C3" w:rsidP="00A47F87">
      <w:pPr>
        <w:pStyle w:val="ListParagraph"/>
        <w:numPr>
          <w:ilvl w:val="2"/>
          <w:numId w:val="1"/>
        </w:numPr>
      </w:pPr>
      <w:r>
        <w:t>Strategic Planning</w:t>
      </w:r>
    </w:p>
    <w:p w14:paraId="12165D65" w14:textId="5B545594" w:rsidR="00E013C3" w:rsidRDefault="00E013C3" w:rsidP="00A47F87">
      <w:pPr>
        <w:pStyle w:val="ListParagraph"/>
        <w:numPr>
          <w:ilvl w:val="2"/>
          <w:numId w:val="1"/>
        </w:numPr>
      </w:pPr>
      <w:r>
        <w:t>Quality &amp; Academic Standards</w:t>
      </w:r>
    </w:p>
    <w:p w14:paraId="43D04C5F" w14:textId="4E7AE80C" w:rsidR="005B2C52" w:rsidRPr="00337FAC" w:rsidRDefault="00854E06" w:rsidP="00402D7B">
      <w:pPr>
        <w:pStyle w:val="ListParagraph"/>
      </w:pPr>
      <w:r>
        <w:t>Members of the</w:t>
      </w:r>
      <w:r w:rsidR="005B2C52">
        <w:t xml:space="preserve"> </w:t>
      </w:r>
      <w:r w:rsidR="007869E0">
        <w:t>C</w:t>
      </w:r>
      <w:r w:rsidR="005B2C52">
        <w:t xml:space="preserve">OG </w:t>
      </w:r>
      <w:r w:rsidR="00A47F87">
        <w:t>will</w:t>
      </w:r>
      <w:r w:rsidR="001D0E5B">
        <w:t xml:space="preserve"> provide advice and guidance during a </w:t>
      </w:r>
      <w:r w:rsidR="001415E4">
        <w:t>proposal’s</w:t>
      </w:r>
      <w:r w:rsidR="001D0E5B">
        <w:t xml:space="preserve"> </w:t>
      </w:r>
      <w:r w:rsidR="00D10A0C">
        <w:t>development and</w:t>
      </w:r>
      <w:r w:rsidR="001D0E5B">
        <w:t xml:space="preserve"> </w:t>
      </w:r>
      <w:r w:rsidR="007869E0">
        <w:t>coordinate operational implementation</w:t>
      </w:r>
      <w:r w:rsidR="001D0E5B">
        <w:t xml:space="preserve"> of </w:t>
      </w:r>
      <w:r w:rsidR="00A47F87">
        <w:t>a proposal following</w:t>
      </w:r>
      <w:r w:rsidR="001D0E5B">
        <w:t xml:space="preserve"> confirmation of the final </w:t>
      </w:r>
      <w:r w:rsidR="00A47F87">
        <w:t>approval</w:t>
      </w:r>
      <w:r w:rsidR="001D0E5B">
        <w:t xml:space="preserve">. </w:t>
      </w:r>
    </w:p>
    <w:p w14:paraId="2D2788B6" w14:textId="0C28A0CB" w:rsidR="006253FB" w:rsidRDefault="00AC4295" w:rsidP="00574766">
      <w:pPr>
        <w:pStyle w:val="Heading2"/>
      </w:pPr>
      <w:bookmarkStart w:id="36" w:name="_Toc102556863"/>
      <w:r>
        <w:t>Global Partnerships</w:t>
      </w:r>
      <w:bookmarkEnd w:id="36"/>
    </w:p>
    <w:p w14:paraId="313618D8" w14:textId="42C1E99B" w:rsidR="00AA544A" w:rsidRDefault="008E1FA1" w:rsidP="00402D7B">
      <w:pPr>
        <w:pStyle w:val="ListParagraph"/>
      </w:pPr>
      <w:r>
        <w:t xml:space="preserve">The </w:t>
      </w:r>
      <w:r w:rsidR="00AC4295">
        <w:t>Global Partnerships</w:t>
      </w:r>
      <w:r w:rsidR="00082303">
        <w:t xml:space="preserve"> (</w:t>
      </w:r>
      <w:r w:rsidR="00AC4295">
        <w:t>GP</w:t>
      </w:r>
      <w:r w:rsidR="00082303">
        <w:t>)</w:t>
      </w:r>
      <w:r>
        <w:t xml:space="preserve"> team</w:t>
      </w:r>
      <w:r w:rsidR="00472742">
        <w:t xml:space="preserve"> are responsible for </w:t>
      </w:r>
      <w:r w:rsidR="008C074F">
        <w:t xml:space="preserve">supporting </w:t>
      </w:r>
      <w:r w:rsidR="00673646">
        <w:t>collaborative</w:t>
      </w:r>
      <w:r w:rsidR="007D6C52">
        <w:t xml:space="preserve"> partnerships</w:t>
      </w:r>
      <w:r w:rsidR="00A47F87">
        <w:t xml:space="preserve"> and will provide advice and guidance in the development of proposals that relate to collaborative partnerships.</w:t>
      </w:r>
    </w:p>
    <w:p w14:paraId="4ECBC6E4" w14:textId="6EEE0E21" w:rsidR="00B0173D" w:rsidRPr="005E0A74" w:rsidRDefault="00B0173D" w:rsidP="00574766">
      <w:pPr>
        <w:pStyle w:val="Heading2"/>
      </w:pPr>
      <w:bookmarkStart w:id="37" w:name="_Global_Partnerships"/>
      <w:bookmarkStart w:id="38" w:name="_Global_Partnerships_1"/>
      <w:bookmarkStart w:id="39" w:name="_The_Responsible_Person"/>
      <w:bookmarkStart w:id="40" w:name="_Toc102556864"/>
      <w:bookmarkEnd w:id="37"/>
      <w:bookmarkEnd w:id="38"/>
      <w:bookmarkEnd w:id="39"/>
      <w:r w:rsidRPr="005E0A74">
        <w:t>Legal</w:t>
      </w:r>
      <w:bookmarkEnd w:id="40"/>
    </w:p>
    <w:p w14:paraId="65F69BAC" w14:textId="29C61D7D" w:rsidR="00B0173D" w:rsidRPr="005E0A74" w:rsidRDefault="00772208" w:rsidP="00402D7B">
      <w:pPr>
        <w:pStyle w:val="ListParagraph"/>
      </w:pPr>
      <w:r w:rsidRPr="005E0A74">
        <w:t xml:space="preserve">The Legal team are responsible for </w:t>
      </w:r>
      <w:r w:rsidR="003F3A8B" w:rsidRPr="005E0A74">
        <w:t xml:space="preserve">providing advice in relation to legal risk and contract </w:t>
      </w:r>
      <w:r w:rsidR="001415E4" w:rsidRPr="005E0A74">
        <w:t>management and</w:t>
      </w:r>
      <w:r w:rsidR="003F3A8B" w:rsidRPr="005E0A74">
        <w:t xml:space="preserve"> </w:t>
      </w:r>
      <w:r w:rsidR="007B6A37" w:rsidRPr="005E0A74">
        <w:t xml:space="preserve">will </w:t>
      </w:r>
      <w:r w:rsidR="003F3A8B" w:rsidRPr="005E0A74">
        <w:t xml:space="preserve">support </w:t>
      </w:r>
      <w:r w:rsidR="00210F96" w:rsidRPr="005E0A74">
        <w:t xml:space="preserve">the due diligence and risk assessment elements of partnership </w:t>
      </w:r>
      <w:proofErr w:type="gramStart"/>
      <w:r w:rsidR="00210F96" w:rsidRPr="005E0A74">
        <w:t>working in particular</w:t>
      </w:r>
      <w:r w:rsidR="00AC05B6">
        <w:t>, this</w:t>
      </w:r>
      <w:proofErr w:type="gramEnd"/>
      <w:r w:rsidR="00AC05B6">
        <w:t xml:space="preserve"> may include programme development</w:t>
      </w:r>
      <w:r w:rsidR="00210F96" w:rsidRPr="005E0A74">
        <w:t xml:space="preserve">. </w:t>
      </w:r>
    </w:p>
    <w:p w14:paraId="573C44EC" w14:textId="63D46497" w:rsidR="001360BD" w:rsidRDefault="001360BD" w:rsidP="00574766">
      <w:pPr>
        <w:pStyle w:val="Heading2"/>
      </w:pPr>
      <w:bookmarkStart w:id="41" w:name="_The_Responsible_Person_1"/>
      <w:bookmarkStart w:id="42" w:name="_Academic_Champion"/>
      <w:bookmarkStart w:id="43" w:name="_Toc102556865"/>
      <w:bookmarkEnd w:id="41"/>
      <w:bookmarkEnd w:id="42"/>
      <w:r>
        <w:t>Academic Champion</w:t>
      </w:r>
      <w:r w:rsidR="00833075">
        <w:t>/ Responsible Person</w:t>
      </w:r>
      <w:bookmarkEnd w:id="43"/>
    </w:p>
    <w:p w14:paraId="3CF3195F" w14:textId="2423EE39" w:rsidR="00992E5F" w:rsidRDefault="006253FB" w:rsidP="00402D7B">
      <w:pPr>
        <w:pStyle w:val="ListParagraph"/>
      </w:pPr>
      <w:r>
        <w:t xml:space="preserve">The Responsible Person, as identified by the </w:t>
      </w:r>
      <w:hyperlink w:anchor="_School_Executive_Group" w:history="1">
        <w:r w:rsidR="00AD1F55">
          <w:rPr>
            <w:rStyle w:val="Hyperlink"/>
          </w:rPr>
          <w:t>SEG</w:t>
        </w:r>
      </w:hyperlink>
      <w:r w:rsidR="0068065D">
        <w:t>,</w:t>
      </w:r>
      <w:r>
        <w:t xml:space="preserve"> will have responsibility for the</w:t>
      </w:r>
      <w:r w:rsidRPr="006253FB">
        <w:t xml:space="preserve"> development of the proposal and submission to the relevant committees</w:t>
      </w:r>
      <w:r w:rsidR="00A47F87">
        <w:t xml:space="preserve"> in line with this Policy and Guidance</w:t>
      </w:r>
      <w:r w:rsidR="00016874">
        <w:t xml:space="preserve"> and the </w:t>
      </w:r>
      <w:hyperlink w:anchor="_The_Curriculum_Principles" w:history="1">
        <w:r w:rsidR="00016874" w:rsidRPr="00016874">
          <w:rPr>
            <w:rStyle w:val="Hyperlink"/>
          </w:rPr>
          <w:t xml:space="preserve">Curriculum Design </w:t>
        </w:r>
        <w:r w:rsidR="00D10A0C" w:rsidRPr="00016874">
          <w:rPr>
            <w:rStyle w:val="Hyperlink"/>
          </w:rPr>
          <w:t>Principles</w:t>
        </w:r>
      </w:hyperlink>
      <w:r>
        <w:t xml:space="preserve">. </w:t>
      </w:r>
      <w:r w:rsidRPr="006253FB">
        <w:t>They may work with others to d</w:t>
      </w:r>
      <w:r>
        <w:t xml:space="preserve">o </w:t>
      </w:r>
      <w:r w:rsidR="00D10A0C">
        <w:t>this,</w:t>
      </w:r>
      <w:r w:rsidR="00011489">
        <w:t xml:space="preserve"> but</w:t>
      </w:r>
      <w:r>
        <w:t xml:space="preserve"> </w:t>
      </w:r>
      <w:r w:rsidR="00A47F87">
        <w:t xml:space="preserve">they </w:t>
      </w:r>
      <w:r>
        <w:t xml:space="preserve">will remain responsible for the </w:t>
      </w:r>
      <w:r w:rsidR="00CF1570">
        <w:t>proposal</w:t>
      </w:r>
      <w:r>
        <w:t xml:space="preserve"> until a final decision is reached</w:t>
      </w:r>
      <w:r w:rsidR="006A0A6C">
        <w:t xml:space="preserve"> within the stage to which they have been appointed</w:t>
      </w:r>
      <w:r w:rsidR="00A47F87">
        <w:t>.</w:t>
      </w:r>
      <w:r w:rsidR="00011489">
        <w:t xml:space="preserve"> </w:t>
      </w:r>
    </w:p>
    <w:p w14:paraId="744293E1" w14:textId="74E44073" w:rsidR="006253FB" w:rsidRDefault="00011489" w:rsidP="00402D7B">
      <w:pPr>
        <w:pStyle w:val="ListParagraph"/>
      </w:pPr>
      <w:r>
        <w:t>The Responsible Person may</w:t>
      </w:r>
      <w:r w:rsidR="00992E5F">
        <w:t xml:space="preserve"> be an academic or professional services staff member</w:t>
      </w:r>
      <w:r w:rsidR="00A47F87">
        <w:t>.</w:t>
      </w:r>
      <w:r w:rsidR="00992E5F">
        <w:t xml:space="preserve"> </w:t>
      </w:r>
      <w:r w:rsidR="00A47F87">
        <w:t>T</w:t>
      </w:r>
      <w:r w:rsidR="000530EC">
        <w:t>hey may</w:t>
      </w:r>
      <w:r>
        <w:t xml:space="preserve"> also </w:t>
      </w:r>
      <w:r w:rsidR="00A47F87">
        <w:t xml:space="preserve">hold other roles within the School related to the proposal including being the </w:t>
      </w:r>
      <w:hyperlink w:anchor="_Link_Coordinator" w:history="1">
        <w:r w:rsidR="00CF1570">
          <w:rPr>
            <w:rStyle w:val="Hyperlink"/>
          </w:rPr>
          <w:t>Module</w:t>
        </w:r>
      </w:hyperlink>
      <w:r w:rsidR="00CF1570">
        <w:rPr>
          <w:rStyle w:val="Hyperlink"/>
        </w:rPr>
        <w:t xml:space="preserve"> </w:t>
      </w:r>
      <w:r w:rsidR="00CF1570">
        <w:rPr>
          <w:rStyle w:val="Hyperlink"/>
        </w:rPr>
        <w:lastRenderedPageBreak/>
        <w:t>or Programme Leader</w:t>
      </w:r>
      <w:r w:rsidR="00EC268D">
        <w:t xml:space="preserve"> and/or the </w:t>
      </w:r>
      <w:hyperlink w:anchor="_Associate_Dean_for" w:history="1">
        <w:r w:rsidR="00EC268D" w:rsidRPr="00696C4F">
          <w:rPr>
            <w:rStyle w:val="Hyperlink"/>
          </w:rPr>
          <w:t xml:space="preserve">Associate Dean </w:t>
        </w:r>
        <w:r w:rsidR="000E6E2F" w:rsidRPr="00696C4F">
          <w:rPr>
            <w:rStyle w:val="Hyperlink"/>
          </w:rPr>
          <w:t>Learning &amp; Teaching</w:t>
        </w:r>
      </w:hyperlink>
      <w:r w:rsidR="003E667A">
        <w:t xml:space="preserve">, Research or </w:t>
      </w:r>
      <w:hyperlink w:anchor="_Associate_Dean_for_1" w:history="1">
        <w:r w:rsidR="003E667A" w:rsidRPr="00696C4F">
          <w:rPr>
            <w:rStyle w:val="Hyperlink"/>
          </w:rPr>
          <w:t>International</w:t>
        </w:r>
      </w:hyperlink>
      <w:r w:rsidR="00696C4F">
        <w:t xml:space="preserve">, </w:t>
      </w:r>
      <w:hyperlink w:anchor="_Academic_Champion" w:history="1">
        <w:r w:rsidR="00696C4F" w:rsidRPr="00696C4F">
          <w:rPr>
            <w:rStyle w:val="Hyperlink"/>
          </w:rPr>
          <w:t>Academic Champion</w:t>
        </w:r>
      </w:hyperlink>
      <w:r w:rsidR="000530EC">
        <w:t xml:space="preserve"> or other</w:t>
      </w:r>
      <w:r w:rsidR="00A47F87">
        <w:t>.</w:t>
      </w:r>
    </w:p>
    <w:p w14:paraId="0F86C961" w14:textId="4451B0AD" w:rsidR="00650095" w:rsidRDefault="00650095" w:rsidP="00402D7B">
      <w:pPr>
        <w:pStyle w:val="ListParagraph"/>
      </w:pPr>
      <w:r>
        <w:t xml:space="preserve">The Associate Dean Quality &amp; Academic Standards </w:t>
      </w:r>
      <w:r w:rsidR="000530EC">
        <w:t>should</w:t>
      </w:r>
      <w:r w:rsidR="002F1748">
        <w:t xml:space="preserve"> not </w:t>
      </w:r>
      <w:r w:rsidR="00D9753D">
        <w:t xml:space="preserve">normally </w:t>
      </w:r>
      <w:r w:rsidR="002F1748">
        <w:t>be nominated as the Responsible Person, this is to ensure that their role as a decision</w:t>
      </w:r>
      <w:r w:rsidR="00F81D55">
        <w:t>-</w:t>
      </w:r>
      <w:r w:rsidR="002F1748">
        <w:t xml:space="preserve">maker and </w:t>
      </w:r>
      <w:r w:rsidR="00E97F30">
        <w:t xml:space="preserve">Chair of the </w:t>
      </w:r>
      <w:r w:rsidR="00A47F87">
        <w:t xml:space="preserve">SQASC </w:t>
      </w:r>
      <w:r w:rsidR="00E97F30">
        <w:t>does not result in a conflict of interest.</w:t>
      </w:r>
      <w:r w:rsidR="00A66D6A">
        <w:t xml:space="preserve"> Where such a nomination of the Associate Dean Quality &amp; Academic Standards as the Responsible Person is unavoidable, the SQASC cannot be chaired by the Associate Dean QAS for that item, and the conflict </w:t>
      </w:r>
      <w:r w:rsidR="001571F6">
        <w:t>actively managed.</w:t>
      </w:r>
    </w:p>
    <w:p w14:paraId="3FFC5D38" w14:textId="59881E59" w:rsidR="00421BB6" w:rsidRDefault="00A47F87" w:rsidP="00402D7B">
      <w:pPr>
        <w:pStyle w:val="ListParagraph"/>
      </w:pPr>
      <w:r>
        <w:t xml:space="preserve">The </w:t>
      </w:r>
      <w:r w:rsidR="00673646">
        <w:t>Responsible</w:t>
      </w:r>
      <w:r>
        <w:t xml:space="preserve"> Person</w:t>
      </w:r>
      <w:r w:rsidR="00421BB6">
        <w:t xml:space="preserve"> may become the eventual leader of </w:t>
      </w:r>
      <w:r>
        <w:t>a newly proposed</w:t>
      </w:r>
      <w:r w:rsidR="00421BB6">
        <w:t xml:space="preserve"> programme</w:t>
      </w:r>
      <w:r>
        <w:t xml:space="preserve"> or module,</w:t>
      </w:r>
      <w:r w:rsidR="00421BB6">
        <w:t xml:space="preserve"> or hold other roles in the School, however this is not a prerequisite of their appointment to this role.</w:t>
      </w:r>
    </w:p>
    <w:p w14:paraId="0EEF8F0A" w14:textId="237782CA" w:rsidR="00DC673F" w:rsidRDefault="00DC673F" w:rsidP="000C6E1F">
      <w:pPr>
        <w:pStyle w:val="Heading2"/>
      </w:pPr>
      <w:bookmarkStart w:id="44" w:name="_Link_Coordinator"/>
      <w:bookmarkStart w:id="45" w:name="_Critical_Friend"/>
      <w:bookmarkStart w:id="46" w:name="_Toc102556866"/>
      <w:bookmarkEnd w:id="44"/>
      <w:bookmarkEnd w:id="45"/>
      <w:r>
        <w:t>Associate Dean for Quality and Academic Standards</w:t>
      </w:r>
      <w:bookmarkEnd w:id="46"/>
    </w:p>
    <w:p w14:paraId="288C9BA0" w14:textId="53937ED3" w:rsidR="00DC673F" w:rsidRDefault="00CF1101" w:rsidP="00402D7B">
      <w:pPr>
        <w:pStyle w:val="ListParagraph"/>
      </w:pPr>
      <w:r>
        <w:t>The Associate Dean for Quality and Academic Standards will have responsibility for ensuring that all programmes and modules developed within the School adhere to the relevant policies and guidance, including but not limited to the policy and guidance on programme development, module and programme annual review, periodic programme review and external examination.</w:t>
      </w:r>
    </w:p>
    <w:p w14:paraId="5C754097" w14:textId="1A640EF3" w:rsidR="00CF1101" w:rsidRPr="00DC673F" w:rsidRDefault="00CF1101" w:rsidP="00402D7B">
      <w:pPr>
        <w:pStyle w:val="ListParagraph"/>
      </w:pPr>
      <w:r>
        <w:t xml:space="preserve">The Associate Dean (QAS) </w:t>
      </w:r>
      <w:r w:rsidR="00A47F87">
        <w:t>c</w:t>
      </w:r>
      <w:r>
        <w:t>hair</w:t>
      </w:r>
      <w:r w:rsidR="00A47F87">
        <w:t>s</w:t>
      </w:r>
      <w:r>
        <w:t xml:space="preserve"> the </w:t>
      </w:r>
      <w:hyperlink w:anchor="_School_Quality_&amp;" w:history="1">
        <w:r w:rsidR="00AD1F55">
          <w:rPr>
            <w:rStyle w:val="Hyperlink"/>
          </w:rPr>
          <w:t>SQASC</w:t>
        </w:r>
      </w:hyperlink>
      <w:r>
        <w:t>.</w:t>
      </w:r>
    </w:p>
    <w:p w14:paraId="4062B0F3" w14:textId="4B666B84" w:rsidR="00DC673F" w:rsidRDefault="00DC673F" w:rsidP="000C6E1F">
      <w:pPr>
        <w:pStyle w:val="Heading2"/>
      </w:pPr>
      <w:bookmarkStart w:id="47" w:name="_Associate_Dean_for"/>
      <w:bookmarkStart w:id="48" w:name="_Toc102556867"/>
      <w:bookmarkEnd w:id="47"/>
      <w:r>
        <w:t>Associate Dean for Learning and Teaching</w:t>
      </w:r>
      <w:bookmarkEnd w:id="48"/>
    </w:p>
    <w:p w14:paraId="42C7B3D6" w14:textId="2812D2EE" w:rsidR="00AA1398" w:rsidRDefault="00AA1398" w:rsidP="00402D7B">
      <w:pPr>
        <w:pStyle w:val="ListParagraph"/>
      </w:pPr>
      <w:r>
        <w:t xml:space="preserve">The Associate Dean for Learning &amp; Teaching will have responsibility for ensuring that all programmes and modules developed within the School are developed in line with the University of Dundee </w:t>
      </w:r>
      <w:hyperlink w:anchor="_The_Curriculum_Principles" w:history="1">
        <w:r w:rsidRPr="007A228B">
          <w:rPr>
            <w:rStyle w:val="Hyperlink"/>
          </w:rPr>
          <w:t>Curriculum Design Principles</w:t>
        </w:r>
      </w:hyperlink>
      <w:r>
        <w:t xml:space="preserve"> and will support colleagues to engage in pedagogical development.</w:t>
      </w:r>
    </w:p>
    <w:p w14:paraId="66CA9FDD" w14:textId="2E1A9B69" w:rsidR="00C33967" w:rsidRDefault="00C33967" w:rsidP="00C33967">
      <w:pPr>
        <w:pStyle w:val="Heading2"/>
      </w:pPr>
      <w:bookmarkStart w:id="49" w:name="_Associate_Dean_for_1"/>
      <w:bookmarkStart w:id="50" w:name="_Toc102556868"/>
      <w:bookmarkEnd w:id="49"/>
      <w:r>
        <w:t>Associate Dean for International</w:t>
      </w:r>
      <w:bookmarkEnd w:id="50"/>
    </w:p>
    <w:p w14:paraId="0663D667" w14:textId="7DC146CD" w:rsidR="00C33967" w:rsidRDefault="00C33967" w:rsidP="00402D7B">
      <w:pPr>
        <w:pStyle w:val="ListParagraph"/>
      </w:pPr>
      <w:r>
        <w:t xml:space="preserve">The Associate Dean for International will have responsibility for supporting programme and module development in </w:t>
      </w:r>
      <w:r w:rsidR="00240D85">
        <w:t xml:space="preserve">relation to </w:t>
      </w:r>
      <w:r w:rsidR="00EC2964">
        <w:t xml:space="preserve">identifying, </w:t>
      </w:r>
      <w:proofErr w:type="gramStart"/>
      <w:r w:rsidR="00EC2964">
        <w:t>establishing</w:t>
      </w:r>
      <w:proofErr w:type="gramEnd"/>
      <w:r w:rsidR="00EC2964">
        <w:t xml:space="preserve"> and developing opportunities for international students</w:t>
      </w:r>
      <w:r>
        <w:t xml:space="preserve"> within the School</w:t>
      </w:r>
      <w:r w:rsidR="007A228B">
        <w:t xml:space="preserve"> and </w:t>
      </w:r>
      <w:r>
        <w:t xml:space="preserve">will support colleagues to engage </w:t>
      </w:r>
      <w:r w:rsidR="007A228B">
        <w:t xml:space="preserve">with </w:t>
      </w:r>
      <w:r w:rsidR="00442BA1">
        <w:t>these opportunities</w:t>
      </w:r>
      <w:r>
        <w:t>.</w:t>
      </w:r>
    </w:p>
    <w:p w14:paraId="390EB4B2" w14:textId="34A7917E" w:rsidR="000C6E1F" w:rsidRDefault="000C6E1F" w:rsidP="000C6E1F">
      <w:pPr>
        <w:pStyle w:val="Heading2"/>
      </w:pPr>
      <w:bookmarkStart w:id="51" w:name="_Toc102556869"/>
      <w:r>
        <w:t>Critical Friend</w:t>
      </w:r>
      <w:bookmarkEnd w:id="51"/>
    </w:p>
    <w:p w14:paraId="46D1E015" w14:textId="1E455095" w:rsidR="00F45FD2" w:rsidRDefault="000C6E1F" w:rsidP="007A228B">
      <w:pPr>
        <w:pStyle w:val="ListParagraph"/>
      </w:pPr>
      <w:r>
        <w:t xml:space="preserve">The Critical Friend will be a member of </w:t>
      </w:r>
      <w:proofErr w:type="spellStart"/>
      <w:r>
        <w:t>UoD</w:t>
      </w:r>
      <w:proofErr w:type="spellEnd"/>
      <w:r>
        <w:t xml:space="preserve"> Staff with experience in the development of </w:t>
      </w:r>
      <w:r w:rsidR="00DC673F">
        <w:t>programmes</w:t>
      </w:r>
      <w:r w:rsidR="007A228B">
        <w:t xml:space="preserve"> or modules</w:t>
      </w:r>
      <w:r>
        <w:t xml:space="preserve"> and/or their implementation</w:t>
      </w:r>
      <w:r w:rsidR="007A228B">
        <w:t xml:space="preserve"> (as appropriate to the proposal)</w:t>
      </w:r>
      <w:r>
        <w:t>.</w:t>
      </w:r>
      <w:r w:rsidR="004930FA">
        <w:t xml:space="preserve"> They may be an academic or professional services staff member.</w:t>
      </w:r>
      <w:r>
        <w:t xml:space="preserve"> They will provide advice, guidance </w:t>
      </w:r>
      <w:r>
        <w:lastRenderedPageBreak/>
        <w:t xml:space="preserve">and be </w:t>
      </w:r>
      <w:r w:rsidR="007A228B">
        <w:t>an objective advisor</w:t>
      </w:r>
      <w:r>
        <w:t xml:space="preserve"> to the </w:t>
      </w:r>
      <w:hyperlink w:anchor="_The_Responsible_Person" w:history="1">
        <w:r w:rsidRPr="000C6E1F">
          <w:rPr>
            <w:rStyle w:val="Hyperlink"/>
          </w:rPr>
          <w:t>Responsible Person</w:t>
        </w:r>
      </w:hyperlink>
      <w:r w:rsidR="007A228B">
        <w:t xml:space="preserve"> and support them to develop a robust proposal and, where necessary, recognise the limits of a proposal. </w:t>
      </w:r>
    </w:p>
    <w:p w14:paraId="7DE73A32" w14:textId="6934226E" w:rsidR="000B07C2" w:rsidRDefault="00F45FD2" w:rsidP="00402D7B">
      <w:pPr>
        <w:pStyle w:val="ListParagraph"/>
      </w:pPr>
      <w:r>
        <w:t xml:space="preserve">The Critical Friend can be a member of the School </w:t>
      </w:r>
      <w:r w:rsidR="00F81D55">
        <w:t>if</w:t>
      </w:r>
      <w:r w:rsidR="007A228B">
        <w:t xml:space="preserve"> </w:t>
      </w:r>
      <w:r>
        <w:t xml:space="preserve">they are sufficiently removed from the </w:t>
      </w:r>
      <w:r w:rsidR="00514AAC">
        <w:t>proposer/</w:t>
      </w:r>
      <w:r>
        <w:t xml:space="preserve">proposal being developed </w:t>
      </w:r>
      <w:proofErr w:type="gramStart"/>
      <w:r>
        <w:t>so as to</w:t>
      </w:r>
      <w:proofErr w:type="gramEnd"/>
      <w:r>
        <w:t xml:space="preserve"> provide an objective view. </w:t>
      </w:r>
    </w:p>
    <w:p w14:paraId="7AEE1736" w14:textId="6823CBB2" w:rsidR="00BE78C5" w:rsidRDefault="00BE78C5" w:rsidP="00402D7B">
      <w:pPr>
        <w:pStyle w:val="ListParagraph"/>
      </w:pPr>
      <w:r>
        <w:t>The Critical Friend will be identified by the Responsible Person in consultation with the Associate Dean for QAS as needed.</w:t>
      </w:r>
    </w:p>
    <w:p w14:paraId="2C2C5F45" w14:textId="47299BE0" w:rsidR="000C6E1F" w:rsidRDefault="000B07C2" w:rsidP="00402D7B">
      <w:pPr>
        <w:pStyle w:val="ListParagraph"/>
      </w:pPr>
      <w:r>
        <w:t xml:space="preserve">The QAS Team can provide support in identifying a Critical Friend if that is required. </w:t>
      </w:r>
      <w:r w:rsidR="000C6E1F">
        <w:t xml:space="preserve"> </w:t>
      </w:r>
    </w:p>
    <w:p w14:paraId="09A81B8C" w14:textId="0BE91073" w:rsidR="002675A9" w:rsidRDefault="002675A9" w:rsidP="002675A9">
      <w:pPr>
        <w:pStyle w:val="Heading2"/>
      </w:pPr>
      <w:bookmarkStart w:id="52" w:name="_Community_of_Practice"/>
      <w:bookmarkStart w:id="53" w:name="_Collaboration_Framework"/>
      <w:bookmarkStart w:id="54" w:name="_Toc102556870"/>
      <w:bookmarkEnd w:id="52"/>
      <w:bookmarkEnd w:id="53"/>
      <w:r>
        <w:t>External Examiner</w:t>
      </w:r>
      <w:r w:rsidR="007D59F4">
        <w:t>/Expert</w:t>
      </w:r>
      <w:bookmarkEnd w:id="54"/>
    </w:p>
    <w:p w14:paraId="5FA7801C" w14:textId="60FB42FC" w:rsidR="002B0323" w:rsidRDefault="00D33213" w:rsidP="00402D7B">
      <w:pPr>
        <w:pStyle w:val="ListParagraph"/>
      </w:pPr>
      <w:r>
        <w:t xml:space="preserve">The External Examiner, or expert, can be a source of external guidance and support, they may be </w:t>
      </w:r>
      <w:r w:rsidR="001620D5">
        <w:t xml:space="preserve">a useful sounding board as proposals are explored and ‘tested’. Where Schools are developing new programmes (and therefore an External Examiner is not yet in place as would be the </w:t>
      </w:r>
      <w:r w:rsidR="00912A46">
        <w:t>case</w:t>
      </w:r>
      <w:r w:rsidR="001620D5">
        <w:t xml:space="preserve"> for amendments) </w:t>
      </w:r>
      <w:r w:rsidR="00CB6653">
        <w:t>they are encouraged to identify External Examiners from other programmes, or other</w:t>
      </w:r>
      <w:r w:rsidR="007A228B">
        <w:t xml:space="preserve"> individuals</w:t>
      </w:r>
      <w:r w:rsidR="00CB6653">
        <w:t xml:space="preserve"> with</w:t>
      </w:r>
      <w:r w:rsidR="007A228B">
        <w:t xml:space="preserve"> applicable</w:t>
      </w:r>
      <w:r w:rsidR="00CB6653">
        <w:t xml:space="preserve"> academic/industrial </w:t>
      </w:r>
      <w:r w:rsidR="007D59F4">
        <w:t>experience to support the development</w:t>
      </w:r>
      <w:r w:rsidR="00C02D5B">
        <w:t xml:space="preserve"> of the proposal. The use of ‘advisory boards’ or other such group</w:t>
      </w:r>
      <w:r w:rsidR="00E82E33">
        <w:t>s</w:t>
      </w:r>
      <w:r w:rsidR="00C02D5B">
        <w:t xml:space="preserve"> </w:t>
      </w:r>
      <w:r w:rsidR="00E82E33">
        <w:t>may</w:t>
      </w:r>
      <w:r w:rsidR="00DC277B">
        <w:t xml:space="preserve"> also be helpful</w:t>
      </w:r>
      <w:r w:rsidR="00C02D5B">
        <w:t>.</w:t>
      </w:r>
      <w:r w:rsidR="00E82E33">
        <w:t xml:space="preserve"> </w:t>
      </w:r>
    </w:p>
    <w:p w14:paraId="43C2E5F4" w14:textId="174C2802" w:rsidR="002675A9" w:rsidRPr="002675A9" w:rsidRDefault="00E82E33" w:rsidP="00402D7B">
      <w:pPr>
        <w:pStyle w:val="ListParagraph"/>
      </w:pPr>
      <w:r>
        <w:t xml:space="preserve">Further information about External Examination can be found in the </w:t>
      </w:r>
      <w:hyperlink r:id="rId36" w:history="1">
        <w:r w:rsidRPr="00673DD1">
          <w:rPr>
            <w:rStyle w:val="Hyperlink"/>
          </w:rPr>
          <w:t>Policy and Guidance</w:t>
        </w:r>
      </w:hyperlink>
      <w:r>
        <w:t xml:space="preserve">. </w:t>
      </w:r>
    </w:p>
    <w:p w14:paraId="6858F71F" w14:textId="4F412213" w:rsidR="00AA544A" w:rsidRDefault="001C01BD" w:rsidP="00574766">
      <w:pPr>
        <w:pStyle w:val="Heading1"/>
        <w:numPr>
          <w:ilvl w:val="0"/>
          <w:numId w:val="1"/>
        </w:numPr>
      </w:pPr>
      <w:bookmarkStart w:id="55" w:name="_Programme_Development_Framework"/>
      <w:bookmarkStart w:id="56" w:name="_Toc102556871"/>
      <w:bookmarkEnd w:id="55"/>
      <w:r>
        <w:t>Programme Development Framework</w:t>
      </w:r>
      <w:bookmarkEnd w:id="56"/>
    </w:p>
    <w:p w14:paraId="64E177AF" w14:textId="49372692" w:rsidR="0010231C" w:rsidRDefault="00AA544A" w:rsidP="00402D7B">
      <w:pPr>
        <w:pStyle w:val="ListParagraph"/>
      </w:pPr>
      <w:proofErr w:type="gramStart"/>
      <w:r>
        <w:t>In order to</w:t>
      </w:r>
      <w:proofErr w:type="gramEnd"/>
      <w:r>
        <w:t xml:space="preserve"> support the effective approval, development and review of a </w:t>
      </w:r>
      <w:r w:rsidR="00BE6126">
        <w:t>proposal</w:t>
      </w:r>
      <w:r w:rsidR="001C01BD">
        <w:t xml:space="preserve"> </w:t>
      </w:r>
      <w:r>
        <w:t>it is necessary to consider</w:t>
      </w:r>
      <w:r w:rsidR="00F81D55">
        <w:t>:</w:t>
      </w:r>
      <w:r>
        <w:t xml:space="preserve"> </w:t>
      </w:r>
    </w:p>
    <w:p w14:paraId="3B29C5D7" w14:textId="06D49732" w:rsidR="0010231C" w:rsidRDefault="00AA544A" w:rsidP="00BE6126">
      <w:pPr>
        <w:pStyle w:val="ListParagraph"/>
        <w:numPr>
          <w:ilvl w:val="2"/>
          <w:numId w:val="1"/>
        </w:numPr>
      </w:pPr>
      <w:r>
        <w:t xml:space="preserve">the </w:t>
      </w:r>
      <w:r w:rsidR="00351760">
        <w:t xml:space="preserve">type of proposal (e.g. credit bearing vs </w:t>
      </w:r>
      <w:r w:rsidR="00F81D55">
        <w:t>non-credit-bearing</w:t>
      </w:r>
      <w:r w:rsidR="00351760">
        <w:t xml:space="preserve">, </w:t>
      </w:r>
      <w:proofErr w:type="gramStart"/>
      <w:r w:rsidR="00351760">
        <w:t>programme</w:t>
      </w:r>
      <w:proofErr w:type="gramEnd"/>
      <w:r w:rsidR="00351760">
        <w:t xml:space="preserve"> or module)</w:t>
      </w:r>
      <w:r w:rsidR="00910017">
        <w:t xml:space="preserve"> </w:t>
      </w:r>
    </w:p>
    <w:p w14:paraId="4124D180" w14:textId="5DD1A378" w:rsidR="00127206" w:rsidRDefault="00127206" w:rsidP="00BE6126">
      <w:pPr>
        <w:pStyle w:val="ListParagraph"/>
        <w:numPr>
          <w:ilvl w:val="2"/>
          <w:numId w:val="1"/>
        </w:numPr>
      </w:pPr>
      <w:r>
        <w:t xml:space="preserve">if the proposal relates to </w:t>
      </w:r>
      <w:r w:rsidR="00DE617B">
        <w:t>a</w:t>
      </w:r>
      <w:r>
        <w:t xml:space="preserve"> </w:t>
      </w:r>
      <w:r w:rsidR="00DE617B">
        <w:t>curriculum-based</w:t>
      </w:r>
      <w:r>
        <w:t xml:space="preserve"> change or an administrative one</w:t>
      </w:r>
    </w:p>
    <w:p w14:paraId="2FE94D88" w14:textId="4AEB16B9" w:rsidR="00791A6C" w:rsidRDefault="00791A6C" w:rsidP="00BE6126">
      <w:pPr>
        <w:pStyle w:val="ListParagraph"/>
        <w:numPr>
          <w:ilvl w:val="2"/>
          <w:numId w:val="1"/>
        </w:numPr>
      </w:pPr>
      <w:r>
        <w:t xml:space="preserve">the level of risk involved in the </w:t>
      </w:r>
      <w:r w:rsidR="00BE6126">
        <w:t>implementation</w:t>
      </w:r>
      <w:r w:rsidR="00794149">
        <w:t xml:space="preserve"> of the proposal</w:t>
      </w:r>
    </w:p>
    <w:p w14:paraId="733CDC03" w14:textId="07B2678D" w:rsidR="007610B0" w:rsidRDefault="007610B0" w:rsidP="00BE6126">
      <w:pPr>
        <w:pStyle w:val="ListParagraph"/>
        <w:numPr>
          <w:ilvl w:val="2"/>
          <w:numId w:val="1"/>
        </w:numPr>
      </w:pPr>
      <w:r>
        <w:t>the level of human, technical, estate</w:t>
      </w:r>
      <w:r w:rsidR="007869E0">
        <w:t xml:space="preserve">, operational </w:t>
      </w:r>
      <w:r w:rsidR="00F17181">
        <w:t xml:space="preserve">and other </w:t>
      </w:r>
      <w:r>
        <w:t xml:space="preserve">resource </w:t>
      </w:r>
      <w:r w:rsidR="008F4A99">
        <w:t>required</w:t>
      </w:r>
    </w:p>
    <w:p w14:paraId="5D20465F" w14:textId="77777777" w:rsidR="00127206" w:rsidRDefault="00127206" w:rsidP="00BE6126">
      <w:pPr>
        <w:pStyle w:val="ListParagraph"/>
        <w:numPr>
          <w:ilvl w:val="2"/>
          <w:numId w:val="1"/>
        </w:numPr>
      </w:pPr>
      <w:r>
        <w:t xml:space="preserve">the academic opportunities that it can offer </w:t>
      </w:r>
    </w:p>
    <w:p w14:paraId="6F309CA5" w14:textId="076C56B2" w:rsidR="0010231C" w:rsidRDefault="00AA544A" w:rsidP="00BE6126">
      <w:pPr>
        <w:pStyle w:val="ListParagraph"/>
        <w:numPr>
          <w:ilvl w:val="2"/>
          <w:numId w:val="1"/>
        </w:numPr>
      </w:pPr>
      <w:r>
        <w:t xml:space="preserve">the financial return </w:t>
      </w:r>
      <w:r w:rsidR="00810EFC">
        <w:t>it will</w:t>
      </w:r>
      <w:r>
        <w:t xml:space="preserve"> contribute </w:t>
      </w:r>
    </w:p>
    <w:p w14:paraId="0B7A0007" w14:textId="63CF7BB0" w:rsidR="0010231C" w:rsidRDefault="00AA544A" w:rsidP="00BE6126">
      <w:pPr>
        <w:pStyle w:val="ListParagraph"/>
        <w:numPr>
          <w:ilvl w:val="2"/>
          <w:numId w:val="1"/>
        </w:numPr>
      </w:pPr>
      <w:r>
        <w:t xml:space="preserve">the reputational benefit </w:t>
      </w:r>
      <w:r w:rsidR="00810EFC">
        <w:t>it can</w:t>
      </w:r>
      <w:r>
        <w:t xml:space="preserve"> bring</w:t>
      </w:r>
      <w:r w:rsidR="00F81D55">
        <w:t>.</w:t>
      </w:r>
    </w:p>
    <w:p w14:paraId="5CA9863F" w14:textId="36099F5E" w:rsidR="00AA544A" w:rsidRDefault="00F81D55" w:rsidP="00D64930">
      <w:pPr>
        <w:ind w:left="431"/>
      </w:pPr>
      <w:r>
        <w:t>The risk is greater where the development of the proposal is more complex, so a greater level of scrutiny and oversight can be expected. Conversely</w:t>
      </w:r>
      <w:r w:rsidR="00BE6126">
        <w:t>,</w:t>
      </w:r>
      <w:r w:rsidR="0010231C">
        <w:t xml:space="preserve"> if the academic opportunity fully aligns with our strategic goals or existing academic portfolio</w:t>
      </w:r>
      <w:r w:rsidR="00081044">
        <w:t>,</w:t>
      </w:r>
      <w:r w:rsidR="0010231C">
        <w:t xml:space="preserve"> </w:t>
      </w:r>
      <w:proofErr w:type="gramStart"/>
      <w:r w:rsidR="0010231C">
        <w:t>a lesser degree of</w:t>
      </w:r>
      <w:proofErr w:type="gramEnd"/>
      <w:r w:rsidR="0010231C">
        <w:t xml:space="preserve"> curriculum development may be required.</w:t>
      </w:r>
    </w:p>
    <w:p w14:paraId="52A4A678" w14:textId="75E2A3FD" w:rsidR="00CD6E29" w:rsidRDefault="00CD6E29" w:rsidP="00D64930">
      <w:pPr>
        <w:ind w:left="431"/>
      </w:pPr>
      <w:r w:rsidRPr="00D60FBE">
        <w:lastRenderedPageBreak/>
        <w:t>By taking a proportionate</w:t>
      </w:r>
      <w:r>
        <w:t xml:space="preserve"> approach the institution ensures that the relative complexity and level of risk of a proposal are taken into consideration and</w:t>
      </w:r>
      <w:r w:rsidR="00BE6126">
        <w:t xml:space="preserve"> this</w:t>
      </w:r>
      <w:r>
        <w:t xml:space="preserve"> enables appropriate resource</w:t>
      </w:r>
      <w:r w:rsidR="00BE6126">
        <w:t xml:space="preserve"> and oversight</w:t>
      </w:r>
      <w:r>
        <w:t xml:space="preserve"> to be </w:t>
      </w:r>
      <w:r w:rsidR="00BE6126">
        <w:t>identified</w:t>
      </w:r>
      <w:r>
        <w:t xml:space="preserve">.  </w:t>
      </w:r>
    </w:p>
    <w:p w14:paraId="1B9F8101" w14:textId="531D4355" w:rsidR="0010231C" w:rsidRDefault="0010231C" w:rsidP="00402D7B">
      <w:pPr>
        <w:pStyle w:val="ListParagraph"/>
      </w:pPr>
      <w:r>
        <w:t xml:space="preserve">The </w:t>
      </w:r>
      <w:r w:rsidR="00794149">
        <w:t>programme development</w:t>
      </w:r>
      <w:r>
        <w:t xml:space="preserve"> framework has been designed to </w:t>
      </w:r>
      <w:r w:rsidR="00674A65">
        <w:t>consider</w:t>
      </w:r>
      <w:r>
        <w:t xml:space="preserve"> the scale and complexity of the </w:t>
      </w:r>
      <w:r w:rsidR="0043758A">
        <w:t>proposal</w:t>
      </w:r>
      <w:r>
        <w:t xml:space="preserve"> and will ensure </w:t>
      </w:r>
      <w:r w:rsidR="00810EFC">
        <w:t xml:space="preserve">a </w:t>
      </w:r>
      <w:r>
        <w:t xml:space="preserve">proportionate level of oversight and </w:t>
      </w:r>
      <w:r w:rsidR="00F81D55">
        <w:t>decision-making</w:t>
      </w:r>
      <w:r>
        <w:t xml:space="preserve">. The framework is presented in </w:t>
      </w:r>
      <w:r w:rsidR="00BE6126">
        <w:t>five</w:t>
      </w:r>
      <w:r>
        <w:t xml:space="preserve"> tiers as outlined below:</w:t>
      </w:r>
    </w:p>
    <w:tbl>
      <w:tblPr>
        <w:tblStyle w:val="TableGrid"/>
        <w:tblW w:w="10916" w:type="dxa"/>
        <w:tblInd w:w="-856" w:type="dxa"/>
        <w:tblLook w:val="04A0" w:firstRow="1" w:lastRow="0" w:firstColumn="1" w:lastColumn="0" w:noHBand="0" w:noVBand="1"/>
      </w:tblPr>
      <w:tblGrid>
        <w:gridCol w:w="993"/>
        <w:gridCol w:w="5333"/>
        <w:gridCol w:w="4590"/>
      </w:tblGrid>
      <w:tr w:rsidR="0010231C" w:rsidRPr="0010231C" w14:paraId="146E6319" w14:textId="77777777" w:rsidTr="00E87985">
        <w:trPr>
          <w:tblHeader/>
        </w:trPr>
        <w:tc>
          <w:tcPr>
            <w:tcW w:w="993" w:type="dxa"/>
            <w:shd w:val="clear" w:color="auto" w:fill="4472C4" w:themeFill="accent5"/>
          </w:tcPr>
          <w:p w14:paraId="25A75A11" w14:textId="56E016C7" w:rsidR="0010231C" w:rsidRPr="003B1F34" w:rsidRDefault="00511753" w:rsidP="0010231C">
            <w:pPr>
              <w:spacing w:after="0" w:line="240" w:lineRule="auto"/>
              <w:rPr>
                <w:rFonts w:asciiTheme="minorHAnsi" w:hAnsiTheme="minorHAnsi" w:cstheme="minorHAnsi"/>
                <w:b/>
                <w:bCs/>
                <w:color w:val="FFFFFF"/>
                <w:sz w:val="22"/>
                <w:szCs w:val="22"/>
              </w:rPr>
            </w:pPr>
            <w:r>
              <w:rPr>
                <w:rFonts w:asciiTheme="minorHAnsi" w:hAnsiTheme="minorHAnsi" w:cstheme="minorHAnsi"/>
                <w:b/>
                <w:bCs/>
                <w:color w:val="FFFFFF"/>
                <w:sz w:val="22"/>
                <w:szCs w:val="22"/>
              </w:rPr>
              <w:t xml:space="preserve">Level </w:t>
            </w:r>
          </w:p>
        </w:tc>
        <w:tc>
          <w:tcPr>
            <w:tcW w:w="5333" w:type="dxa"/>
            <w:shd w:val="clear" w:color="auto" w:fill="4472C4" w:themeFill="accent5"/>
          </w:tcPr>
          <w:p w14:paraId="2036FA7F" w14:textId="7F7DC057" w:rsidR="0010231C" w:rsidRPr="00E87985" w:rsidRDefault="003B1F34" w:rsidP="7959DFD6">
            <w:pPr>
              <w:spacing w:after="0" w:line="240" w:lineRule="auto"/>
              <w:rPr>
                <w:rFonts w:asciiTheme="minorHAnsi" w:hAnsiTheme="minorHAnsi" w:cstheme="minorBidi"/>
                <w:b/>
                <w:bCs/>
                <w:color w:val="FFFFFF"/>
                <w:sz w:val="22"/>
                <w:szCs w:val="22"/>
              </w:rPr>
            </w:pPr>
            <w:r w:rsidRPr="00E87985">
              <w:rPr>
                <w:rFonts w:asciiTheme="minorHAnsi" w:hAnsiTheme="minorHAnsi" w:cstheme="minorBidi"/>
                <w:b/>
                <w:bCs/>
                <w:color w:val="FFFFFF"/>
                <w:sz w:val="22"/>
                <w:szCs w:val="22"/>
              </w:rPr>
              <w:t>D</w:t>
            </w:r>
            <w:r w:rsidR="0010231C" w:rsidRPr="00E87985">
              <w:rPr>
                <w:rFonts w:asciiTheme="minorHAnsi" w:hAnsiTheme="minorHAnsi" w:cstheme="minorBidi"/>
                <w:b/>
                <w:bCs/>
                <w:color w:val="FFFFFF"/>
                <w:sz w:val="22"/>
                <w:szCs w:val="22"/>
              </w:rPr>
              <w:t>efinition</w:t>
            </w:r>
          </w:p>
        </w:tc>
        <w:tc>
          <w:tcPr>
            <w:tcW w:w="4590" w:type="dxa"/>
            <w:shd w:val="clear" w:color="auto" w:fill="4472C4" w:themeFill="accent5"/>
          </w:tcPr>
          <w:p w14:paraId="78349614" w14:textId="5E52750F" w:rsidR="0010231C" w:rsidRPr="003B1F34" w:rsidRDefault="0010231C" w:rsidP="0010231C">
            <w:pPr>
              <w:spacing w:after="0" w:line="240" w:lineRule="auto"/>
              <w:rPr>
                <w:rFonts w:asciiTheme="minorHAnsi" w:hAnsiTheme="minorHAnsi" w:cstheme="minorHAnsi"/>
                <w:b/>
                <w:bCs/>
                <w:color w:val="FFFFFF"/>
                <w:sz w:val="22"/>
                <w:szCs w:val="22"/>
              </w:rPr>
            </w:pPr>
            <w:r w:rsidRPr="003B1F34">
              <w:rPr>
                <w:rFonts w:asciiTheme="minorHAnsi" w:hAnsiTheme="minorHAnsi" w:cstheme="minorHAnsi"/>
                <w:b/>
                <w:bCs/>
                <w:color w:val="FFFFFF"/>
                <w:sz w:val="22"/>
                <w:szCs w:val="22"/>
              </w:rPr>
              <w:t>Examples</w:t>
            </w:r>
          </w:p>
        </w:tc>
      </w:tr>
      <w:tr w:rsidR="00FA0470" w:rsidRPr="0010231C" w14:paraId="054C3EF2" w14:textId="77777777" w:rsidTr="00E87985">
        <w:tc>
          <w:tcPr>
            <w:tcW w:w="993" w:type="dxa"/>
          </w:tcPr>
          <w:p w14:paraId="6CB1ED9B" w14:textId="0AD1D8F4" w:rsidR="00FA0470" w:rsidRDefault="00EE6328" w:rsidP="00FA0470">
            <w:pPr>
              <w:spacing w:after="0" w:line="240" w:lineRule="auto"/>
              <w:rPr>
                <w:rFonts w:cstheme="minorHAnsi"/>
                <w:b/>
                <w:bCs/>
              </w:rPr>
            </w:pPr>
            <w:hyperlink w:anchor="_Level_1_Approval" w:history="1">
              <w:r w:rsidR="00FA0470" w:rsidRPr="00FA0470">
                <w:rPr>
                  <w:rStyle w:val="Hyperlink"/>
                  <w:rFonts w:asciiTheme="minorHAnsi" w:hAnsiTheme="minorHAnsi" w:cstheme="minorHAnsi"/>
                  <w:b/>
                  <w:bCs/>
                  <w:sz w:val="22"/>
                  <w:szCs w:val="22"/>
                </w:rPr>
                <w:t>Level 1</w:t>
              </w:r>
            </w:hyperlink>
          </w:p>
        </w:tc>
        <w:tc>
          <w:tcPr>
            <w:tcW w:w="5333" w:type="dxa"/>
          </w:tcPr>
          <w:p w14:paraId="00F54A60" w14:textId="4C9E167E" w:rsidR="00FA0470" w:rsidRPr="0010231C" w:rsidRDefault="00FA0470" w:rsidP="00FA0470">
            <w:pPr>
              <w:spacing w:after="0" w:line="240" w:lineRule="auto"/>
              <w:rPr>
                <w:rFonts w:cstheme="minorHAnsi"/>
              </w:rPr>
            </w:pPr>
            <w:r w:rsidRPr="0010231C">
              <w:rPr>
                <w:rFonts w:asciiTheme="minorHAnsi" w:hAnsiTheme="minorHAnsi" w:cstheme="minorHAnsi"/>
                <w:sz w:val="22"/>
                <w:szCs w:val="22"/>
              </w:rPr>
              <w:t>Highest risk</w:t>
            </w:r>
            <w:r>
              <w:rPr>
                <w:rFonts w:asciiTheme="minorHAnsi" w:hAnsiTheme="minorHAnsi" w:cstheme="minorHAnsi"/>
                <w:sz w:val="22"/>
                <w:szCs w:val="22"/>
              </w:rPr>
              <w:t>/more complex activity; new programme approval, approval of new partnerships that include an academic programme</w:t>
            </w:r>
            <w:r w:rsidRPr="0010231C">
              <w:rPr>
                <w:rFonts w:asciiTheme="minorHAnsi" w:hAnsiTheme="minorHAnsi" w:cstheme="minorHAnsi"/>
                <w:sz w:val="22"/>
                <w:szCs w:val="22"/>
              </w:rPr>
              <w:t xml:space="preserve"> where we are awarding credit/awards for provision delivered by ourselves or others in partnership and typically not within our own campus</w:t>
            </w:r>
            <w:r>
              <w:rPr>
                <w:rFonts w:asciiTheme="minorHAnsi" w:hAnsiTheme="minorHAnsi" w:cstheme="minorHAnsi"/>
                <w:sz w:val="22"/>
                <w:szCs w:val="22"/>
              </w:rPr>
              <w:t>, the development of a new type of award or programme model.</w:t>
            </w:r>
          </w:p>
        </w:tc>
        <w:tc>
          <w:tcPr>
            <w:tcW w:w="4590" w:type="dxa"/>
          </w:tcPr>
          <w:p w14:paraId="67D1BACF"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sidRPr="00C73833">
              <w:rPr>
                <w:rFonts w:asciiTheme="minorHAnsi" w:hAnsiTheme="minorHAnsi" w:cstheme="minorHAnsi"/>
                <w:sz w:val="22"/>
                <w:szCs w:val="22"/>
              </w:rPr>
              <w:t>New programme</w:t>
            </w:r>
            <w:r>
              <w:rPr>
                <w:rFonts w:asciiTheme="minorHAnsi" w:hAnsiTheme="minorHAnsi" w:cstheme="minorHAnsi"/>
                <w:sz w:val="22"/>
                <w:szCs w:val="22"/>
              </w:rPr>
              <w:t xml:space="preserve"> approval</w:t>
            </w:r>
          </w:p>
          <w:p w14:paraId="73F88BA3"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Programme Withdrawal</w:t>
            </w:r>
          </w:p>
          <w:p w14:paraId="2111D065"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Partnership approval (academic)</w:t>
            </w:r>
          </w:p>
          <w:p w14:paraId="437486FC" w14:textId="77777777" w:rsidR="00FA0470" w:rsidRDefault="00FA0470" w:rsidP="006D0C90">
            <w:pPr>
              <w:numPr>
                <w:ilvl w:val="0"/>
                <w:numId w:val="5"/>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 xml:space="preserve">Creation of a new category of award for a programme (e.g. </w:t>
            </w:r>
            <w:proofErr w:type="spellStart"/>
            <w:r>
              <w:rPr>
                <w:rFonts w:asciiTheme="minorHAnsi" w:hAnsiTheme="minorHAnsi" w:cstheme="minorHAnsi"/>
                <w:sz w:val="22"/>
                <w:szCs w:val="22"/>
              </w:rPr>
              <w:t>ProfDoc</w:t>
            </w:r>
            <w:proofErr w:type="spellEnd"/>
            <w:r>
              <w:rPr>
                <w:rFonts w:asciiTheme="minorHAnsi" w:hAnsiTheme="minorHAnsi" w:cstheme="minorHAnsi"/>
                <w:sz w:val="22"/>
                <w:szCs w:val="22"/>
              </w:rPr>
              <w:t xml:space="preserve">, MBA, BEng) </w:t>
            </w:r>
          </w:p>
          <w:p w14:paraId="7C68FB5A" w14:textId="77777777" w:rsidR="00FA0470" w:rsidRPr="00E31FB5" w:rsidRDefault="00FA0470" w:rsidP="006D0C90">
            <w:pPr>
              <w:numPr>
                <w:ilvl w:val="0"/>
                <w:numId w:val="2"/>
              </w:numPr>
              <w:tabs>
                <w:tab w:val="clear" w:pos="720"/>
                <w:tab w:val="num" w:pos="236"/>
              </w:tabs>
              <w:spacing w:after="0" w:line="240" w:lineRule="auto"/>
              <w:ind w:left="236" w:hanging="236"/>
            </w:pPr>
            <w:r>
              <w:rPr>
                <w:rFonts w:asciiTheme="minorHAnsi" w:hAnsiTheme="minorHAnsi" w:cstheme="minorHAnsi"/>
                <w:sz w:val="22"/>
                <w:szCs w:val="22"/>
              </w:rPr>
              <w:t>Development of a new programme model or type (e.g. apprenticeships)</w:t>
            </w:r>
          </w:p>
          <w:p w14:paraId="5D32EA1D" w14:textId="4F8011EB" w:rsidR="00E31FB5" w:rsidRPr="000726A2"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0726A2">
              <w:rPr>
                <w:rFonts w:asciiTheme="minorHAnsi" w:hAnsiTheme="minorHAnsi" w:cstheme="minorHAnsi"/>
                <w:sz w:val="22"/>
                <w:szCs w:val="22"/>
              </w:rPr>
              <w:t xml:space="preserve">Development of a </w:t>
            </w:r>
            <w:hyperlink w:anchor="_MOOC" w:history="1">
              <w:r w:rsidRPr="000726A2">
                <w:rPr>
                  <w:rStyle w:val="Hyperlink"/>
                  <w:rFonts w:asciiTheme="minorHAnsi" w:hAnsiTheme="minorHAnsi" w:cstheme="minorHAnsi"/>
                  <w:sz w:val="22"/>
                  <w:szCs w:val="22"/>
                </w:rPr>
                <w:t>MOOC</w:t>
              </w:r>
            </w:hyperlink>
          </w:p>
        </w:tc>
      </w:tr>
      <w:tr w:rsidR="00FA0470" w:rsidRPr="0010231C" w14:paraId="542833FB" w14:textId="77777777" w:rsidTr="00E87985">
        <w:tc>
          <w:tcPr>
            <w:tcW w:w="993" w:type="dxa"/>
          </w:tcPr>
          <w:p w14:paraId="69DC63DC" w14:textId="2E1ACE85" w:rsidR="00FA0470" w:rsidRPr="003B1F34" w:rsidRDefault="00EE6328" w:rsidP="00FA0470">
            <w:pPr>
              <w:spacing w:after="0" w:line="240" w:lineRule="auto"/>
              <w:rPr>
                <w:rFonts w:asciiTheme="minorHAnsi" w:hAnsiTheme="minorHAnsi" w:cstheme="minorHAnsi"/>
                <w:b/>
                <w:bCs/>
                <w:sz w:val="22"/>
                <w:szCs w:val="22"/>
              </w:rPr>
            </w:pPr>
            <w:hyperlink w:anchor="_Level_2_Approval" w:history="1">
              <w:r w:rsidR="00FA0470" w:rsidRPr="00FA0470">
                <w:rPr>
                  <w:rStyle w:val="Hyperlink"/>
                  <w:rFonts w:asciiTheme="minorHAnsi" w:hAnsiTheme="minorHAnsi" w:cstheme="minorHAnsi"/>
                  <w:b/>
                  <w:bCs/>
                  <w:sz w:val="22"/>
                  <w:szCs w:val="22"/>
                </w:rPr>
                <w:t>Level 2</w:t>
              </w:r>
            </w:hyperlink>
          </w:p>
        </w:tc>
        <w:tc>
          <w:tcPr>
            <w:tcW w:w="5333" w:type="dxa"/>
          </w:tcPr>
          <w:p w14:paraId="46EFEE73" w14:textId="163640C6"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 xml:space="preserve">Higher Risk </w:t>
            </w:r>
            <w:proofErr w:type="gramStart"/>
            <w:r w:rsidRPr="0010231C">
              <w:rPr>
                <w:rFonts w:asciiTheme="minorHAnsi" w:hAnsiTheme="minorHAnsi" w:cstheme="minorHAnsi"/>
                <w:sz w:val="22"/>
                <w:szCs w:val="22"/>
              </w:rPr>
              <w:t>Activity</w:t>
            </w:r>
            <w:r>
              <w:rPr>
                <w:rFonts w:asciiTheme="minorHAnsi" w:hAnsiTheme="minorHAnsi" w:cstheme="minorHAnsi"/>
                <w:sz w:val="22"/>
                <w:szCs w:val="22"/>
              </w:rPr>
              <w:t>;</w:t>
            </w:r>
            <w:proofErr w:type="gramEnd"/>
            <w:r w:rsidRPr="0010231C">
              <w:rPr>
                <w:rFonts w:asciiTheme="minorHAnsi" w:hAnsiTheme="minorHAnsi" w:cstheme="minorHAnsi"/>
                <w:sz w:val="22"/>
                <w:szCs w:val="22"/>
              </w:rPr>
              <w:t xml:space="preserve"> </w:t>
            </w:r>
            <w:r>
              <w:rPr>
                <w:rFonts w:asciiTheme="minorHAnsi" w:hAnsiTheme="minorHAnsi" w:cstheme="minorHAnsi"/>
                <w:sz w:val="22"/>
                <w:szCs w:val="22"/>
              </w:rPr>
              <w:t>new programme pathway approval, amendments to a programme or pathway that involves changes to the Intended Learning Outcomes, module composition or other changes that might materially change curriculum. Withdrawal of programme pathways or modules that contribute to programmes in more than one school.</w:t>
            </w:r>
          </w:p>
        </w:tc>
        <w:tc>
          <w:tcPr>
            <w:tcW w:w="4590" w:type="dxa"/>
          </w:tcPr>
          <w:p w14:paraId="3A5FA9D2" w14:textId="695AAA6E"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Programme pathway approval</w:t>
            </w:r>
            <w:r w:rsidR="00E31FB5">
              <w:rPr>
                <w:rFonts w:asciiTheme="minorHAnsi" w:hAnsiTheme="minorHAnsi" w:cstheme="minorHAnsi"/>
                <w:sz w:val="22"/>
                <w:szCs w:val="22"/>
              </w:rPr>
              <w:t xml:space="preserve"> or </w:t>
            </w:r>
            <w:r w:rsidR="00F81D55">
              <w:rPr>
                <w:rFonts w:asciiTheme="minorHAnsi" w:hAnsiTheme="minorHAnsi" w:cstheme="minorHAnsi"/>
                <w:sz w:val="22"/>
                <w:szCs w:val="22"/>
              </w:rPr>
              <w:t>non-credit-bearing</w:t>
            </w:r>
            <w:r w:rsidR="00E31FB5">
              <w:rPr>
                <w:rFonts w:asciiTheme="minorHAnsi" w:hAnsiTheme="minorHAnsi" w:cstheme="minorHAnsi"/>
                <w:sz w:val="22"/>
                <w:szCs w:val="22"/>
              </w:rPr>
              <w:t xml:space="preserve"> ‘executive education’ programme</w:t>
            </w:r>
          </w:p>
          <w:p w14:paraId="0302B87B"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Changes to programme learning outcomes</w:t>
            </w:r>
          </w:p>
          <w:p w14:paraId="1A6BFC56"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 to teaching mode or delivery for a programme or pathway</w:t>
            </w:r>
          </w:p>
          <w:p w14:paraId="3BBC24D2" w14:textId="77777777" w:rsidR="00FA0470" w:rsidRDefault="00FA0470" w:rsidP="006D0C90">
            <w:pPr>
              <w:numPr>
                <w:ilvl w:val="0"/>
                <w:numId w:val="4"/>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Withdrawal of a programme pathway</w:t>
            </w:r>
          </w:p>
          <w:p w14:paraId="7D9B9175" w14:textId="2135D5DC" w:rsidR="00FA0470" w:rsidRPr="0010231C" w:rsidRDefault="00FA0470" w:rsidP="006D0C90">
            <w:pPr>
              <w:numPr>
                <w:ilvl w:val="0"/>
                <w:numId w:val="4"/>
              </w:numPr>
              <w:tabs>
                <w:tab w:val="clear" w:pos="720"/>
                <w:tab w:val="num" w:pos="236"/>
              </w:tabs>
              <w:spacing w:after="0" w:line="240" w:lineRule="auto"/>
              <w:ind w:left="236" w:hanging="236"/>
              <w:rPr>
                <w:rFonts w:asciiTheme="minorHAnsi" w:hAnsiTheme="minorHAnsi" w:cstheme="minorBidi"/>
                <w:sz w:val="22"/>
                <w:szCs w:val="22"/>
              </w:rPr>
            </w:pPr>
            <w:r>
              <w:rPr>
                <w:rFonts w:asciiTheme="minorHAnsi" w:hAnsiTheme="minorHAnsi" w:cstheme="minorHAnsi"/>
                <w:sz w:val="22"/>
                <w:szCs w:val="22"/>
              </w:rPr>
              <w:t>Withdrawal of a module that contributes to more than one School’s programmes</w:t>
            </w:r>
          </w:p>
        </w:tc>
      </w:tr>
      <w:tr w:rsidR="00FA0470" w:rsidRPr="0010231C" w14:paraId="7370A0FA" w14:textId="77777777" w:rsidTr="00E87985">
        <w:tc>
          <w:tcPr>
            <w:tcW w:w="993" w:type="dxa"/>
          </w:tcPr>
          <w:p w14:paraId="255F1567" w14:textId="6E3D9E01" w:rsidR="00FA0470" w:rsidRPr="003B1F34" w:rsidRDefault="00EE6328" w:rsidP="00FA0470">
            <w:pPr>
              <w:spacing w:after="0" w:line="240" w:lineRule="auto"/>
              <w:rPr>
                <w:rFonts w:asciiTheme="minorHAnsi" w:hAnsiTheme="minorHAnsi" w:cstheme="minorHAnsi"/>
                <w:b/>
                <w:bCs/>
                <w:sz w:val="22"/>
                <w:szCs w:val="22"/>
              </w:rPr>
            </w:pPr>
            <w:hyperlink w:anchor="_Level_3_Approval" w:history="1">
              <w:r w:rsidR="00FA0470" w:rsidRPr="00FA0470">
                <w:rPr>
                  <w:rStyle w:val="Hyperlink"/>
                  <w:rFonts w:asciiTheme="minorHAnsi" w:hAnsiTheme="minorHAnsi" w:cstheme="minorHAnsi"/>
                  <w:b/>
                  <w:bCs/>
                  <w:sz w:val="22"/>
                  <w:szCs w:val="22"/>
                </w:rPr>
                <w:t>Level 3</w:t>
              </w:r>
            </w:hyperlink>
          </w:p>
        </w:tc>
        <w:tc>
          <w:tcPr>
            <w:tcW w:w="5333" w:type="dxa"/>
          </w:tcPr>
          <w:p w14:paraId="4BC4D580" w14:textId="4858F9FA"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 xml:space="preserve">Medium risk </w:t>
            </w:r>
            <w:proofErr w:type="gramStart"/>
            <w:r w:rsidRPr="0010231C">
              <w:rPr>
                <w:rFonts w:asciiTheme="minorHAnsi" w:hAnsiTheme="minorHAnsi" w:cstheme="minorHAnsi"/>
                <w:sz w:val="22"/>
                <w:szCs w:val="22"/>
              </w:rPr>
              <w:t>activity</w:t>
            </w:r>
            <w:r>
              <w:rPr>
                <w:rFonts w:asciiTheme="minorHAnsi" w:hAnsiTheme="minorHAnsi" w:cstheme="minorHAnsi"/>
                <w:sz w:val="22"/>
                <w:szCs w:val="22"/>
              </w:rPr>
              <w:t>;</w:t>
            </w:r>
            <w:proofErr w:type="gramEnd"/>
            <w:r w:rsidRPr="0010231C">
              <w:rPr>
                <w:rFonts w:asciiTheme="minorHAnsi" w:hAnsiTheme="minorHAnsi" w:cstheme="minorHAnsi"/>
                <w:sz w:val="22"/>
                <w:szCs w:val="22"/>
              </w:rPr>
              <w:t xml:space="preserve"> </w:t>
            </w:r>
            <w:r>
              <w:rPr>
                <w:rFonts w:asciiTheme="minorHAnsi" w:hAnsiTheme="minorHAnsi" w:cstheme="minorHAnsi"/>
                <w:sz w:val="22"/>
                <w:szCs w:val="22"/>
              </w:rPr>
              <w:t xml:space="preserve">where </w:t>
            </w:r>
            <w:proofErr w:type="spellStart"/>
            <w:r>
              <w:rPr>
                <w:rFonts w:asciiTheme="minorHAnsi" w:hAnsiTheme="minorHAnsi" w:cstheme="minorHAnsi"/>
                <w:sz w:val="22"/>
                <w:szCs w:val="22"/>
              </w:rPr>
              <w:t>UoD</w:t>
            </w:r>
            <w:proofErr w:type="spellEnd"/>
            <w:r w:rsidRPr="0010231C">
              <w:rPr>
                <w:rFonts w:asciiTheme="minorHAnsi" w:hAnsiTheme="minorHAnsi" w:cstheme="minorHAnsi"/>
                <w:sz w:val="22"/>
                <w:szCs w:val="22"/>
              </w:rPr>
              <w:t xml:space="preserve"> are awarding credit </w:t>
            </w:r>
            <w:r>
              <w:rPr>
                <w:rFonts w:asciiTheme="minorHAnsi" w:hAnsiTheme="minorHAnsi" w:cstheme="minorHAnsi"/>
                <w:sz w:val="22"/>
                <w:szCs w:val="22"/>
              </w:rPr>
              <w:t xml:space="preserve">at the module level or considering amendments to approved modules. Minor programme amendments that do not impact the overall programme curriculum. The withdrawal of modules that contribute to programmes in one school only. </w:t>
            </w:r>
            <w:r w:rsidRPr="0010231C">
              <w:rPr>
                <w:rFonts w:asciiTheme="minorHAnsi" w:hAnsiTheme="minorHAnsi" w:cstheme="minorHAnsi"/>
                <w:sz w:val="22"/>
                <w:szCs w:val="22"/>
              </w:rPr>
              <w:t xml:space="preserve"> </w:t>
            </w:r>
          </w:p>
        </w:tc>
        <w:tc>
          <w:tcPr>
            <w:tcW w:w="4590" w:type="dxa"/>
          </w:tcPr>
          <w:p w14:paraId="4C7D9592" w14:textId="77777777"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Approval of a new module (core or optional)</w:t>
            </w:r>
          </w:p>
          <w:p w14:paraId="730B1BDD" w14:textId="110B3D1C"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Changes to module learning outcomes or assessments</w:t>
            </w:r>
          </w:p>
          <w:p w14:paraId="77340787" w14:textId="1485B929"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Re-sequencing of previously approved modules within a programme or pathway</w:t>
            </w:r>
          </w:p>
          <w:p w14:paraId="1AAA99A6" w14:textId="77777777" w:rsidR="00FA0470"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HAnsi"/>
                <w:sz w:val="22"/>
                <w:szCs w:val="22"/>
              </w:rPr>
              <w:t>Module withdrawal (one School only)</w:t>
            </w:r>
          </w:p>
          <w:p w14:paraId="593F7B78" w14:textId="1DD530CD" w:rsidR="00FA0470" w:rsidRPr="0010231C" w:rsidRDefault="00FA0470" w:rsidP="006D0C90">
            <w:pPr>
              <w:numPr>
                <w:ilvl w:val="0"/>
                <w:numId w:val="3"/>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Bidi"/>
                <w:sz w:val="22"/>
                <w:szCs w:val="22"/>
              </w:rPr>
              <w:t>Addition/removal of entry and exit points where no curriculum change is required</w:t>
            </w:r>
          </w:p>
        </w:tc>
      </w:tr>
      <w:tr w:rsidR="00FA0470" w:rsidRPr="0010231C" w14:paraId="3079775D" w14:textId="77777777" w:rsidTr="00E87985">
        <w:tc>
          <w:tcPr>
            <w:tcW w:w="993" w:type="dxa"/>
          </w:tcPr>
          <w:p w14:paraId="53B7F752" w14:textId="73669F58" w:rsidR="00FA0470" w:rsidRPr="003B1F34" w:rsidRDefault="00EE6328" w:rsidP="00FA0470">
            <w:pPr>
              <w:spacing w:after="0" w:line="240" w:lineRule="auto"/>
              <w:rPr>
                <w:rFonts w:asciiTheme="minorHAnsi" w:hAnsiTheme="minorHAnsi" w:cstheme="minorHAnsi"/>
                <w:b/>
                <w:bCs/>
                <w:sz w:val="22"/>
                <w:szCs w:val="22"/>
              </w:rPr>
            </w:pPr>
            <w:hyperlink w:anchor="_Level_4_Approval" w:history="1">
              <w:r w:rsidR="00FA0470" w:rsidRPr="00FA0470">
                <w:rPr>
                  <w:rStyle w:val="Hyperlink"/>
                  <w:rFonts w:asciiTheme="minorHAnsi" w:hAnsiTheme="minorHAnsi" w:cstheme="minorHAnsi"/>
                  <w:b/>
                  <w:bCs/>
                  <w:sz w:val="22"/>
                  <w:szCs w:val="22"/>
                </w:rPr>
                <w:t>Level 4</w:t>
              </w:r>
            </w:hyperlink>
          </w:p>
        </w:tc>
        <w:tc>
          <w:tcPr>
            <w:tcW w:w="5333" w:type="dxa"/>
          </w:tcPr>
          <w:p w14:paraId="5397F94D" w14:textId="088CD515" w:rsidR="00FA0470" w:rsidRPr="0010231C" w:rsidRDefault="00FA0470" w:rsidP="00FA0470">
            <w:pPr>
              <w:spacing w:after="0" w:line="240" w:lineRule="auto"/>
              <w:rPr>
                <w:rFonts w:asciiTheme="minorHAnsi" w:hAnsiTheme="minorHAnsi" w:cstheme="minorHAnsi"/>
                <w:sz w:val="22"/>
                <w:szCs w:val="22"/>
              </w:rPr>
            </w:pPr>
            <w:r w:rsidRPr="0010231C">
              <w:rPr>
                <w:rFonts w:asciiTheme="minorHAnsi" w:hAnsiTheme="minorHAnsi" w:cstheme="minorHAnsi"/>
                <w:sz w:val="22"/>
                <w:szCs w:val="22"/>
              </w:rPr>
              <w:t xml:space="preserve">Low risk </w:t>
            </w:r>
            <w:proofErr w:type="gramStart"/>
            <w:r w:rsidRPr="0010231C">
              <w:rPr>
                <w:rFonts w:asciiTheme="minorHAnsi" w:hAnsiTheme="minorHAnsi" w:cstheme="minorHAnsi"/>
                <w:sz w:val="22"/>
                <w:szCs w:val="22"/>
              </w:rPr>
              <w:t>activity</w:t>
            </w:r>
            <w:r>
              <w:rPr>
                <w:rFonts w:asciiTheme="minorHAnsi" w:hAnsiTheme="minorHAnsi" w:cstheme="minorHAnsi"/>
                <w:sz w:val="22"/>
                <w:szCs w:val="22"/>
              </w:rPr>
              <w:t>;</w:t>
            </w:r>
            <w:proofErr w:type="gramEnd"/>
            <w:r w:rsidRPr="0010231C">
              <w:rPr>
                <w:rFonts w:asciiTheme="minorHAnsi" w:hAnsiTheme="minorHAnsi" w:cstheme="minorHAnsi"/>
                <w:sz w:val="22"/>
                <w:szCs w:val="22"/>
              </w:rPr>
              <w:t xml:space="preserve"> where </w:t>
            </w:r>
            <w:proofErr w:type="spellStart"/>
            <w:r>
              <w:rPr>
                <w:rFonts w:asciiTheme="minorHAnsi" w:hAnsiTheme="minorHAnsi" w:cstheme="minorHAnsi"/>
                <w:sz w:val="22"/>
                <w:szCs w:val="22"/>
              </w:rPr>
              <w:t>UoD</w:t>
            </w:r>
            <w:proofErr w:type="spellEnd"/>
            <w:r w:rsidRPr="0010231C">
              <w:rPr>
                <w:rFonts w:asciiTheme="minorHAnsi" w:hAnsiTheme="minorHAnsi" w:cstheme="minorHAnsi"/>
                <w:sz w:val="22"/>
                <w:szCs w:val="22"/>
              </w:rPr>
              <w:t xml:space="preserve"> are </w:t>
            </w:r>
            <w:r>
              <w:rPr>
                <w:rFonts w:asciiTheme="minorHAnsi" w:hAnsiTheme="minorHAnsi" w:cstheme="minorHAnsi"/>
                <w:sz w:val="22"/>
                <w:szCs w:val="22"/>
              </w:rPr>
              <w:t>not awarding</w:t>
            </w:r>
            <w:r w:rsidRPr="0010231C">
              <w:rPr>
                <w:rFonts w:asciiTheme="minorHAnsi" w:hAnsiTheme="minorHAnsi" w:cstheme="minorHAnsi"/>
                <w:sz w:val="22"/>
                <w:szCs w:val="22"/>
              </w:rPr>
              <w:t xml:space="preserve"> credit</w:t>
            </w:r>
            <w:r>
              <w:rPr>
                <w:rFonts w:asciiTheme="minorHAnsi" w:hAnsiTheme="minorHAnsi" w:cstheme="minorHAnsi"/>
                <w:sz w:val="22"/>
                <w:szCs w:val="22"/>
              </w:rPr>
              <w:t xml:space="preserve"> for a module*</w:t>
            </w:r>
          </w:p>
        </w:tc>
        <w:tc>
          <w:tcPr>
            <w:tcW w:w="4590" w:type="dxa"/>
          </w:tcPr>
          <w:p w14:paraId="5D0B1E77" w14:textId="50AC5C68" w:rsidR="00FA0470" w:rsidRDefault="00FA0470" w:rsidP="006D0C90">
            <w:pPr>
              <w:numPr>
                <w:ilvl w:val="0"/>
                <w:numId w:val="2"/>
              </w:numPr>
              <w:tabs>
                <w:tab w:val="clear" w:pos="720"/>
                <w:tab w:val="num" w:pos="236"/>
              </w:tabs>
              <w:spacing w:after="0" w:line="240" w:lineRule="auto"/>
              <w:ind w:left="236" w:hanging="236"/>
              <w:rPr>
                <w:rFonts w:asciiTheme="minorHAnsi" w:hAnsiTheme="minorHAnsi" w:cstheme="minorBidi"/>
                <w:sz w:val="22"/>
                <w:szCs w:val="22"/>
              </w:rPr>
            </w:pPr>
            <w:r>
              <w:rPr>
                <w:rFonts w:asciiTheme="minorHAnsi" w:hAnsiTheme="minorHAnsi" w:cstheme="minorBidi"/>
                <w:sz w:val="22"/>
                <w:szCs w:val="22"/>
              </w:rPr>
              <w:t xml:space="preserve">Approval of </w:t>
            </w:r>
            <w:r w:rsidR="00F81D55">
              <w:rPr>
                <w:rFonts w:asciiTheme="minorHAnsi" w:hAnsiTheme="minorHAnsi" w:cstheme="minorBidi"/>
                <w:sz w:val="22"/>
                <w:szCs w:val="22"/>
              </w:rPr>
              <w:t>non-credit-bearing</w:t>
            </w:r>
            <w:r>
              <w:rPr>
                <w:rFonts w:asciiTheme="minorHAnsi" w:hAnsiTheme="minorHAnsi" w:cstheme="minorBidi"/>
                <w:sz w:val="22"/>
                <w:szCs w:val="22"/>
              </w:rPr>
              <w:t xml:space="preserve"> modules</w:t>
            </w:r>
          </w:p>
          <w:p w14:paraId="0843EA20" w14:textId="69108A79" w:rsidR="00FA0470" w:rsidRPr="00C73833" w:rsidRDefault="00FA0470"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Pr>
                <w:rFonts w:asciiTheme="minorHAnsi" w:hAnsiTheme="minorHAnsi" w:cstheme="minorBidi"/>
                <w:sz w:val="22"/>
                <w:szCs w:val="22"/>
              </w:rPr>
              <w:t xml:space="preserve">Amendment of </w:t>
            </w:r>
            <w:r w:rsidR="00F81D55">
              <w:rPr>
                <w:rFonts w:asciiTheme="minorHAnsi" w:hAnsiTheme="minorHAnsi" w:cstheme="minorBidi"/>
                <w:sz w:val="22"/>
                <w:szCs w:val="22"/>
              </w:rPr>
              <w:t>non-credit-bearing</w:t>
            </w:r>
            <w:r>
              <w:rPr>
                <w:rFonts w:asciiTheme="minorHAnsi" w:hAnsiTheme="minorHAnsi" w:cstheme="minorBidi"/>
                <w:sz w:val="22"/>
                <w:szCs w:val="22"/>
              </w:rPr>
              <w:t xml:space="preserve"> modules</w:t>
            </w:r>
          </w:p>
        </w:tc>
      </w:tr>
      <w:tr w:rsidR="00BE6126" w:rsidRPr="0010231C" w14:paraId="137148FB" w14:textId="77777777" w:rsidTr="00E87985">
        <w:tc>
          <w:tcPr>
            <w:tcW w:w="993" w:type="dxa"/>
          </w:tcPr>
          <w:p w14:paraId="5C1F266C" w14:textId="49F184CE" w:rsidR="00BE6126" w:rsidRPr="00852B52" w:rsidRDefault="00EE6328" w:rsidP="00FA0470">
            <w:pPr>
              <w:spacing w:after="0" w:line="240" w:lineRule="auto"/>
              <w:rPr>
                <w:rFonts w:asciiTheme="minorHAnsi" w:hAnsiTheme="minorHAnsi" w:cstheme="minorHAnsi"/>
                <w:b/>
                <w:bCs/>
                <w:sz w:val="22"/>
                <w:szCs w:val="22"/>
              </w:rPr>
            </w:pPr>
            <w:hyperlink w:anchor="_Level_5_Approval" w:history="1">
              <w:r w:rsidR="00BE6126" w:rsidRPr="00852B52">
                <w:rPr>
                  <w:rStyle w:val="Hyperlink"/>
                  <w:rFonts w:asciiTheme="minorHAnsi" w:hAnsiTheme="minorHAnsi" w:cstheme="minorHAnsi"/>
                  <w:b/>
                  <w:bCs/>
                  <w:sz w:val="22"/>
                  <w:szCs w:val="22"/>
                </w:rPr>
                <w:t>Level 5</w:t>
              </w:r>
            </w:hyperlink>
          </w:p>
        </w:tc>
        <w:tc>
          <w:tcPr>
            <w:tcW w:w="5333" w:type="dxa"/>
          </w:tcPr>
          <w:p w14:paraId="3211F1AD" w14:textId="0DED5E9E" w:rsidR="00BE6126" w:rsidRPr="00E31FB5" w:rsidRDefault="00BE6126" w:rsidP="00FA0470">
            <w:pPr>
              <w:spacing w:after="0" w:line="240" w:lineRule="auto"/>
              <w:rPr>
                <w:rFonts w:asciiTheme="minorHAnsi" w:hAnsiTheme="minorHAnsi" w:cstheme="minorHAnsi"/>
                <w:sz w:val="22"/>
                <w:szCs w:val="22"/>
              </w:rPr>
            </w:pPr>
            <w:r w:rsidRPr="00E31FB5">
              <w:rPr>
                <w:rFonts w:asciiTheme="minorHAnsi" w:hAnsiTheme="minorHAnsi" w:cstheme="minorHAnsi"/>
                <w:sz w:val="22"/>
                <w:szCs w:val="22"/>
              </w:rPr>
              <w:t>Administrative change only</w:t>
            </w:r>
          </w:p>
        </w:tc>
        <w:tc>
          <w:tcPr>
            <w:tcW w:w="4590" w:type="dxa"/>
          </w:tcPr>
          <w:p w14:paraId="29A48F74" w14:textId="76BF7FD3" w:rsidR="00E31FB5" w:rsidRPr="00E31FB5"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E31FB5">
              <w:rPr>
                <w:rFonts w:asciiTheme="minorHAnsi" w:hAnsiTheme="minorHAnsi" w:cstheme="minorHAnsi"/>
                <w:sz w:val="22"/>
                <w:szCs w:val="22"/>
              </w:rPr>
              <w:t xml:space="preserve">Update of </w:t>
            </w:r>
            <w:r w:rsidR="000726A2">
              <w:rPr>
                <w:rFonts w:asciiTheme="minorHAnsi" w:hAnsiTheme="minorHAnsi" w:cstheme="minorHAnsi"/>
                <w:sz w:val="22"/>
                <w:szCs w:val="22"/>
              </w:rPr>
              <w:t xml:space="preserve">programme </w:t>
            </w:r>
            <w:r w:rsidRPr="00E31FB5">
              <w:rPr>
                <w:rFonts w:asciiTheme="minorHAnsi" w:hAnsiTheme="minorHAnsi" w:cstheme="minorHAnsi"/>
                <w:sz w:val="22"/>
                <w:szCs w:val="22"/>
              </w:rPr>
              <w:t>module leader or administrator details</w:t>
            </w:r>
          </w:p>
          <w:p w14:paraId="757137A9" w14:textId="2920113C" w:rsidR="00BE6126" w:rsidRPr="00E31FB5" w:rsidRDefault="00E31FB5" w:rsidP="006D0C90">
            <w:pPr>
              <w:numPr>
                <w:ilvl w:val="0"/>
                <w:numId w:val="2"/>
              </w:numPr>
              <w:tabs>
                <w:tab w:val="clear" w:pos="720"/>
                <w:tab w:val="num" w:pos="236"/>
              </w:tabs>
              <w:spacing w:after="0" w:line="240" w:lineRule="auto"/>
              <w:ind w:left="236" w:hanging="236"/>
              <w:rPr>
                <w:rFonts w:asciiTheme="minorHAnsi" w:hAnsiTheme="minorHAnsi" w:cstheme="minorHAnsi"/>
                <w:sz w:val="22"/>
                <w:szCs w:val="22"/>
              </w:rPr>
            </w:pPr>
            <w:r w:rsidRPr="00E31FB5">
              <w:rPr>
                <w:rFonts w:asciiTheme="minorHAnsi" w:hAnsiTheme="minorHAnsi" w:cstheme="minorHAnsi"/>
                <w:sz w:val="22"/>
                <w:szCs w:val="22"/>
              </w:rPr>
              <w:t>Changes to JACS, HECOS, UCAS codes</w:t>
            </w:r>
          </w:p>
        </w:tc>
      </w:tr>
    </w:tbl>
    <w:p w14:paraId="3CA32678" w14:textId="77777777" w:rsidR="0064608D" w:rsidRDefault="0064608D" w:rsidP="00A80D7A">
      <w:pPr>
        <w:ind w:left="431"/>
      </w:pPr>
    </w:p>
    <w:p w14:paraId="5D184650" w14:textId="7AF95C06" w:rsidR="00810EFC" w:rsidRDefault="003B1F34" w:rsidP="00402D7B">
      <w:pPr>
        <w:pStyle w:val="ListParagraph"/>
      </w:pPr>
      <w:r>
        <w:t xml:space="preserve">All </w:t>
      </w:r>
      <w:r w:rsidR="00E27710">
        <w:t>p</w:t>
      </w:r>
      <w:r>
        <w:t>roposals will be allocated to the most appropriate Tier by the</w:t>
      </w:r>
      <w:r w:rsidR="00E27710">
        <w:t xml:space="preserve"> </w:t>
      </w:r>
      <w:r w:rsidR="00E31FB5">
        <w:t>lead School’s</w:t>
      </w:r>
      <w:r>
        <w:t xml:space="preserve"> </w:t>
      </w:r>
      <w:r w:rsidR="006A0532">
        <w:t xml:space="preserve">Associate Dean </w:t>
      </w:r>
      <w:r w:rsidR="00E27710">
        <w:t>QAS or QAS Admin Lead</w:t>
      </w:r>
      <w:r>
        <w:t xml:space="preserve">. This will determine the level of oversight, </w:t>
      </w:r>
      <w:proofErr w:type="gramStart"/>
      <w:r>
        <w:t>approval</w:t>
      </w:r>
      <w:proofErr w:type="gramEnd"/>
      <w:r>
        <w:t xml:space="preserve"> and</w:t>
      </w:r>
      <w:r w:rsidR="00810EFC">
        <w:t xml:space="preserve"> the</w:t>
      </w:r>
      <w:r>
        <w:t xml:space="preserve"> review mechanisms for the </w:t>
      </w:r>
      <w:r w:rsidR="00E27710">
        <w:t>proposal</w:t>
      </w:r>
      <w:r>
        <w:t xml:space="preserve">. </w:t>
      </w:r>
    </w:p>
    <w:p w14:paraId="2106A1B7" w14:textId="77777777" w:rsidR="00F43C9A" w:rsidRDefault="00C168F9" w:rsidP="00402D7B">
      <w:pPr>
        <w:pStyle w:val="ListParagraph"/>
      </w:pPr>
      <w:r>
        <w:t>Where it is unclear which Tier a proposal should be allocated to, the Associate Dean QAS or QAS Admin Lead should consult with the QAS Team to make the determination.</w:t>
      </w:r>
      <w:bookmarkStart w:id="57" w:name="_The_Partnership_Matrix"/>
      <w:bookmarkEnd w:id="57"/>
    </w:p>
    <w:p w14:paraId="65A48978" w14:textId="169FC818" w:rsidR="00F43C9A" w:rsidRDefault="00F43C9A" w:rsidP="00402D7B">
      <w:pPr>
        <w:pStyle w:val="ListParagraph"/>
      </w:pPr>
      <w:r>
        <w:lastRenderedPageBreak/>
        <w:t xml:space="preserve">Where it is unclear which Level the proposal sits within </w:t>
      </w:r>
      <w:r w:rsidR="00E31FB5">
        <w:t xml:space="preserve">it </w:t>
      </w:r>
      <w:r>
        <w:t>will be allocated to the higher of the options considered. E.g. if the proposal is between Level 1 or 2, Level 1 should be used.</w:t>
      </w:r>
    </w:p>
    <w:p w14:paraId="09E338DD" w14:textId="0300C007" w:rsidR="006E38EB" w:rsidRDefault="004635D3" w:rsidP="00574766">
      <w:pPr>
        <w:pStyle w:val="Heading1"/>
        <w:numPr>
          <w:ilvl w:val="0"/>
          <w:numId w:val="1"/>
        </w:numPr>
      </w:pPr>
      <w:bookmarkStart w:id="58" w:name="_The_Curriculum_Principles"/>
      <w:bookmarkStart w:id="59" w:name="_The_Curriculum_Design"/>
      <w:bookmarkStart w:id="60" w:name="_Toc102556872"/>
      <w:bookmarkEnd w:id="58"/>
      <w:bookmarkEnd w:id="59"/>
      <w:r>
        <w:t xml:space="preserve">The Curriculum </w:t>
      </w:r>
      <w:r w:rsidR="009A0287">
        <w:t xml:space="preserve">Design </w:t>
      </w:r>
      <w:r>
        <w:t>Principles</w:t>
      </w:r>
      <w:bookmarkEnd w:id="60"/>
    </w:p>
    <w:p w14:paraId="1404EEDE" w14:textId="640F0BF7" w:rsidR="00014025" w:rsidRDefault="002F65E0" w:rsidP="00014025">
      <w:pPr>
        <w:ind w:left="431" w:hanging="431"/>
      </w:pPr>
      <w:r>
        <w:t xml:space="preserve">The curriculum design principles which were approved by senate can be found in </w:t>
      </w:r>
      <w:hyperlink w:anchor="_Appendix_C:_Curriculum" w:history="1">
        <w:r w:rsidRPr="002F65E0">
          <w:rPr>
            <w:rStyle w:val="Hyperlink"/>
          </w:rPr>
          <w:t>Appendix C</w:t>
        </w:r>
      </w:hyperlink>
    </w:p>
    <w:p w14:paraId="2718BA58" w14:textId="0E391149" w:rsidR="00F328D3" w:rsidRDefault="00F328D3" w:rsidP="00F328D3">
      <w:pPr>
        <w:pStyle w:val="ListParagraph"/>
      </w:pPr>
      <w:r>
        <w:t xml:space="preserve">Consideration of research and transferable skills training included with research degree programmes should be </w:t>
      </w:r>
      <w:r w:rsidR="00BB4E71">
        <w:t xml:space="preserve">aligned with the </w:t>
      </w:r>
      <w:hyperlink r:id="rId37" w:history="1">
        <w:r w:rsidR="00BB4E71" w:rsidRPr="00BB4E71">
          <w:rPr>
            <w:rStyle w:val="Hyperlink"/>
          </w:rPr>
          <w:t>Research Degrees Quality Code</w:t>
        </w:r>
      </w:hyperlink>
      <w:r w:rsidR="00BB4E71">
        <w:t>.</w:t>
      </w:r>
    </w:p>
    <w:p w14:paraId="44EAA208" w14:textId="45913351" w:rsidR="00A31647" w:rsidRDefault="00591FC5" w:rsidP="00A31647">
      <w:pPr>
        <w:pStyle w:val="Heading1"/>
        <w:numPr>
          <w:ilvl w:val="0"/>
          <w:numId w:val="1"/>
        </w:numPr>
      </w:pPr>
      <w:bookmarkStart w:id="61" w:name="_Initiation_Matrix_1"/>
      <w:bookmarkStart w:id="62" w:name="_Level_1_Approval"/>
      <w:bookmarkStart w:id="63" w:name="_Toc102556873"/>
      <w:bookmarkEnd w:id="61"/>
      <w:bookmarkEnd w:id="62"/>
      <w:r>
        <w:t>Level 1</w:t>
      </w:r>
      <w:bookmarkEnd w:id="63"/>
    </w:p>
    <w:p w14:paraId="502DA285" w14:textId="19214BFD" w:rsidR="00AE3870" w:rsidRDefault="00AE3870" w:rsidP="00AE3870">
      <w:pPr>
        <w:pStyle w:val="Heading2"/>
      </w:pPr>
      <w:bookmarkStart w:id="64" w:name="_Toc102556874"/>
      <w:r>
        <w:t>Summary of Approach</w:t>
      </w:r>
      <w:bookmarkEnd w:id="64"/>
    </w:p>
    <w:p w14:paraId="5256EB68" w14:textId="2D1C2DCF" w:rsidR="00C33868" w:rsidRDefault="00C33868" w:rsidP="00C33868"/>
    <w:p w14:paraId="5559E84B" w14:textId="068ABD92" w:rsidR="00C33868" w:rsidRPr="00C33868" w:rsidRDefault="00C33868" w:rsidP="00C33868"/>
    <w:p w14:paraId="0463DCA2" w14:textId="2D6CECA6" w:rsidR="00CF768D" w:rsidRDefault="00A15CB6" w:rsidP="00CF768D">
      <w:r>
        <w:rPr>
          <w:noProof/>
        </w:rPr>
        <w:drawing>
          <wp:anchor distT="0" distB="0" distL="114300" distR="114300" simplePos="0" relativeHeight="251658241" behindDoc="0" locked="0" layoutInCell="1" allowOverlap="1" wp14:anchorId="4EC92295" wp14:editId="46BF5793">
            <wp:simplePos x="0" y="0"/>
            <wp:positionH relativeFrom="margin">
              <wp:align>center</wp:align>
            </wp:positionH>
            <wp:positionV relativeFrom="paragraph">
              <wp:posOffset>-544830</wp:posOffset>
            </wp:positionV>
            <wp:extent cx="7054217" cy="1533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4154" t="3876" r="4110" b="3100"/>
                    <a:stretch/>
                  </pic:blipFill>
                  <pic:spPr bwMode="auto">
                    <a:xfrm>
                      <a:off x="0" y="0"/>
                      <a:ext cx="7054217"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668B74" w14:textId="11327F9D" w:rsidR="00CF768D" w:rsidRDefault="00CF768D" w:rsidP="00CF768D"/>
    <w:p w14:paraId="0C8B8DDC" w14:textId="00632E87" w:rsidR="00680BF9" w:rsidRDefault="00680BF9" w:rsidP="00CF768D">
      <w:r>
        <w:rPr>
          <w:noProof/>
        </w:rPr>
        <mc:AlternateContent>
          <mc:Choice Requires="wps">
            <w:drawing>
              <wp:anchor distT="0" distB="0" distL="114300" distR="114300" simplePos="0" relativeHeight="251658247" behindDoc="0" locked="0" layoutInCell="1" allowOverlap="1" wp14:anchorId="310334A1" wp14:editId="7B38398E">
                <wp:simplePos x="0" y="0"/>
                <wp:positionH relativeFrom="margin">
                  <wp:posOffset>-661035</wp:posOffset>
                </wp:positionH>
                <wp:positionV relativeFrom="paragraph">
                  <wp:posOffset>289560</wp:posOffset>
                </wp:positionV>
                <wp:extent cx="7054215" cy="63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054215" cy="635"/>
                        </a:xfrm>
                        <a:prstGeom prst="rect">
                          <a:avLst/>
                        </a:prstGeom>
                        <a:solidFill>
                          <a:prstClr val="white"/>
                        </a:solidFill>
                        <a:ln>
                          <a:noFill/>
                        </a:ln>
                      </wps:spPr>
                      <wps:txbx>
                        <w:txbxContent>
                          <w:p w14:paraId="20437E8F" w14:textId="2000BC83" w:rsidR="00297DD5" w:rsidRDefault="00297DD5" w:rsidP="00297DD5">
                            <w:pPr>
                              <w:pStyle w:val="Caption"/>
                              <w:rPr>
                                <w:noProof/>
                              </w:rPr>
                            </w:pPr>
                            <w:r>
                              <w:t xml:space="preserve">Figure </w:t>
                            </w:r>
                            <w:fldSimple w:instr=" SEQ Figure \* ARABIC ">
                              <w:r w:rsidR="007D6170">
                                <w:rPr>
                                  <w:noProof/>
                                </w:rPr>
                                <w:t>3</w:t>
                              </w:r>
                            </w:fldSimple>
                            <w:r>
                              <w:t>: Level 1 Summary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0334A1" id="Text Box 32" o:spid="_x0000_s1034" type="#_x0000_t202" style="position:absolute;margin-left:-52.05pt;margin-top:22.8pt;width:555.45pt;height:.05pt;z-index:251658247;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" stroked="f">
                <v:textbox style="mso-fit-shape-to-text:t" inset="0,0,0,0">
                  <w:txbxContent>
                    <w:p w14:paraId="20437E8F" w14:textId="2000BC83" w:rsidR="00297DD5" w:rsidRDefault="00297DD5" w:rsidP="00297DD5">
                      <w:pPr>
                        <w:pStyle w:val="Caption"/>
                        <w:rPr>
                          <w:noProof/>
                        </w:rPr>
                      </w:pPr>
                      <w:r>
                        <w:t xml:space="preserve">Figure </w:t>
                      </w:r>
                      <w:fldSimple w:instr=" SEQ Figure \* ARABIC ">
                        <w:r w:rsidR="007D6170">
                          <w:rPr>
                            <w:noProof/>
                          </w:rPr>
                          <w:t>3</w:t>
                        </w:r>
                      </w:fldSimple>
                      <w:r>
                        <w:t>: Level 1 Summary Process</w:t>
                      </w:r>
                    </w:p>
                  </w:txbxContent>
                </v:textbox>
                <w10:wrap anchorx="margin"/>
              </v:shape>
            </w:pict>
          </mc:Fallback>
        </mc:AlternateContent>
      </w:r>
    </w:p>
    <w:p w14:paraId="597C5C12" w14:textId="481C4A82" w:rsidR="00CF768D" w:rsidRDefault="00CF768D" w:rsidP="00CF768D"/>
    <w:p w14:paraId="47DEF111" w14:textId="68A39F7F" w:rsidR="00CF768D" w:rsidRDefault="00F17785" w:rsidP="00402D7B">
      <w:pPr>
        <w:pStyle w:val="ListParagraph"/>
      </w:pPr>
      <w:r>
        <w:t xml:space="preserve">The most complex and </w:t>
      </w:r>
      <w:r w:rsidR="00A7470F">
        <w:t xml:space="preserve">highest risk proposals will be considered using a process that is </w:t>
      </w:r>
      <w:r w:rsidR="00F81D55">
        <w:t xml:space="preserve">more </w:t>
      </w:r>
      <w:r w:rsidR="00A7470F">
        <w:t xml:space="preserve">robust and </w:t>
      </w:r>
      <w:r w:rsidR="00DE617B">
        <w:t>rigorous</w:t>
      </w:r>
      <w:r w:rsidR="00A7470F">
        <w:t xml:space="preserve"> and which provides the opportunity for full</w:t>
      </w:r>
      <w:r w:rsidR="000B49CF">
        <w:t xml:space="preserve"> engagement</w:t>
      </w:r>
      <w:r w:rsidR="00FB20C4">
        <w:t xml:space="preserve"> with,</w:t>
      </w:r>
      <w:r w:rsidR="000B49CF">
        <w:t xml:space="preserve"> and consideration of</w:t>
      </w:r>
      <w:r w:rsidR="00FB20C4">
        <w:t>, the</w:t>
      </w:r>
      <w:r w:rsidR="000B49CF">
        <w:t xml:space="preserve"> </w:t>
      </w:r>
      <w:r w:rsidR="00DE617B">
        <w:t>proposals</w:t>
      </w:r>
      <w:r w:rsidR="000B49CF">
        <w:t xml:space="preserve">. The approach will include an initiation phase, followed by a period of development and consideration within the School and will then come </w:t>
      </w:r>
      <w:r w:rsidR="00F81D55">
        <w:t>continue to formal</w:t>
      </w:r>
      <w:r w:rsidR="000B49CF">
        <w:t xml:space="preserve"> approval</w:t>
      </w:r>
      <w:r w:rsidR="00923AC6">
        <w:t xml:space="preserve">. </w:t>
      </w:r>
    </w:p>
    <w:p w14:paraId="448C5475" w14:textId="2EA335E3" w:rsidR="00923AC6" w:rsidRDefault="00923AC6" w:rsidP="00402D7B">
      <w:pPr>
        <w:pStyle w:val="ListParagraph"/>
      </w:pPr>
      <w:r>
        <w:t xml:space="preserve">As outlined in the Programme Development Framework </w:t>
      </w:r>
      <w:r w:rsidR="00420AAE">
        <w:t>examples of this kind of proposal include but are not limited to</w:t>
      </w:r>
      <w:r w:rsidR="00081044">
        <w:t>:</w:t>
      </w:r>
    </w:p>
    <w:p w14:paraId="4BA37FCB" w14:textId="54F19E24" w:rsidR="00420AAE" w:rsidRDefault="00420AAE" w:rsidP="0036278E">
      <w:pPr>
        <w:pStyle w:val="ListParagraph"/>
        <w:numPr>
          <w:ilvl w:val="2"/>
          <w:numId w:val="1"/>
        </w:numPr>
      </w:pPr>
      <w:r>
        <w:t>New programme approval</w:t>
      </w:r>
    </w:p>
    <w:p w14:paraId="544CA1FF" w14:textId="576FBE13" w:rsidR="00420AAE" w:rsidRDefault="002477CE" w:rsidP="0036278E">
      <w:pPr>
        <w:pStyle w:val="ListParagraph"/>
        <w:numPr>
          <w:ilvl w:val="2"/>
          <w:numId w:val="1"/>
        </w:numPr>
      </w:pPr>
      <w:r>
        <w:t>Programme withdrawal</w:t>
      </w:r>
    </w:p>
    <w:p w14:paraId="74DBCAF2" w14:textId="355CF6F0" w:rsidR="002477CE" w:rsidRDefault="002477CE" w:rsidP="0036278E">
      <w:pPr>
        <w:pStyle w:val="ListParagraph"/>
        <w:numPr>
          <w:ilvl w:val="2"/>
          <w:numId w:val="1"/>
        </w:numPr>
      </w:pPr>
      <w:r>
        <w:t>Approval of</w:t>
      </w:r>
      <w:r w:rsidR="0036278E">
        <w:t xml:space="preserve"> new</w:t>
      </w:r>
      <w:r>
        <w:t xml:space="preserve"> </w:t>
      </w:r>
      <w:r w:rsidR="0036278E">
        <w:t xml:space="preserve">collaborative programmes/ </w:t>
      </w:r>
      <w:r>
        <w:t>partnerships</w:t>
      </w:r>
    </w:p>
    <w:p w14:paraId="0C41F897" w14:textId="35F14594" w:rsidR="002477CE" w:rsidRDefault="002477CE" w:rsidP="0036278E">
      <w:pPr>
        <w:pStyle w:val="ListParagraph"/>
        <w:numPr>
          <w:ilvl w:val="2"/>
          <w:numId w:val="1"/>
        </w:numPr>
      </w:pPr>
      <w:r>
        <w:t xml:space="preserve">Creation of a new category of award (e.g. </w:t>
      </w:r>
      <w:proofErr w:type="spellStart"/>
      <w:r>
        <w:t>ProfDoc</w:t>
      </w:r>
      <w:proofErr w:type="spellEnd"/>
      <w:r>
        <w:t>, MBA, BEng)</w:t>
      </w:r>
    </w:p>
    <w:p w14:paraId="04070580" w14:textId="64235664" w:rsidR="002477CE" w:rsidRDefault="00F357C8" w:rsidP="0036278E">
      <w:pPr>
        <w:pStyle w:val="ListParagraph"/>
        <w:numPr>
          <w:ilvl w:val="2"/>
          <w:numId w:val="1"/>
        </w:numPr>
      </w:pPr>
      <w:r>
        <w:lastRenderedPageBreak/>
        <w:t>Development of a new programme model or type (e.g. apprenticeships)</w:t>
      </w:r>
    </w:p>
    <w:p w14:paraId="52C9ED95" w14:textId="77777777" w:rsidR="00062CBB" w:rsidRDefault="00FC100F" w:rsidP="0036278E">
      <w:pPr>
        <w:pStyle w:val="ListParagraph"/>
        <w:rPr>
          <w:rStyle w:val="normaltextrun"/>
          <w:rFonts w:ascii="Calibri" w:hAnsi="Calibri" w:cs="Calibri"/>
        </w:rPr>
      </w:pPr>
      <w:r>
        <w:rPr>
          <w:rStyle w:val="normaltextrun"/>
          <w:rFonts w:ascii="Calibri" w:hAnsi="Calibri" w:cs="Calibri"/>
        </w:rPr>
        <w:t>Withdrawal or suspension of a programme should be planned well in advance and be part of the School’s strategic and operational planning.</w:t>
      </w:r>
      <w:r w:rsidR="00FB20C4">
        <w:rPr>
          <w:rStyle w:val="normaltextrun"/>
          <w:rFonts w:ascii="Calibri" w:hAnsi="Calibri" w:cs="Calibri"/>
        </w:rPr>
        <w:t xml:space="preserve"> This planning will typically be led by the </w:t>
      </w:r>
      <w:hyperlink w:anchor="_School_Programme_&amp;" w:history="1">
        <w:r w:rsidR="00FB20C4" w:rsidRPr="001031DE">
          <w:rPr>
            <w:rStyle w:val="Hyperlink"/>
            <w:rFonts w:ascii="Calibri" w:hAnsi="Calibri" w:cs="Calibri"/>
          </w:rPr>
          <w:t xml:space="preserve">School Programme and Partnership </w:t>
        </w:r>
        <w:r w:rsidR="001031DE" w:rsidRPr="001031DE">
          <w:rPr>
            <w:rStyle w:val="Hyperlink"/>
            <w:rFonts w:ascii="Calibri" w:hAnsi="Calibri" w:cs="Calibri"/>
          </w:rPr>
          <w:t>Agreement Development Committee</w:t>
        </w:r>
      </w:hyperlink>
      <w:r w:rsidR="001031DE">
        <w:rPr>
          <w:rStyle w:val="normaltextrun"/>
          <w:rFonts w:ascii="Calibri" w:hAnsi="Calibri" w:cs="Calibri"/>
        </w:rPr>
        <w:t xml:space="preserve">. </w:t>
      </w:r>
      <w:r>
        <w:rPr>
          <w:rStyle w:val="normaltextrun"/>
          <w:rFonts w:ascii="Calibri" w:hAnsi="Calibri" w:cs="Calibri"/>
        </w:rPr>
        <w:t> </w:t>
      </w:r>
    </w:p>
    <w:p w14:paraId="0EE941DF" w14:textId="20F47FDB" w:rsidR="00ED57D0" w:rsidRPr="0036278E" w:rsidRDefault="00FC100F" w:rsidP="00062CBB">
      <w:pPr>
        <w:pStyle w:val="ListParagraph"/>
        <w:numPr>
          <w:ilvl w:val="2"/>
          <w:numId w:val="1"/>
        </w:numPr>
        <w:rPr>
          <w:rFonts w:ascii="Calibri" w:hAnsi="Calibri" w:cs="Calibri"/>
        </w:rPr>
      </w:pPr>
      <w:r>
        <w:rPr>
          <w:rStyle w:val="normaltextrun"/>
          <w:rFonts w:ascii="Calibri" w:hAnsi="Calibri" w:cs="Calibri"/>
        </w:rPr>
        <w:t xml:space="preserve">Unplanned withdrawal of programmes where there are applicants or continuing students who would be unable to complete their intended degree will only be considered under exceptional and unforeseen circumstances. </w:t>
      </w:r>
      <w:r w:rsidR="00527E2E">
        <w:rPr>
          <w:rStyle w:val="normaltextrun"/>
          <w:rFonts w:ascii="Calibri" w:hAnsi="Calibri" w:cs="Calibri"/>
        </w:rPr>
        <w:t xml:space="preserve">Reference should be made to the </w:t>
      </w:r>
      <w:hyperlink w:anchor="_Emergency_Powers" w:history="1">
        <w:r w:rsidR="00527E2E" w:rsidRPr="00527E2E">
          <w:rPr>
            <w:rStyle w:val="Hyperlink"/>
            <w:rFonts w:ascii="Calibri" w:hAnsi="Calibri" w:cs="Calibri"/>
          </w:rPr>
          <w:t>Emergency Powers</w:t>
        </w:r>
      </w:hyperlink>
      <w:r w:rsidR="00527E2E">
        <w:rPr>
          <w:rStyle w:val="normaltextrun"/>
          <w:rFonts w:ascii="Calibri" w:hAnsi="Calibri" w:cs="Calibri"/>
        </w:rPr>
        <w:t xml:space="preserve"> section for more information. </w:t>
      </w:r>
      <w:r>
        <w:rPr>
          <w:rStyle w:val="normaltextrun"/>
          <w:rFonts w:ascii="Calibri" w:hAnsi="Calibri" w:cs="Calibri"/>
        </w:rPr>
        <w:t>Under such exceptional and unforeseen circumstances, formal agreement should be sought from the Vice-Principal (Education) who will liaise with the Directors of Quality and Academic Standards, Legal, Strategic Planning and members of Registry and External Relations, and the relevant Dean(s) in reaching a decision</w:t>
      </w:r>
      <w:r w:rsidR="0036278E">
        <w:rPr>
          <w:rStyle w:val="normaltextrun"/>
          <w:rFonts w:ascii="Calibri" w:hAnsi="Calibri" w:cs="Calibri"/>
        </w:rPr>
        <w:t xml:space="preserve"> to bring forward a proposal of this nature</w:t>
      </w:r>
      <w:r>
        <w:rPr>
          <w:rStyle w:val="normaltextrun"/>
          <w:rFonts w:ascii="Calibri" w:hAnsi="Calibri" w:cs="Calibri"/>
        </w:rPr>
        <w:t>. Consideration will be given to the potential impact on any continuing students or prospective students and the proposed alternative arrangements for those individuals.</w:t>
      </w:r>
      <w:r>
        <w:rPr>
          <w:rStyle w:val="eop"/>
          <w:rFonts w:ascii="Calibri" w:hAnsi="Calibri" w:cs="Calibri"/>
        </w:rPr>
        <w:t> </w:t>
      </w:r>
    </w:p>
    <w:p w14:paraId="1D2902D2" w14:textId="6740DD6A" w:rsidR="00AE3870" w:rsidRDefault="00AE3870" w:rsidP="00AE3870">
      <w:pPr>
        <w:pStyle w:val="Heading2"/>
      </w:pPr>
      <w:bookmarkStart w:id="65" w:name="_Toc102556875"/>
      <w:r>
        <w:t>Initiation</w:t>
      </w:r>
      <w:bookmarkEnd w:id="65"/>
    </w:p>
    <w:p w14:paraId="607CCF6A" w14:textId="175D7B35" w:rsidR="00C44AC6" w:rsidRDefault="00C44AC6" w:rsidP="00402D7B">
      <w:pPr>
        <w:pStyle w:val="ListParagraph"/>
      </w:pPr>
      <w:r>
        <w:t xml:space="preserve">All proposals will start with the initiation stage which aims to provide a </w:t>
      </w:r>
      <w:r w:rsidR="00F81D55">
        <w:t>light-touch</w:t>
      </w:r>
      <w:r>
        <w:t xml:space="preserve"> </w:t>
      </w:r>
      <w:r w:rsidRPr="00733A20">
        <w:rPr>
          <w:rStyle w:val="Strong"/>
          <w:b w:val="0"/>
          <w:bCs w:val="0"/>
        </w:rPr>
        <w:t>proposal process</w:t>
      </w:r>
      <w:r w:rsidRPr="004A05F5">
        <w:t xml:space="preserve"> that supports effective, </w:t>
      </w:r>
      <w:proofErr w:type="gramStart"/>
      <w:r w:rsidRPr="004A05F5">
        <w:t>swift</w:t>
      </w:r>
      <w:proofErr w:type="gramEnd"/>
      <w:r w:rsidRPr="004A05F5">
        <w:t xml:space="preserve"> and transparent </w:t>
      </w:r>
      <w:r w:rsidR="00F81D55">
        <w:t>decision-making</w:t>
      </w:r>
      <w:r w:rsidRPr="004A05F5">
        <w:t xml:space="preserve"> by the School</w:t>
      </w:r>
      <w:r w:rsidR="00F237C4" w:rsidRPr="004A05F5">
        <w:t xml:space="preserve"> an</w:t>
      </w:r>
      <w:r w:rsidR="00F237C4">
        <w:t>d University</w:t>
      </w:r>
      <w:r>
        <w:t xml:space="preserve"> at the early stage of the </w:t>
      </w:r>
      <w:r w:rsidR="00F237C4">
        <w:t>proposal’s</w:t>
      </w:r>
      <w:r>
        <w:t xml:space="preserve"> development. This will in turn support a School, or the </w:t>
      </w:r>
      <w:r w:rsidR="00DE617B">
        <w:t>Institution</w:t>
      </w:r>
      <w:r>
        <w:t xml:space="preserve">, to identify opportunities and create proposals that focus on market, </w:t>
      </w:r>
      <w:proofErr w:type="gramStart"/>
      <w:r>
        <w:t>sustainability</w:t>
      </w:r>
      <w:proofErr w:type="gramEnd"/>
      <w:r w:rsidR="00F237C4">
        <w:t xml:space="preserve"> and</w:t>
      </w:r>
      <w:r>
        <w:t xml:space="preserve"> strategic fit and initial due diligence without significant investment of time or resource at this preliminary stage</w:t>
      </w:r>
      <w:r w:rsidR="004A05F5">
        <w:t xml:space="preserve"> and</w:t>
      </w:r>
      <w:r w:rsidR="0036278E">
        <w:t xml:space="preserve"> prior to any significant development being undertaken.</w:t>
      </w:r>
      <w:r>
        <w:t xml:space="preserve"> </w:t>
      </w:r>
      <w:r w:rsidR="0036278E">
        <w:t xml:space="preserve">The </w:t>
      </w:r>
      <w:r>
        <w:t xml:space="preserve">following provides an outline of this stage. </w:t>
      </w:r>
    </w:p>
    <w:p w14:paraId="21E66E01" w14:textId="019DF870" w:rsidR="000D18E5" w:rsidRDefault="00A15CB6" w:rsidP="000D18E5">
      <w:r>
        <w:rPr>
          <w:noProof/>
        </w:rPr>
        <w:drawing>
          <wp:anchor distT="0" distB="0" distL="114300" distR="114300" simplePos="0" relativeHeight="251658242" behindDoc="0" locked="0" layoutInCell="1" allowOverlap="1" wp14:anchorId="34B88B6F" wp14:editId="245093A4">
            <wp:simplePos x="0" y="0"/>
            <wp:positionH relativeFrom="margin">
              <wp:align>center</wp:align>
            </wp:positionH>
            <wp:positionV relativeFrom="paragraph">
              <wp:posOffset>34290</wp:posOffset>
            </wp:positionV>
            <wp:extent cx="5033010" cy="25622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9">
                      <a:extLst>
                        <a:ext uri="{28A0092B-C50C-407E-A947-70E740481C1C}">
                          <a14:useLocalDpi xmlns:a14="http://schemas.microsoft.com/office/drawing/2010/main" val="0"/>
                        </a:ext>
                      </a:extLst>
                    </a:blip>
                    <a:srcRect l="4487" t="6011" r="4776" b="6032"/>
                    <a:stretch/>
                  </pic:blipFill>
                  <pic:spPr bwMode="auto">
                    <a:xfrm>
                      <a:off x="0" y="0"/>
                      <a:ext cx="503301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7DD5">
        <w:rPr>
          <w:noProof/>
        </w:rPr>
        <mc:AlternateContent>
          <mc:Choice Requires="wps">
            <w:drawing>
              <wp:anchor distT="0" distB="0" distL="114300" distR="114300" simplePos="0" relativeHeight="251658248" behindDoc="0" locked="0" layoutInCell="1" allowOverlap="1" wp14:anchorId="04831D66" wp14:editId="5B138707">
                <wp:simplePos x="0" y="0"/>
                <wp:positionH relativeFrom="column">
                  <wp:posOffset>429260</wp:posOffset>
                </wp:positionH>
                <wp:positionV relativeFrom="paragraph">
                  <wp:posOffset>2625725</wp:posOffset>
                </wp:positionV>
                <wp:extent cx="5033010" cy="6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14:paraId="36290143" w14:textId="2631EB68" w:rsidR="00297DD5" w:rsidRPr="005C0E67" w:rsidRDefault="00297DD5" w:rsidP="00297DD5">
                            <w:pPr>
                              <w:pStyle w:val="Caption"/>
                              <w:rPr>
                                <w:noProof/>
                              </w:rPr>
                            </w:pPr>
                            <w:r>
                              <w:t xml:space="preserve">Figure </w:t>
                            </w:r>
                            <w:fldSimple w:instr=" SEQ Figure \* ARABIC ">
                              <w:r w:rsidR="007D6170">
                                <w:rPr>
                                  <w:noProof/>
                                </w:rPr>
                                <w:t>4</w:t>
                              </w:r>
                            </w:fldSimple>
                            <w:r>
                              <w:t>: Level 1 Summary Process - Initiation Stage only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31D66" id="Text Box 33" o:spid="_x0000_s1035" type="#_x0000_t202" style="position:absolute;margin-left:33.8pt;margin-top:206.75pt;width:396.3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" stroked="f">
                <v:textbox style="mso-fit-shape-to-text:t" inset="0,0,0,0">
                  <w:txbxContent>
                    <w:p w14:paraId="36290143" w14:textId="2631EB68" w:rsidR="00297DD5" w:rsidRPr="005C0E67" w:rsidRDefault="00297DD5" w:rsidP="00297DD5">
                      <w:pPr>
                        <w:pStyle w:val="Caption"/>
                        <w:rPr>
                          <w:noProof/>
                        </w:rPr>
                      </w:pPr>
                      <w:r>
                        <w:t xml:space="preserve">Figure </w:t>
                      </w:r>
                      <w:fldSimple w:instr=" SEQ Figure \* ARABIC ">
                        <w:r w:rsidR="007D6170">
                          <w:rPr>
                            <w:noProof/>
                          </w:rPr>
                          <w:t>4</w:t>
                        </w:r>
                      </w:fldSimple>
                      <w:r>
                        <w:t>: Level 1 Summary Process - Initiation Stage only</w:t>
                      </w:r>
                    </w:p>
                  </w:txbxContent>
                </v:textbox>
              </v:shape>
            </w:pict>
          </mc:Fallback>
        </mc:AlternateContent>
      </w:r>
    </w:p>
    <w:p w14:paraId="5DDF92FD" w14:textId="23E1095B" w:rsidR="000D18E5" w:rsidRDefault="000D18E5" w:rsidP="000D18E5"/>
    <w:p w14:paraId="1FED5460" w14:textId="1E997EB0" w:rsidR="000D18E5" w:rsidRDefault="000D18E5" w:rsidP="000D18E5"/>
    <w:p w14:paraId="4535D51D" w14:textId="0D724490" w:rsidR="000D18E5" w:rsidRDefault="000D18E5" w:rsidP="000D18E5"/>
    <w:p w14:paraId="7F2051F9" w14:textId="15F5BF29" w:rsidR="000D18E5" w:rsidRDefault="000D18E5" w:rsidP="000D18E5"/>
    <w:p w14:paraId="0FB34B8F" w14:textId="3E3478EF" w:rsidR="000D18E5" w:rsidRDefault="000D18E5" w:rsidP="000D18E5"/>
    <w:p w14:paraId="2EADA5D9" w14:textId="65EF6B2A" w:rsidR="000D18E5" w:rsidRDefault="000D18E5" w:rsidP="000D18E5"/>
    <w:p w14:paraId="1393F4DB" w14:textId="4400B385" w:rsidR="00C44AC6" w:rsidRDefault="00C44AC6" w:rsidP="00402D7B">
      <w:pPr>
        <w:pStyle w:val="ListParagraph"/>
      </w:pPr>
      <w:r>
        <w:lastRenderedPageBreak/>
        <w:t>Ideas may come from a range of sources</w:t>
      </w:r>
      <w:r w:rsidR="001F03D2">
        <w:t>;</w:t>
      </w:r>
      <w:r>
        <w:t xml:space="preserve"> it might be that the these are generated through the ongoing activities of colleagues in the School</w:t>
      </w:r>
      <w:r w:rsidR="00F2489C">
        <w:t xml:space="preserve"> at large, the School Programme and Partnerships Agreement Development Committee</w:t>
      </w:r>
      <w:r w:rsidR="00C432FF">
        <w:t xml:space="preserve"> (PPADC)</w:t>
      </w:r>
      <w:r w:rsidR="00F2489C">
        <w:t>,</w:t>
      </w:r>
      <w:r w:rsidR="0036278E">
        <w:t xml:space="preserve"> External Relations or</w:t>
      </w:r>
      <w:r w:rsidR="004A7940">
        <w:t xml:space="preserve"> the </w:t>
      </w:r>
      <w:r w:rsidR="00AD1F55">
        <w:t>PAG</w:t>
      </w:r>
      <w:r w:rsidR="0036278E">
        <w:t xml:space="preserve"> </w:t>
      </w:r>
      <w:proofErr w:type="gramStart"/>
      <w:r>
        <w:t>as a result of</w:t>
      </w:r>
      <w:proofErr w:type="gramEnd"/>
      <w:r>
        <w:t xml:space="preserve"> ongoing research, or</w:t>
      </w:r>
      <w:r w:rsidR="001F03D2">
        <w:t xml:space="preserve"> from student or alumni suggestions as well as emerging </w:t>
      </w:r>
      <w:r w:rsidR="00B14BA0">
        <w:t>trends in enquiries for particular programmes or continued reduction in student enrolment</w:t>
      </w:r>
      <w:r>
        <w:t xml:space="preserve">. It is expected that Schools, </w:t>
      </w:r>
      <w:r w:rsidR="00C432FF">
        <w:t xml:space="preserve">through the PPADC </w:t>
      </w:r>
      <w:r>
        <w:t xml:space="preserve">will consider these ideas in light of the information provided in the </w:t>
      </w:r>
      <w:hyperlink r:id="rId40">
        <w:r w:rsidRPr="1DB68EF2">
          <w:rPr>
            <w:rStyle w:val="Hyperlink"/>
          </w:rPr>
          <w:t>Market Intelligence Data Analysis System</w:t>
        </w:r>
      </w:hyperlink>
      <w:r>
        <w:t xml:space="preserve"> (MIDAS) </w:t>
      </w:r>
      <w:r w:rsidR="0036278E">
        <w:t xml:space="preserve">and other market intelligence tools and </w:t>
      </w:r>
      <w:r w:rsidR="00673646">
        <w:t>mechanisms</w:t>
      </w:r>
      <w:r w:rsidR="0036278E">
        <w:t xml:space="preserve"> to </w:t>
      </w:r>
      <w:r>
        <w:t>identify if they wish to pursue th</w:t>
      </w:r>
      <w:r w:rsidR="0036278E">
        <w:t>e</w:t>
      </w:r>
      <w:r>
        <w:t xml:space="preserve"> opportunity. </w:t>
      </w:r>
    </w:p>
    <w:p w14:paraId="3319B336" w14:textId="4DA40985" w:rsidR="00C44AC6" w:rsidRDefault="00C44AC6" w:rsidP="00402D7B">
      <w:pPr>
        <w:pStyle w:val="ListParagraph"/>
      </w:pPr>
      <w:r>
        <w:t xml:space="preserve">If the School does wish to consider a proposal beyond the idea stage the </w:t>
      </w:r>
      <w:r w:rsidR="00AD1F55">
        <w:t>SEG</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DB07F6">
        <w:t>Initial Proposal</w:t>
      </w:r>
      <w:r w:rsidR="00314A70" w:rsidRPr="00DB07F6">
        <w:t xml:space="preserve"> Documentation</w:t>
      </w:r>
      <w:r>
        <w:t xml:space="preserve">. </w:t>
      </w:r>
    </w:p>
    <w:p w14:paraId="78FAC0FC" w14:textId="17094489" w:rsidR="0026367B" w:rsidRDefault="00242386" w:rsidP="00402D7B">
      <w:pPr>
        <w:pStyle w:val="ListParagraph"/>
      </w:pPr>
      <w:r>
        <w:t xml:space="preserve">Appropriate templates and guidance will be provided </w:t>
      </w:r>
      <w:r w:rsidR="00F81D55">
        <w:t>to the Responsible Person</w:t>
      </w:r>
      <w:r>
        <w:t xml:space="preserve">, these will be updated regularly to ensure that completed proposals provide colleagues with the relevant information to support informed </w:t>
      </w:r>
      <w:r w:rsidR="00F81D55">
        <w:t>decision-making</w:t>
      </w:r>
      <w:r>
        <w:t xml:space="preserve">. </w:t>
      </w:r>
    </w:p>
    <w:p w14:paraId="5F478FDC" w14:textId="2B0CE5EA" w:rsidR="0026367B" w:rsidRDefault="0026367B" w:rsidP="0026367B">
      <w:pPr>
        <w:pStyle w:val="Heading3"/>
      </w:pPr>
      <w:bookmarkStart w:id="66" w:name="_Toc102556876"/>
      <w:r>
        <w:t>School Executive Group</w:t>
      </w:r>
      <w:bookmarkEnd w:id="66"/>
    </w:p>
    <w:p w14:paraId="33EE2581" w14:textId="7A082E63" w:rsidR="00C44AC6" w:rsidRDefault="00C44AC6" w:rsidP="00402D7B">
      <w:pPr>
        <w:pStyle w:val="ListParagraph"/>
      </w:pPr>
      <w:r>
        <w:t xml:space="preserve">The responsible </w:t>
      </w:r>
      <w:r w:rsidR="00F81D55">
        <w:t>decision-maker</w:t>
      </w:r>
      <w:r>
        <w:t xml:space="preserve"> </w:t>
      </w:r>
      <w:r w:rsidR="00BD3BAD">
        <w:t xml:space="preserve">within the School </w:t>
      </w:r>
      <w:r>
        <w:t xml:space="preserve">at this initial stage is the </w:t>
      </w:r>
      <w:r w:rsidR="00AD1F55">
        <w:t>SEG</w:t>
      </w:r>
      <w:r>
        <w:t xml:space="preserve"> and the decisions available to them at this stage are:</w:t>
      </w:r>
    </w:p>
    <w:p w14:paraId="52218B05" w14:textId="792283AF" w:rsidR="00C44AC6" w:rsidRDefault="00C44AC6" w:rsidP="0036278E">
      <w:pPr>
        <w:pStyle w:val="ListParagraph"/>
        <w:numPr>
          <w:ilvl w:val="2"/>
          <w:numId w:val="1"/>
        </w:numPr>
      </w:pPr>
      <w:r w:rsidRPr="4EFED283">
        <w:rPr>
          <w:rStyle w:val="Strong"/>
        </w:rPr>
        <w:t>Approve</w:t>
      </w:r>
      <w:r>
        <w:t xml:space="preserve"> – the proposal will then move to the </w:t>
      </w:r>
      <w:r w:rsidR="00B7331D">
        <w:t>PAG</w:t>
      </w:r>
    </w:p>
    <w:p w14:paraId="6BDF31C1" w14:textId="77777777" w:rsidR="00C44AC6" w:rsidRDefault="00C44AC6" w:rsidP="0036278E">
      <w:pPr>
        <w:pStyle w:val="ListParagraph"/>
        <w:numPr>
          <w:ilvl w:val="2"/>
          <w:numId w:val="1"/>
        </w:numPr>
      </w:pPr>
      <w:r w:rsidRPr="4EFED283">
        <w:rPr>
          <w:rStyle w:val="Strong"/>
        </w:rPr>
        <w:t xml:space="preserve">Not Approved </w:t>
      </w:r>
      <w:r>
        <w:t>– the proposal will not proceed further</w:t>
      </w:r>
    </w:p>
    <w:p w14:paraId="6C84AB60" w14:textId="795586C3" w:rsidR="00C44AC6" w:rsidRDefault="00C44AC6" w:rsidP="0036278E">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r w:rsidR="0036278E">
        <w:t xml:space="preserve"> being provided to them</w:t>
      </w:r>
      <w:r>
        <w:t>.</w:t>
      </w:r>
    </w:p>
    <w:p w14:paraId="38AF823A" w14:textId="258B5099" w:rsidR="00C44AC6" w:rsidRDefault="00C44AC6" w:rsidP="00402D7B">
      <w:pPr>
        <w:pStyle w:val="ListParagraph"/>
      </w:pPr>
      <w:r>
        <w:t xml:space="preserve">The outcome of the School’s consideration will be recorded in the minutes of the meeting, and the proposal document and extract of the minute will be submitted to the </w:t>
      </w:r>
      <w:r w:rsidR="00AD1F55">
        <w:t>PAG</w:t>
      </w:r>
      <w:r>
        <w:t xml:space="preserve"> to ensure a complete record of all proposals considered is maintained.</w:t>
      </w:r>
      <w:r w:rsidR="009149FF">
        <w:t xml:space="preserve"> This includes proposals that are not approved</w:t>
      </w:r>
      <w:r w:rsidR="006A5A10">
        <w:t xml:space="preserve">; </w:t>
      </w:r>
      <w:r w:rsidR="009149FF">
        <w:t xml:space="preserve">these will not be reconsidered </w:t>
      </w:r>
      <w:r w:rsidR="008916A0">
        <w:t>however</w:t>
      </w:r>
      <w:r w:rsidR="006A5A10">
        <w:t xml:space="preserve"> the outcome</w:t>
      </w:r>
      <w:r w:rsidR="008916A0">
        <w:t xml:space="preserve"> will be recorded</w:t>
      </w:r>
      <w:r w:rsidR="00FF5D88">
        <w:t xml:space="preserve"> to support future planning opportunities.</w:t>
      </w:r>
    </w:p>
    <w:p w14:paraId="3E8D8D7C" w14:textId="69E53D1D" w:rsidR="00B67E10" w:rsidRDefault="00B67E10" w:rsidP="00402D7B">
      <w:pPr>
        <w:pStyle w:val="ListParagraph"/>
      </w:pPr>
      <w:r w:rsidRPr="00D60FBE">
        <w:t xml:space="preserve">The School may provide additional contextual information in support of </w:t>
      </w:r>
      <w:r w:rsidR="006A5A10">
        <w:t>a</w:t>
      </w:r>
      <w:r w:rsidRPr="00D60FBE">
        <w:t xml:space="preserve"> proposal at this stage if it wishes to do so, this should be submitted in writing to the </w:t>
      </w:r>
      <w:r>
        <w:t>PAG</w:t>
      </w:r>
      <w:r w:rsidR="006A5A10">
        <w:t xml:space="preserve"> alongside the </w:t>
      </w:r>
      <w:r w:rsidR="006A5A10" w:rsidRPr="00DB07F6">
        <w:t>Initial Proposal Document</w:t>
      </w:r>
      <w:r w:rsidRPr="00D60FBE">
        <w:t>.</w:t>
      </w:r>
    </w:p>
    <w:p w14:paraId="57814A67" w14:textId="3FC6BCDB" w:rsidR="00B6129F" w:rsidRDefault="00C44AC6" w:rsidP="00402D7B">
      <w:pPr>
        <w:pStyle w:val="ListParagraph"/>
      </w:pPr>
      <w:r>
        <w:t xml:space="preserve">For those </w:t>
      </w:r>
      <w:r w:rsidR="00F63283">
        <w:t>proposals</w:t>
      </w:r>
      <w:r>
        <w:t xml:space="preserve"> that have received School approval </w:t>
      </w:r>
      <w:r w:rsidR="00BA518D">
        <w:t>the</w:t>
      </w:r>
      <w:r>
        <w:t xml:space="preserve"> </w:t>
      </w:r>
      <w:r w:rsidR="00BA518D" w:rsidRPr="00DB07F6">
        <w:t>Initial Proposal Document</w:t>
      </w:r>
      <w:r w:rsidR="00BA518D">
        <w:t xml:space="preserve"> will be submitted to PAG who is the final </w:t>
      </w:r>
      <w:r w:rsidR="00F81D55">
        <w:t>decision-maker</w:t>
      </w:r>
      <w:r w:rsidR="00BA518D">
        <w:t xml:space="preserve"> within the Institution at this initial stage.</w:t>
      </w:r>
      <w:r w:rsidR="006A5A10">
        <w:t xml:space="preserve"> </w:t>
      </w:r>
    </w:p>
    <w:p w14:paraId="35501ADC" w14:textId="251F166D" w:rsidR="000263FE" w:rsidRDefault="00AD1F55" w:rsidP="000263FE">
      <w:pPr>
        <w:pStyle w:val="Heading3"/>
      </w:pPr>
      <w:bookmarkStart w:id="67" w:name="_Toc102556877"/>
      <w:r>
        <w:lastRenderedPageBreak/>
        <w:t>Programme Approval Group</w:t>
      </w:r>
      <w:bookmarkEnd w:id="67"/>
    </w:p>
    <w:p w14:paraId="345BD04B" w14:textId="43EB64C1" w:rsidR="00B6129F" w:rsidRDefault="00B6129F" w:rsidP="00B6129F">
      <w:pPr>
        <w:pStyle w:val="ListParagraph"/>
      </w:pPr>
      <w:r>
        <w:t xml:space="preserve">The </w:t>
      </w:r>
      <w:r w:rsidR="00673646">
        <w:t>Strategic</w:t>
      </w:r>
      <w:r>
        <w:t xml:space="preserve"> Planning Team will review the documentation submitted prior to consideration by PAG. Where information is missing or incomplete the proposal will be returned to the School and the proposal will be presented to the next available PAG meeting. </w:t>
      </w:r>
    </w:p>
    <w:p w14:paraId="4023CAC1" w14:textId="27C422B5" w:rsidR="00C44AC6" w:rsidRDefault="00095484" w:rsidP="00402D7B">
      <w:pPr>
        <w:pStyle w:val="ListParagraph"/>
      </w:pPr>
      <w:r>
        <w:t xml:space="preserve">PAG will consider the information presented against the Institutional Strategy and any relevant annual priorities and existing projects and will confirm if the </w:t>
      </w:r>
      <w:r w:rsidR="00126C0E">
        <w:t>proposal</w:t>
      </w:r>
      <w:r>
        <w:t xml:space="preserve"> should proceed to further development at this point. </w:t>
      </w:r>
      <w:r w:rsidR="003A61B8" w:rsidRPr="00D60FBE">
        <w:t xml:space="preserve">Where the programme involved is a research programme it is expected that </w:t>
      </w:r>
      <w:r w:rsidR="003A61B8">
        <w:t>PAG consult the</w:t>
      </w:r>
      <w:r w:rsidR="003A61B8" w:rsidRPr="00D60FBE">
        <w:t xml:space="preserve"> Doctoral Academy Board</w:t>
      </w:r>
      <w:r w:rsidR="003A61B8">
        <w:t xml:space="preserve">. </w:t>
      </w:r>
      <w:r>
        <w:t>The decisions available to PAG at this stage are:</w:t>
      </w:r>
    </w:p>
    <w:p w14:paraId="164F1D2B" w14:textId="77777777" w:rsidR="00B7331D" w:rsidRDefault="00B7331D" w:rsidP="006A5A10">
      <w:pPr>
        <w:pStyle w:val="ListParagraph"/>
        <w:numPr>
          <w:ilvl w:val="2"/>
          <w:numId w:val="1"/>
        </w:numPr>
      </w:pPr>
      <w:r w:rsidRPr="4EFED283">
        <w:rPr>
          <w:rStyle w:val="Strong"/>
        </w:rPr>
        <w:t>Approve</w:t>
      </w:r>
      <w:r>
        <w:t xml:space="preserve"> – the proposal will then move to the next stage</w:t>
      </w:r>
    </w:p>
    <w:p w14:paraId="741EB822" w14:textId="17728764" w:rsidR="00B7331D" w:rsidRDefault="00B7331D" w:rsidP="006A5A10">
      <w:pPr>
        <w:pStyle w:val="ListParagraph"/>
        <w:numPr>
          <w:ilvl w:val="2"/>
          <w:numId w:val="1"/>
        </w:numPr>
      </w:pPr>
      <w:r w:rsidRPr="4EFED283">
        <w:rPr>
          <w:rStyle w:val="Strong"/>
        </w:rPr>
        <w:t xml:space="preserve">Not Approved </w:t>
      </w:r>
      <w:r>
        <w:t>– the proposal will not proceed further</w:t>
      </w:r>
      <w:r w:rsidR="00F81D55">
        <w:t>. Where a proposal is not approved the reasons for that decision will be provided to the School to support future development of programme activity.</w:t>
      </w:r>
    </w:p>
    <w:p w14:paraId="598AF56C" w14:textId="4C43CE7A" w:rsidR="00B7331D" w:rsidRDefault="00B7331D" w:rsidP="006A5A10">
      <w:pPr>
        <w:pStyle w:val="ListParagraph"/>
        <w:numPr>
          <w:ilvl w:val="2"/>
          <w:numId w:val="1"/>
        </w:numPr>
      </w:pPr>
      <w:r w:rsidRPr="4EFED283">
        <w:rPr>
          <w:rStyle w:val="Strong"/>
        </w:rPr>
        <w:t>Requires revision</w:t>
      </w:r>
      <w:r>
        <w:t xml:space="preserve"> – the proposal returns to the School for revision, with guidance regarding any required changes </w:t>
      </w:r>
      <w:r w:rsidR="006A5A10">
        <w:t>provided.</w:t>
      </w:r>
    </w:p>
    <w:p w14:paraId="2BADB8DF" w14:textId="6C9AA23A" w:rsidR="00126C0E" w:rsidRDefault="00B7331D" w:rsidP="00402D7B">
      <w:pPr>
        <w:pStyle w:val="ListParagraph"/>
      </w:pPr>
      <w:r>
        <w:t xml:space="preserve">The outcome of the PAG’s consideration will be recorded in the minutes of the meeting, and a complete record of all proposals considered </w:t>
      </w:r>
      <w:r w:rsidR="000966E9">
        <w:t>will be</w:t>
      </w:r>
      <w:r>
        <w:t xml:space="preserve"> maintained</w:t>
      </w:r>
      <w:r w:rsidR="00126C0E">
        <w:t xml:space="preserve"> and will be communicated to the School </w:t>
      </w:r>
      <w:r w:rsidR="00276020">
        <w:t xml:space="preserve">and QAS </w:t>
      </w:r>
      <w:r w:rsidR="00126C0E">
        <w:t xml:space="preserve">by the </w:t>
      </w:r>
      <w:r w:rsidR="00276020">
        <w:t>Secretary of PAG</w:t>
      </w:r>
      <w:r w:rsidR="00126C0E">
        <w:t xml:space="preserve">. </w:t>
      </w:r>
    </w:p>
    <w:p w14:paraId="2A01AF05" w14:textId="0A4C87F7" w:rsidR="00126C0E" w:rsidRDefault="00276020" w:rsidP="00402D7B">
      <w:pPr>
        <w:pStyle w:val="ListParagraph"/>
      </w:pPr>
      <w:r>
        <w:t>Where a proposal is approved at this initial stage t</w:t>
      </w:r>
      <w:r w:rsidR="00126C0E">
        <w:t xml:space="preserve">he </w:t>
      </w:r>
      <w:r w:rsidR="00AD1F55">
        <w:t>SEG</w:t>
      </w:r>
      <w:r w:rsidR="00126C0E">
        <w:t xml:space="preserve"> will nominate a ‘</w:t>
      </w:r>
      <w:r w:rsidR="00126C0E" w:rsidRPr="28F56C5B">
        <w:rPr>
          <w:rStyle w:val="Hyperlink"/>
        </w:rPr>
        <w:t>Responsible Person’</w:t>
      </w:r>
      <w:r w:rsidR="00126C0E">
        <w:t xml:space="preserve"> to lead the proposal’s ongoing development. This may, or may not, be the same individual appointed during the initiation phase</w:t>
      </w:r>
      <w:r w:rsidR="00B96D34">
        <w:t xml:space="preserve"> and it is for the School to determine who </w:t>
      </w:r>
      <w:r w:rsidR="00461F10">
        <w:t>would be most appropriate for this stage</w:t>
      </w:r>
      <w:r w:rsidR="00126C0E">
        <w:t xml:space="preserve">. The responsible person will coordinate the development of the full proposal and ensure submission of the relevant documentation to the </w:t>
      </w:r>
      <w:r w:rsidR="00DE617B">
        <w:t>decision-making</w:t>
      </w:r>
      <w:r w:rsidR="00126C0E">
        <w:t xml:space="preserve"> groups by gathering relevant information/ data to support </w:t>
      </w:r>
      <w:r w:rsidR="00F81D55">
        <w:t>decision-making</w:t>
      </w:r>
      <w:r w:rsidR="00126C0E">
        <w:t xml:space="preserve"> and completing the required documentation. </w:t>
      </w:r>
    </w:p>
    <w:p w14:paraId="66AC6634" w14:textId="307BCC67" w:rsidR="00AE3870" w:rsidRDefault="00AE3870" w:rsidP="00AE3870">
      <w:pPr>
        <w:pStyle w:val="Heading2"/>
      </w:pPr>
      <w:bookmarkStart w:id="68" w:name="_Due_Diligence"/>
      <w:bookmarkStart w:id="69" w:name="_Due_Diligence_"/>
      <w:bookmarkStart w:id="70" w:name="_Toc102556878"/>
      <w:bookmarkEnd w:id="68"/>
      <w:bookmarkEnd w:id="69"/>
      <w:r>
        <w:t>Developm</w:t>
      </w:r>
      <w:r w:rsidR="00322F0F">
        <w:t>en</w:t>
      </w:r>
      <w:r>
        <w:t>t</w:t>
      </w:r>
      <w:bookmarkEnd w:id="70"/>
    </w:p>
    <w:p w14:paraId="20B93DE8" w14:textId="2E1A73C4" w:rsidR="00003450" w:rsidRDefault="00C44AC6" w:rsidP="00402D7B">
      <w:pPr>
        <w:pStyle w:val="ListParagraph"/>
      </w:pPr>
      <w:r>
        <w:t xml:space="preserve">The Development stage </w:t>
      </w:r>
      <w:r w:rsidR="006A5A10">
        <w:t>p</w:t>
      </w:r>
      <w:r>
        <w:t>rovide</w:t>
      </w:r>
      <w:r w:rsidR="006A5A10">
        <w:t>s</w:t>
      </w:r>
      <w:r>
        <w:t xml:space="preserve"> </w:t>
      </w:r>
      <w:r w:rsidR="002C362E">
        <w:t xml:space="preserve">the opportunity for the </w:t>
      </w:r>
      <w:r w:rsidR="006A5A10">
        <w:t xml:space="preserve">full </w:t>
      </w:r>
      <w:r w:rsidR="002C362E">
        <w:t xml:space="preserve">development of the proposal with a range of stakeholders. This should be considered an iterative process, one that embraces </w:t>
      </w:r>
      <w:r w:rsidR="00CC71A4">
        <w:t xml:space="preserve">evaluation, </w:t>
      </w:r>
      <w:proofErr w:type="gramStart"/>
      <w:r w:rsidR="00CC71A4">
        <w:t>feedback</w:t>
      </w:r>
      <w:proofErr w:type="gramEnd"/>
      <w:r w:rsidR="00CC71A4">
        <w:t xml:space="preserve"> and development in </w:t>
      </w:r>
      <w:r w:rsidR="00DE617B">
        <w:t>pursuit</w:t>
      </w:r>
      <w:r w:rsidR="00CC71A4">
        <w:t xml:space="preserve"> of a full and complete proposal that is robust and adequately addresses the needs of the proposal type. </w:t>
      </w:r>
      <w:r w:rsidR="00982C09">
        <w:t xml:space="preserve">The stage is designed to ensure effective and transparent </w:t>
      </w:r>
      <w:r w:rsidR="00F81D55">
        <w:t>decision-making</w:t>
      </w:r>
      <w:r w:rsidR="00982C09">
        <w:t xml:space="preserve"> at this crucial stage of the proposal’s development.</w:t>
      </w:r>
    </w:p>
    <w:p w14:paraId="5EC33591" w14:textId="77777777" w:rsidR="00630EE9" w:rsidRDefault="00CC71A4" w:rsidP="00402D7B">
      <w:pPr>
        <w:pStyle w:val="ListParagraph"/>
      </w:pPr>
      <w:r>
        <w:t xml:space="preserve">The development stage will </w:t>
      </w:r>
      <w:r w:rsidR="00CA5243">
        <w:t>support</w:t>
      </w:r>
      <w:r w:rsidR="00C44AC6">
        <w:t xml:space="preserve"> the assessment of the sustainability of the proposal </w:t>
      </w:r>
      <w:r w:rsidR="00C44AC6" w:rsidRPr="00D60FBE">
        <w:t>and</w:t>
      </w:r>
      <w:r w:rsidR="00D052AB">
        <w:t xml:space="preserve"> where relevant the</w:t>
      </w:r>
      <w:r w:rsidR="00C44AC6" w:rsidRPr="00D60FBE">
        <w:t xml:space="preserve"> development of the curriculum</w:t>
      </w:r>
      <w:r w:rsidR="00CA5243">
        <w:t xml:space="preserve"> or consideration of the withdrawal of the programme</w:t>
      </w:r>
      <w:r w:rsidR="00C44AC6" w:rsidRPr="00D60FBE">
        <w:t>.</w:t>
      </w:r>
    </w:p>
    <w:p w14:paraId="4F2A11B2" w14:textId="77777777" w:rsidR="00630EE9" w:rsidRDefault="00630EE9" w:rsidP="00630EE9">
      <w:pPr>
        <w:pStyle w:val="ListParagraph"/>
      </w:pPr>
      <w:r>
        <w:lastRenderedPageBreak/>
        <w:t xml:space="preserve">The full proposal is now developed by the Responsible Person (and team if relevant.) It is also expected that </w:t>
      </w:r>
      <w:hyperlink w:anchor="_Student_engagement" w:history="1">
        <w:r w:rsidRPr="006D1545">
          <w:rPr>
            <w:rStyle w:val="Hyperlink"/>
          </w:rPr>
          <w:t>student representatives</w:t>
        </w:r>
      </w:hyperlink>
      <w:r>
        <w:t xml:space="preserve"> are involved in this development process. </w:t>
      </w:r>
    </w:p>
    <w:p w14:paraId="1D6AB712" w14:textId="1144F474" w:rsidR="00B80C12" w:rsidRDefault="00C44AC6" w:rsidP="00402D7B">
      <w:pPr>
        <w:pStyle w:val="ListParagraph"/>
      </w:pPr>
      <w:r w:rsidRPr="00D60FBE">
        <w:t xml:space="preserve"> </w:t>
      </w:r>
      <w:r w:rsidR="009D5502">
        <w:t xml:space="preserve">Appropriate templates and guidance will be provided </w:t>
      </w:r>
      <w:r w:rsidR="00F81D55">
        <w:t>to the Responsible Person</w:t>
      </w:r>
      <w:r w:rsidR="00B80C12">
        <w:rPr>
          <w:rStyle w:val="FootnoteReference"/>
        </w:rPr>
        <w:footnoteReference w:id="11"/>
      </w:r>
      <w:r w:rsidR="009D5502">
        <w:t xml:space="preserve">, these will be updated regularly to ensure that </w:t>
      </w:r>
      <w:r w:rsidR="00982C09">
        <w:t xml:space="preserve">completed </w:t>
      </w:r>
      <w:r w:rsidR="009D5502">
        <w:t xml:space="preserve">proposals provide colleagues with the relevant information to support informed </w:t>
      </w:r>
      <w:r w:rsidR="00F81D55">
        <w:t>decision-making</w:t>
      </w:r>
      <w:r w:rsidR="009D5502">
        <w:t xml:space="preserve">. </w:t>
      </w:r>
    </w:p>
    <w:p w14:paraId="2EE89B2F" w14:textId="5F4CB939" w:rsidR="00C44AC6" w:rsidRDefault="00C44AC6" w:rsidP="00402D7B">
      <w:pPr>
        <w:pStyle w:val="ListParagraph"/>
      </w:pPr>
      <w:r>
        <w:t>The following summarises this stage:</w:t>
      </w:r>
    </w:p>
    <w:p w14:paraId="19247123" w14:textId="77777777" w:rsidR="00297DD5" w:rsidRDefault="00C87494" w:rsidP="00297DD5">
      <w:pPr>
        <w:keepNext/>
        <w:jc w:val="center"/>
      </w:pPr>
      <w:r>
        <w:rPr>
          <w:noProof/>
        </w:rPr>
        <w:drawing>
          <wp:inline distT="0" distB="0" distL="0" distR="0" wp14:anchorId="12DB41FB" wp14:editId="7C0EFB9A">
            <wp:extent cx="3395207" cy="23630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1">
                      <a:extLst>
                        <a:ext uri="{28A0092B-C50C-407E-A947-70E740481C1C}">
                          <a14:useLocalDpi xmlns:a14="http://schemas.microsoft.com/office/drawing/2010/main" val="0"/>
                        </a:ext>
                      </a:extLst>
                    </a:blip>
                    <a:srcRect l="5375" t="6234" r="5019" b="6982"/>
                    <a:stretch/>
                  </pic:blipFill>
                  <pic:spPr bwMode="auto">
                    <a:xfrm>
                      <a:off x="0" y="0"/>
                      <a:ext cx="3411919" cy="2374696"/>
                    </a:xfrm>
                    <a:prstGeom prst="rect">
                      <a:avLst/>
                    </a:prstGeom>
                    <a:noFill/>
                    <a:ln>
                      <a:noFill/>
                    </a:ln>
                    <a:extLst>
                      <a:ext uri="{53640926-AAD7-44D8-BBD7-CCE9431645EC}">
                        <a14:shadowObscured xmlns:a14="http://schemas.microsoft.com/office/drawing/2010/main"/>
                      </a:ext>
                    </a:extLst>
                  </pic:spPr>
                </pic:pic>
              </a:graphicData>
            </a:graphic>
          </wp:inline>
        </w:drawing>
      </w:r>
    </w:p>
    <w:p w14:paraId="2C963916" w14:textId="0FA305BA" w:rsidR="00C44AC6" w:rsidRDefault="00297DD5" w:rsidP="00297DD5">
      <w:pPr>
        <w:pStyle w:val="Caption"/>
        <w:jc w:val="center"/>
      </w:pPr>
      <w:r>
        <w:t xml:space="preserve">Figure </w:t>
      </w:r>
      <w:r w:rsidR="00A15CB6">
        <w:t>5</w:t>
      </w:r>
      <w:r>
        <w:t>: Level 1 Summary Process - Development Stage only</w:t>
      </w:r>
    </w:p>
    <w:p w14:paraId="195E31EC" w14:textId="77777777" w:rsidR="00E73A6B" w:rsidRDefault="00E73A6B" w:rsidP="00E73A6B">
      <w:pPr>
        <w:pStyle w:val="Heading3"/>
      </w:pPr>
      <w:bookmarkStart w:id="71" w:name="_Sustainability"/>
      <w:bookmarkStart w:id="72" w:name="_Toc102556879"/>
      <w:bookmarkEnd w:id="71"/>
      <w:r>
        <w:t>Development of the Proposal</w:t>
      </w:r>
      <w:bookmarkEnd w:id="72"/>
    </w:p>
    <w:p w14:paraId="4DADF763" w14:textId="77777777" w:rsidR="00E73A6B" w:rsidRDefault="00E73A6B" w:rsidP="00E73A6B">
      <w:pPr>
        <w:pStyle w:val="ListParagraph"/>
      </w:pPr>
      <w:r>
        <w:t xml:space="preserve">For a new programme the full proposal will provide a clear map of the curriculum and proposals will include consideration of key elements such as the marketing and recruitment strategy, </w:t>
      </w:r>
      <w:hyperlink w:anchor="_Sustainability" w:history="1">
        <w:r w:rsidRPr="004C7836">
          <w:rPr>
            <w:rStyle w:val="Hyperlink"/>
          </w:rPr>
          <w:t>sustainability</w:t>
        </w:r>
      </w:hyperlink>
      <w:r>
        <w:t xml:space="preserve">, risks, intended applicants, target numbers and admissions requirements. Where appropriate the proposal will include elements such as the programme aims and learning outcomes, module lists and award title. </w:t>
      </w:r>
    </w:p>
    <w:p w14:paraId="25F863D6" w14:textId="77777777" w:rsidR="00E73A6B" w:rsidRDefault="00E73A6B" w:rsidP="00E73A6B">
      <w:pPr>
        <w:pStyle w:val="ListParagraph"/>
      </w:pPr>
      <w:r>
        <w:t>Where the proposal focuses on the withdrawal of a programme full consideration should be given at this stage as to the implication of the withdrawal including on currently registered/deferred students and other programmes with ties to the curriculum, for example through shared modules. It is important for the proposing team to consider the implications beyond the ‘home’ School.</w:t>
      </w:r>
    </w:p>
    <w:p w14:paraId="28BDC1CE" w14:textId="379C7781" w:rsidR="007D7A40" w:rsidRPr="00C03887" w:rsidRDefault="007D7A40" w:rsidP="00E73A6B">
      <w:pPr>
        <w:pStyle w:val="Heading3"/>
      </w:pPr>
      <w:bookmarkStart w:id="73" w:name="_Toc102556880"/>
      <w:r>
        <w:lastRenderedPageBreak/>
        <w:t>Sustainability</w:t>
      </w:r>
      <w:bookmarkEnd w:id="73"/>
    </w:p>
    <w:p w14:paraId="12C0C9D7" w14:textId="031C9AF8" w:rsidR="007D7A40" w:rsidRDefault="007D7A40" w:rsidP="00402D7B">
      <w:pPr>
        <w:pStyle w:val="ListParagraph"/>
      </w:pPr>
      <w:bookmarkStart w:id="74" w:name="_Approval"/>
      <w:bookmarkEnd w:id="74"/>
      <w:r>
        <w:t xml:space="preserve">The consideration of a </w:t>
      </w:r>
      <w:r w:rsidR="005A0621">
        <w:t>proposal’s</w:t>
      </w:r>
      <w:r>
        <w:t xml:space="preserve"> sustainability includes the financial </w:t>
      </w:r>
      <w:r w:rsidR="00F81D55">
        <w:t>viability</w:t>
      </w:r>
      <w:r>
        <w:t xml:space="preserve"> of the proposal as well as the ongoing relationships with the partner</w:t>
      </w:r>
      <w:r w:rsidR="007E2D37">
        <w:t xml:space="preserve"> (if applicable)</w:t>
      </w:r>
      <w:r>
        <w:t>, alumni and student</w:t>
      </w:r>
      <w:r w:rsidR="006A5A10">
        <w:t>s. This will include consideration of student</w:t>
      </w:r>
      <w:r>
        <w:t xml:space="preserve"> numbers </w:t>
      </w:r>
      <w:r w:rsidR="00C15F09">
        <w:t xml:space="preserve">and </w:t>
      </w:r>
      <w:r w:rsidR="004A1774">
        <w:t>student</w:t>
      </w:r>
      <w:r w:rsidR="00C15F09">
        <w:t xml:space="preserve"> outcomes </w:t>
      </w:r>
      <w:r>
        <w:t xml:space="preserve">as well as </w:t>
      </w:r>
      <w:r w:rsidR="006A5A10">
        <w:t xml:space="preserve">the </w:t>
      </w:r>
      <w:r>
        <w:t xml:space="preserve">resource </w:t>
      </w:r>
      <w:r w:rsidR="005A4D17">
        <w:t xml:space="preserve">and commitment </w:t>
      </w:r>
      <w:r w:rsidR="006A5A10">
        <w:t>needed for</w:t>
      </w:r>
      <w:r>
        <w:t xml:space="preserve"> the ongoing support of the </w:t>
      </w:r>
      <w:r w:rsidR="007E2D37">
        <w:t>proposal</w:t>
      </w:r>
      <w:r>
        <w:t>.</w:t>
      </w:r>
      <w:r w:rsidR="007E2D37">
        <w:t xml:space="preserve"> In the case of a programme withdrawal</w:t>
      </w:r>
      <w:r w:rsidR="00983B85">
        <w:t>,</w:t>
      </w:r>
      <w:r w:rsidR="007E2D37">
        <w:t xml:space="preserve"> consider</w:t>
      </w:r>
      <w:r w:rsidR="00E76B6C">
        <w:t>ation of</w:t>
      </w:r>
      <w:r w:rsidR="007E2D37">
        <w:t xml:space="preserve"> the impact of the withdrawal on both the </w:t>
      </w:r>
      <w:r w:rsidR="006A5A10">
        <w:t>institutions programme</w:t>
      </w:r>
      <w:r w:rsidR="007E2D37">
        <w:t xml:space="preserve"> portfolio and the ambitions for student growth</w:t>
      </w:r>
      <w:r w:rsidR="00E76B6C">
        <w:t xml:space="preserve"> will be </w:t>
      </w:r>
      <w:proofErr w:type="gramStart"/>
      <w:r w:rsidR="00E76B6C">
        <w:t>taken into account</w:t>
      </w:r>
      <w:proofErr w:type="gramEnd"/>
      <w:r w:rsidR="00E76B6C">
        <w:t>.</w:t>
      </w:r>
    </w:p>
    <w:p w14:paraId="0C9E1CA6" w14:textId="6D06F707" w:rsidR="007D7A40" w:rsidRDefault="007D7A40" w:rsidP="00402D7B">
      <w:pPr>
        <w:pStyle w:val="ListParagraph"/>
      </w:pPr>
      <w:r>
        <w:t xml:space="preserve">Consideration of impact on the existing estate or required capital investment will also be </w:t>
      </w:r>
      <w:r w:rsidR="00F81D55">
        <w:t>made</w:t>
      </w:r>
      <w:r>
        <w:t xml:space="preserve"> during the review of a </w:t>
      </w:r>
      <w:r w:rsidR="005C1798">
        <w:t>programme’s</w:t>
      </w:r>
      <w:r>
        <w:t xml:space="preserve"> </w:t>
      </w:r>
      <w:r w:rsidR="00073EDB">
        <w:t xml:space="preserve">future </w:t>
      </w:r>
      <w:r>
        <w:t>sustainability</w:t>
      </w:r>
      <w:r w:rsidR="00B4086F">
        <w:t xml:space="preserve"> or withdrawal.</w:t>
      </w:r>
    </w:p>
    <w:p w14:paraId="42389E92" w14:textId="0867E7B1" w:rsidR="00C44AC6" w:rsidRDefault="003B22A6" w:rsidP="00402D7B">
      <w:pPr>
        <w:pStyle w:val="ListParagraph"/>
      </w:pPr>
      <w:r>
        <w:t>Consideration of appropriate fee levels will be undertaken where a new programme is being developed.</w:t>
      </w:r>
      <w:bookmarkStart w:id="75" w:name="_bookmark11"/>
      <w:bookmarkStart w:id="76" w:name="_bookmark12"/>
      <w:bookmarkEnd w:id="75"/>
      <w:bookmarkEnd w:id="76"/>
    </w:p>
    <w:p w14:paraId="15303198" w14:textId="781CC2C7" w:rsidR="00EF3FB0" w:rsidRDefault="00EF3FB0" w:rsidP="00402D7B">
      <w:pPr>
        <w:pStyle w:val="ListParagraph"/>
      </w:pPr>
      <w:r>
        <w:t xml:space="preserve">The </w:t>
      </w:r>
      <w:r w:rsidR="00842E1E">
        <w:t>Responsible Person</w:t>
      </w:r>
      <w:r>
        <w:t xml:space="preserve"> will be required to consider the implementation planning for the proposal</w:t>
      </w:r>
      <w:r w:rsidR="00B4086F">
        <w:t xml:space="preserve">. Where a proposal to withdraw a programme is being made consideration of </w:t>
      </w:r>
      <w:r w:rsidR="0068223C">
        <w:t>any ‘</w:t>
      </w:r>
      <w:r w:rsidR="00F81D55">
        <w:t>teach-out</w:t>
      </w:r>
      <w:r w:rsidR="0068223C">
        <w:t>’ requirements should be made at this time.</w:t>
      </w:r>
    </w:p>
    <w:p w14:paraId="4D6562BB" w14:textId="0CB1F580" w:rsidR="004B549E" w:rsidRDefault="004B549E" w:rsidP="00402D7B">
      <w:pPr>
        <w:pStyle w:val="ListParagraph"/>
      </w:pPr>
      <w:r>
        <w:t>This process will be guided by appropriate resources made available</w:t>
      </w:r>
      <w:r w:rsidR="00BA5705">
        <w:t xml:space="preserve"> </w:t>
      </w:r>
      <w:r w:rsidR="00842E1E">
        <w:t>to ensure all relevant information is gathered and considered.</w:t>
      </w:r>
    </w:p>
    <w:p w14:paraId="3C90EECB" w14:textId="58F575AF" w:rsidR="0085288A" w:rsidRDefault="0085288A" w:rsidP="0085288A">
      <w:pPr>
        <w:pStyle w:val="Heading3"/>
      </w:pPr>
      <w:bookmarkStart w:id="77" w:name="_Consultation_and_Engagement"/>
      <w:bookmarkStart w:id="78" w:name="_Toc102556881"/>
      <w:bookmarkEnd w:id="77"/>
      <w:r>
        <w:t>Consultation and Engagement</w:t>
      </w:r>
      <w:bookmarkEnd w:id="78"/>
    </w:p>
    <w:p w14:paraId="7F1BE51C" w14:textId="11A6E4C9" w:rsidR="0085288A" w:rsidRDefault="00031CB2" w:rsidP="00402D7B">
      <w:pPr>
        <w:pStyle w:val="ListParagraph"/>
      </w:pPr>
      <w:r>
        <w:t>Consultation and engagement with a broad range of stakeholders is a requirement of Level 1 proposals</w:t>
      </w:r>
      <w:r w:rsidR="00F81D55">
        <w:t>.</w:t>
      </w:r>
      <w:r w:rsidR="0063604F">
        <w:t xml:space="preserve"> </w:t>
      </w:r>
      <w:r w:rsidR="00F81D55">
        <w:t>T</w:t>
      </w:r>
      <w:r w:rsidR="0063604F">
        <w:t xml:space="preserve">his ensures that we </w:t>
      </w:r>
      <w:proofErr w:type="gramStart"/>
      <w:r w:rsidR="0063604F">
        <w:t>are able to</w:t>
      </w:r>
      <w:proofErr w:type="gramEnd"/>
      <w:r w:rsidR="0063604F">
        <w:t xml:space="preserve"> </w:t>
      </w:r>
      <w:r w:rsidR="00DE617B">
        <w:t>anticipate</w:t>
      </w:r>
      <w:r w:rsidR="0063604F">
        <w:t xml:space="preserve"> and manage challenges as well as develop the strongest proposals possible through</w:t>
      </w:r>
      <w:r w:rsidR="008E474B">
        <w:t xml:space="preserve"> the contribution of others.</w:t>
      </w:r>
      <w:r w:rsidR="000B4237">
        <w:t xml:space="preserve"> </w:t>
      </w:r>
    </w:p>
    <w:p w14:paraId="51526F28" w14:textId="5C998884" w:rsidR="008E474B" w:rsidRDefault="008E474B" w:rsidP="00402D7B">
      <w:pPr>
        <w:pStyle w:val="ListParagraph"/>
      </w:pPr>
      <w:r>
        <w:t xml:space="preserve">The stakeholders engaged at this point will include students, academic colleagues, </w:t>
      </w:r>
      <w:r w:rsidR="00FF3D08">
        <w:t xml:space="preserve">staff from across the professional services directorates, external academic and/or industry experts, </w:t>
      </w:r>
      <w:r w:rsidR="00912AEF">
        <w:t xml:space="preserve">and others as deemed appropriate by the School, for example partner </w:t>
      </w:r>
      <w:r w:rsidR="00DE617B">
        <w:t>institutions</w:t>
      </w:r>
      <w:r w:rsidR="00912AEF">
        <w:t xml:space="preserve"> or organisations such as the NHS. </w:t>
      </w:r>
    </w:p>
    <w:p w14:paraId="426355E3" w14:textId="3A9ABB06" w:rsidR="00DE29B1" w:rsidRDefault="001E598C" w:rsidP="00DE29B1">
      <w:pPr>
        <w:pStyle w:val="ListParagraph"/>
      </w:pPr>
      <w:r>
        <w:t xml:space="preserve">It is anticipated that this element of the process will likely be a combination of informal and formal </w:t>
      </w:r>
      <w:proofErr w:type="gramStart"/>
      <w:r>
        <w:t xml:space="preserve">elements, </w:t>
      </w:r>
      <w:r w:rsidR="00DE29B1">
        <w:t>and</w:t>
      </w:r>
      <w:proofErr w:type="gramEnd"/>
      <w:r w:rsidR="00DE29B1">
        <w:t xml:space="preserve"> should include a </w:t>
      </w:r>
      <w:r w:rsidR="00DE29B1" w:rsidRPr="00DE29B1">
        <w:rPr>
          <w:i/>
          <w:iCs/>
        </w:rPr>
        <w:t>consultation and engagement event</w:t>
      </w:r>
      <w:r w:rsidR="00DE29B1">
        <w:t xml:space="preserve"> with a panel made up of the internal and external stakeholders (see below) to support an open dialogue and discussion of the proposals and feedback. </w:t>
      </w:r>
      <w:r w:rsidR="00DE29B1" w:rsidRPr="004C7B9E">
        <w:t>(</w:t>
      </w:r>
      <w:hyperlink w:anchor="_Appendix_F:_Consultation" w:history="1">
        <w:r w:rsidR="00006E4C">
          <w:rPr>
            <w:rStyle w:val="Hyperlink"/>
          </w:rPr>
          <w:t>Appendix B</w:t>
        </w:r>
      </w:hyperlink>
      <w:r w:rsidR="00DE29B1" w:rsidRPr="004C7B9E">
        <w:t>)</w:t>
      </w:r>
    </w:p>
    <w:p w14:paraId="248370F7" w14:textId="2B0D3F1E" w:rsidR="00DE29B1" w:rsidRDefault="00DE29B1" w:rsidP="00402D7B">
      <w:pPr>
        <w:pStyle w:val="ListParagraph"/>
      </w:pPr>
      <w:r>
        <w:t xml:space="preserve">Consultation can also be supported by </w:t>
      </w:r>
      <w:r w:rsidR="00CE6227">
        <w:t xml:space="preserve">a range of activities including focus groups, </w:t>
      </w:r>
      <w:r w:rsidR="00483647">
        <w:t>one-to-one</w:t>
      </w:r>
      <w:r w:rsidR="00CE6227">
        <w:t xml:space="preserve"> meetings, </w:t>
      </w:r>
      <w:r w:rsidR="00DE617B">
        <w:t>questionnaires</w:t>
      </w:r>
      <w:r w:rsidR="00CE6227">
        <w:t xml:space="preserve">, </w:t>
      </w:r>
      <w:proofErr w:type="gramStart"/>
      <w:r w:rsidR="00CE6227">
        <w:t>roadshows</w:t>
      </w:r>
      <w:proofErr w:type="gramEnd"/>
      <w:r w:rsidR="00CE6227">
        <w:t xml:space="preserve"> or other information/consultation events</w:t>
      </w:r>
      <w:r>
        <w:t xml:space="preserve"> as deemed appropriate to the scale</w:t>
      </w:r>
      <w:r w:rsidR="00923AD1">
        <w:t xml:space="preserve"> and nature</w:t>
      </w:r>
      <w:r>
        <w:t xml:space="preserve"> of the proposal</w:t>
      </w:r>
      <w:r w:rsidR="00CE6227">
        <w:t xml:space="preserve">. </w:t>
      </w:r>
    </w:p>
    <w:p w14:paraId="394FE9C7" w14:textId="49678C70" w:rsidR="001E598C" w:rsidRDefault="00DE29B1" w:rsidP="00402D7B">
      <w:pPr>
        <w:pStyle w:val="ListParagraph"/>
      </w:pPr>
      <w:r>
        <w:t>During the selected activities the proposals</w:t>
      </w:r>
      <w:r w:rsidR="00CE6227">
        <w:t xml:space="preserve"> will be </w:t>
      </w:r>
      <w:r w:rsidR="002058C2">
        <w:t>presented to stakeholders who will be asked to review and consider what is being proposed with the goal of providing feedback that supports the further development of the proposal</w:t>
      </w:r>
      <w:r>
        <w:t xml:space="preserve"> and/or recognition of the weaknesses of the </w:t>
      </w:r>
      <w:r>
        <w:lastRenderedPageBreak/>
        <w:t>proposal</w:t>
      </w:r>
      <w:r w:rsidR="002058C2">
        <w:t xml:space="preserve">. This is an iterative process and one that is intended to strengthen the </w:t>
      </w:r>
      <w:r w:rsidR="00DE617B">
        <w:t>proposal and</w:t>
      </w:r>
      <w:r w:rsidR="002058C2">
        <w:t xml:space="preserve"> support the development team in </w:t>
      </w:r>
      <w:r w:rsidR="00615541">
        <w:t xml:space="preserve">creating a proposal that is robust, fully </w:t>
      </w:r>
      <w:r w:rsidR="00F76CC4">
        <w:t xml:space="preserve">tested and </w:t>
      </w:r>
      <w:r w:rsidR="00FC73AD">
        <w:t xml:space="preserve">that achieves the goals of the </w:t>
      </w:r>
      <w:r w:rsidR="00DE617B">
        <w:t>initiation</w:t>
      </w:r>
      <w:r w:rsidR="00FC73AD">
        <w:t xml:space="preserve"> proposal. </w:t>
      </w:r>
    </w:p>
    <w:p w14:paraId="4D52CDDB" w14:textId="786D947C" w:rsidR="008B6773" w:rsidRDefault="008B6773" w:rsidP="00402D7B">
      <w:pPr>
        <w:pStyle w:val="ListParagraph"/>
      </w:pPr>
      <w:r>
        <w:t xml:space="preserve">The outcomes of this consultation should be recorded within the proposal documentation, including </w:t>
      </w:r>
      <w:r w:rsidR="00F52569">
        <w:t xml:space="preserve">a demonstration of how they have contributed to the </w:t>
      </w:r>
      <w:r w:rsidR="00DE617B">
        <w:t>proposal’s</w:t>
      </w:r>
      <w:r w:rsidR="00F52569">
        <w:t xml:space="preserve"> development. </w:t>
      </w:r>
    </w:p>
    <w:p w14:paraId="1EE64326" w14:textId="0ABAADE9" w:rsidR="00D93020" w:rsidRDefault="00D93020" w:rsidP="00402D7B">
      <w:pPr>
        <w:pStyle w:val="ListParagraph"/>
      </w:pPr>
      <w:r>
        <w:t xml:space="preserve">The Responsible Person should utilise </w:t>
      </w:r>
      <w:hyperlink r:id="rId42" w:history="1">
        <w:r w:rsidRPr="00E0029C">
          <w:rPr>
            <w:rStyle w:val="Hyperlink"/>
          </w:rPr>
          <w:t>tools</w:t>
        </w:r>
      </w:hyperlink>
      <w:r>
        <w:t xml:space="preserve"> such as the </w:t>
      </w:r>
      <w:r w:rsidR="00CC4E81">
        <w:t xml:space="preserve">MIDAS, </w:t>
      </w:r>
      <w:r w:rsidR="0031638F">
        <w:t xml:space="preserve">the Module Review Dashboard and the Curriculum Network Dashboard to identify any particular opportunities for engagement and consultation. </w:t>
      </w:r>
    </w:p>
    <w:p w14:paraId="4B722A24" w14:textId="01B70CA5" w:rsidR="00F52569" w:rsidRDefault="00BF7E87" w:rsidP="00402D7B">
      <w:pPr>
        <w:pStyle w:val="ListParagraph"/>
      </w:pPr>
      <w:r>
        <w:t xml:space="preserve">As a minimum it is expected that Level 1 Consultation and Engagement should involve the following </w:t>
      </w:r>
      <w:r w:rsidRPr="00DE29B1">
        <w:t>internal stakeholders:</w:t>
      </w:r>
    </w:p>
    <w:p w14:paraId="666CC72B" w14:textId="644727F6" w:rsidR="005A25DB" w:rsidRDefault="00C026FD" w:rsidP="00DE29B1">
      <w:pPr>
        <w:pStyle w:val="ListParagraph"/>
        <w:numPr>
          <w:ilvl w:val="2"/>
          <w:numId w:val="1"/>
        </w:numPr>
      </w:pPr>
      <w:r>
        <w:t xml:space="preserve">An Associate Dean Learning &amp; Teaching from </w:t>
      </w:r>
      <w:proofErr w:type="spellStart"/>
      <w:r>
        <w:t>outwith</w:t>
      </w:r>
      <w:proofErr w:type="spellEnd"/>
      <w:r>
        <w:t xml:space="preserve"> the proposing School</w:t>
      </w:r>
    </w:p>
    <w:p w14:paraId="260E4609" w14:textId="23CC0F8D" w:rsidR="00C026FD" w:rsidRDefault="00C026FD" w:rsidP="00DE29B1">
      <w:pPr>
        <w:pStyle w:val="ListParagraph"/>
        <w:numPr>
          <w:ilvl w:val="2"/>
          <w:numId w:val="1"/>
        </w:numPr>
      </w:pPr>
      <w:r>
        <w:t xml:space="preserve">An Associate Dean Quality &amp; Academic Standards from </w:t>
      </w:r>
      <w:proofErr w:type="spellStart"/>
      <w:r>
        <w:t>outwith</w:t>
      </w:r>
      <w:proofErr w:type="spellEnd"/>
      <w:r>
        <w:t xml:space="preserve"> the proposing School</w:t>
      </w:r>
    </w:p>
    <w:p w14:paraId="667D56C2" w14:textId="2F6A13C6" w:rsidR="005B6839" w:rsidRDefault="005B6839" w:rsidP="005B6839">
      <w:pPr>
        <w:pStyle w:val="ListParagraph"/>
        <w:numPr>
          <w:ilvl w:val="2"/>
          <w:numId w:val="1"/>
        </w:numPr>
      </w:pPr>
      <w:r>
        <w:t>The module/programme leader of modules/programmes impacted by the proposal (where applicable)</w:t>
      </w:r>
    </w:p>
    <w:p w14:paraId="45207EA8" w14:textId="40F42043" w:rsidR="00C026FD" w:rsidRDefault="00CC5BAF" w:rsidP="00DE29B1">
      <w:pPr>
        <w:pStyle w:val="ListParagraph"/>
        <w:numPr>
          <w:ilvl w:val="2"/>
          <w:numId w:val="1"/>
        </w:numPr>
      </w:pPr>
      <w:r>
        <w:t xml:space="preserve">A School Manager from </w:t>
      </w:r>
      <w:proofErr w:type="spellStart"/>
      <w:r>
        <w:t>outwith</w:t>
      </w:r>
      <w:proofErr w:type="spellEnd"/>
      <w:r>
        <w:t xml:space="preserve"> the proposing School</w:t>
      </w:r>
    </w:p>
    <w:p w14:paraId="2E7C6482" w14:textId="3B422D6C" w:rsidR="00AB5143" w:rsidRDefault="00AB5143" w:rsidP="00DE29B1">
      <w:pPr>
        <w:pStyle w:val="ListParagraph"/>
        <w:numPr>
          <w:ilvl w:val="2"/>
          <w:numId w:val="1"/>
        </w:numPr>
      </w:pPr>
      <w:r>
        <w:t>School President (of the home School)</w:t>
      </w:r>
      <w:r w:rsidR="00E05E52">
        <w:t xml:space="preserve"> and through them DUSA</w:t>
      </w:r>
    </w:p>
    <w:p w14:paraId="02B6C2F9" w14:textId="650B76E6" w:rsidR="00CC5BAF" w:rsidRDefault="00CC5BAF" w:rsidP="00DE29B1">
      <w:pPr>
        <w:pStyle w:val="ListParagraph"/>
        <w:numPr>
          <w:ilvl w:val="2"/>
          <w:numId w:val="1"/>
        </w:numPr>
      </w:pPr>
      <w:r>
        <w:t xml:space="preserve">The </w:t>
      </w:r>
      <w:r w:rsidR="00AD1F55">
        <w:t>QAS Team</w:t>
      </w:r>
    </w:p>
    <w:p w14:paraId="4EA41C5C" w14:textId="0C9B0303" w:rsidR="00CC5BAF" w:rsidRDefault="00563E1A" w:rsidP="00DE29B1">
      <w:pPr>
        <w:pStyle w:val="ListParagraph"/>
        <w:numPr>
          <w:ilvl w:val="2"/>
          <w:numId w:val="1"/>
        </w:numPr>
      </w:pPr>
      <w:r>
        <w:t xml:space="preserve">The </w:t>
      </w:r>
      <w:hyperlink w:anchor="_Portfolio_Development_Oversight" w:history="1">
        <w:r w:rsidR="007869E0">
          <w:rPr>
            <w:rStyle w:val="Hyperlink"/>
          </w:rPr>
          <w:t>Course Operations Group</w:t>
        </w:r>
      </w:hyperlink>
    </w:p>
    <w:p w14:paraId="0DB7548E" w14:textId="5572FB45" w:rsidR="00563E1A" w:rsidRDefault="00563E1A" w:rsidP="00DE29B1">
      <w:pPr>
        <w:pStyle w:val="ListParagraph"/>
        <w:numPr>
          <w:ilvl w:val="2"/>
          <w:numId w:val="1"/>
        </w:numPr>
      </w:pPr>
      <w:r>
        <w:t xml:space="preserve">The Library and Learning Centre, including the Centre for </w:t>
      </w:r>
      <w:r w:rsidR="00A653C2">
        <w:t xml:space="preserve">Technology and </w:t>
      </w:r>
      <w:r w:rsidR="00673646">
        <w:t>Innovation</w:t>
      </w:r>
      <w:r>
        <w:t xml:space="preserve"> in </w:t>
      </w:r>
      <w:r w:rsidR="00A653C2">
        <w:t>Learning (CTIL)</w:t>
      </w:r>
    </w:p>
    <w:p w14:paraId="54B42C8F" w14:textId="4668994A" w:rsidR="00A653C2" w:rsidRDefault="00A653C2" w:rsidP="00DE29B1">
      <w:pPr>
        <w:pStyle w:val="ListParagraph"/>
        <w:numPr>
          <w:ilvl w:val="2"/>
          <w:numId w:val="1"/>
        </w:numPr>
      </w:pPr>
      <w:r>
        <w:t>Academic Skills Centre</w:t>
      </w:r>
    </w:p>
    <w:p w14:paraId="35CD7850" w14:textId="44B5EE1F" w:rsidR="00A653C2" w:rsidRDefault="005C7A06" w:rsidP="00DE29B1">
      <w:pPr>
        <w:pStyle w:val="ListParagraph"/>
        <w:numPr>
          <w:ilvl w:val="2"/>
          <w:numId w:val="1"/>
        </w:numPr>
      </w:pPr>
      <w:r>
        <w:t>Careers Services</w:t>
      </w:r>
    </w:p>
    <w:p w14:paraId="127D067D" w14:textId="01F8F799" w:rsidR="00115777" w:rsidRDefault="00115777" w:rsidP="00DE29B1">
      <w:pPr>
        <w:pStyle w:val="ListParagraph"/>
        <w:numPr>
          <w:ilvl w:val="2"/>
          <w:numId w:val="1"/>
        </w:numPr>
      </w:pPr>
      <w:r>
        <w:t>Others as deemed appropriate by the School</w:t>
      </w:r>
      <w:r w:rsidR="00DE29B1">
        <w:t xml:space="preserve"> based on the scope of the proposal for </w:t>
      </w:r>
      <w:proofErr w:type="gramStart"/>
      <w:r w:rsidR="00DE29B1">
        <w:t>example;</w:t>
      </w:r>
      <w:proofErr w:type="gramEnd"/>
    </w:p>
    <w:p w14:paraId="06B7B5F9" w14:textId="2E4D9BE5" w:rsidR="007A07AD" w:rsidRDefault="007A07AD" w:rsidP="00DE29B1">
      <w:pPr>
        <w:pStyle w:val="ListParagraph"/>
        <w:numPr>
          <w:ilvl w:val="3"/>
          <w:numId w:val="1"/>
        </w:numPr>
      </w:pPr>
      <w:r>
        <w:t xml:space="preserve">An Associate Dean International from </w:t>
      </w:r>
      <w:proofErr w:type="spellStart"/>
      <w:r>
        <w:t>outwith</w:t>
      </w:r>
      <w:proofErr w:type="spellEnd"/>
      <w:r>
        <w:t xml:space="preserve"> the proposing School</w:t>
      </w:r>
    </w:p>
    <w:p w14:paraId="72626BB7" w14:textId="082F3FF4" w:rsidR="007A07AD" w:rsidRDefault="007A07AD" w:rsidP="00DE29B1">
      <w:pPr>
        <w:pStyle w:val="ListParagraph"/>
        <w:numPr>
          <w:ilvl w:val="3"/>
          <w:numId w:val="1"/>
        </w:numPr>
      </w:pPr>
      <w:r>
        <w:t xml:space="preserve">An Associate Dean Research from </w:t>
      </w:r>
      <w:proofErr w:type="spellStart"/>
      <w:r>
        <w:t>outwith</w:t>
      </w:r>
      <w:proofErr w:type="spellEnd"/>
      <w:r>
        <w:t xml:space="preserve"> the proposing School</w:t>
      </w:r>
    </w:p>
    <w:p w14:paraId="17B51E5A" w14:textId="3A6245A1" w:rsidR="007A07AD" w:rsidRDefault="00963FD6" w:rsidP="00DE29B1">
      <w:pPr>
        <w:pStyle w:val="ListParagraph"/>
        <w:numPr>
          <w:ilvl w:val="3"/>
          <w:numId w:val="1"/>
        </w:numPr>
      </w:pPr>
      <w:r>
        <w:t>Research and Innovation Services</w:t>
      </w:r>
    </w:p>
    <w:p w14:paraId="6715FA77" w14:textId="12F97498" w:rsidR="00AE0656" w:rsidRDefault="00AE0656" w:rsidP="00DE29B1">
      <w:pPr>
        <w:pStyle w:val="ListParagraph"/>
        <w:numPr>
          <w:ilvl w:val="3"/>
          <w:numId w:val="1"/>
        </w:numPr>
      </w:pPr>
      <w:r>
        <w:t xml:space="preserve">The Library and Learning </w:t>
      </w:r>
      <w:r w:rsidR="00D10A0C">
        <w:t>Centre</w:t>
      </w:r>
      <w:r>
        <w:t xml:space="preserve"> Research Services</w:t>
      </w:r>
    </w:p>
    <w:p w14:paraId="2A6B9749" w14:textId="60538BD5" w:rsidR="00AE0656" w:rsidRDefault="00AE0656" w:rsidP="00DE29B1">
      <w:pPr>
        <w:pStyle w:val="ListParagraph"/>
        <w:numPr>
          <w:ilvl w:val="3"/>
          <w:numId w:val="1"/>
        </w:numPr>
      </w:pPr>
      <w:r>
        <w:t>Global Partnerships (Go Abroad Team)</w:t>
      </w:r>
    </w:p>
    <w:p w14:paraId="00284C17" w14:textId="79F01FC1" w:rsidR="00AE0656" w:rsidRDefault="00115777" w:rsidP="00115777">
      <w:r>
        <w:t>If the School/Responsible Person is unsure as to who to involve support can be sought from the QAS Team</w:t>
      </w:r>
      <w:r w:rsidR="00DE29B1">
        <w:t xml:space="preserve"> to identify the appropriate group</w:t>
      </w:r>
      <w:r>
        <w:t>.</w:t>
      </w:r>
    </w:p>
    <w:p w14:paraId="545A4FB1" w14:textId="254FFC78" w:rsidR="008B63E2" w:rsidRDefault="008B63E2" w:rsidP="008B63E2">
      <w:pPr>
        <w:pStyle w:val="ListParagraph"/>
      </w:pPr>
      <w:r>
        <w:lastRenderedPageBreak/>
        <w:t xml:space="preserve">Following the final development of the proposal </w:t>
      </w:r>
      <w:proofErr w:type="gramStart"/>
      <w:r>
        <w:t>as a result of</w:t>
      </w:r>
      <w:proofErr w:type="gramEnd"/>
      <w:r>
        <w:t xml:space="preserve"> the consultation and engagement process the Responsible Person will submit the relevant documentation to the SQASC. </w:t>
      </w:r>
    </w:p>
    <w:p w14:paraId="4244A08C" w14:textId="4DD15651" w:rsidR="00C73C9E" w:rsidRPr="0058765F" w:rsidRDefault="00C73C9E" w:rsidP="00C73C9E">
      <w:pPr>
        <w:pStyle w:val="Heading3"/>
      </w:pPr>
      <w:bookmarkStart w:id="79" w:name="_Toc102556882"/>
      <w:r>
        <w:t>School Quality &amp; Academic Standards Committee</w:t>
      </w:r>
      <w:bookmarkEnd w:id="79"/>
    </w:p>
    <w:p w14:paraId="07712B8D" w14:textId="3CC644EB" w:rsidR="001E338E" w:rsidRDefault="001E338E" w:rsidP="00402D7B">
      <w:pPr>
        <w:pStyle w:val="ListParagraph"/>
      </w:pPr>
      <w:r>
        <w:t>The S</w:t>
      </w:r>
      <w:r w:rsidR="00E1525C">
        <w:t>QASC</w:t>
      </w:r>
      <w:r>
        <w:t xml:space="preserve"> will particularly consider the proposal</w:t>
      </w:r>
      <w:r w:rsidR="00F81D55">
        <w:t>’</w:t>
      </w:r>
      <w:r>
        <w:t xml:space="preserve">s </w:t>
      </w:r>
      <w:r w:rsidR="00E1525C">
        <w:t xml:space="preserve">curriculum and academic goals, </w:t>
      </w:r>
      <w:proofErr w:type="gramStart"/>
      <w:r w:rsidR="00E1525C">
        <w:t>in particular if</w:t>
      </w:r>
      <w:proofErr w:type="gramEnd"/>
      <w:r w:rsidR="00E1525C">
        <w:t xml:space="preserve"> the proposal is appropriately mapped to the relevant SCQF levels, supports the achievement of the </w:t>
      </w:r>
      <w:hyperlink w:anchor="_The_Curriculum_Principles" w:history="1">
        <w:r w:rsidR="00E1525C" w:rsidRPr="00DE29B1">
          <w:rPr>
            <w:rStyle w:val="Hyperlink"/>
          </w:rPr>
          <w:t>Curriculum Design Principles</w:t>
        </w:r>
      </w:hyperlink>
      <w:r w:rsidR="00DE29B1">
        <w:t xml:space="preserve">. The SQASC will also ensure the proposal </w:t>
      </w:r>
      <w:r w:rsidR="005217E8">
        <w:t xml:space="preserve">is fully complete </w:t>
      </w:r>
      <w:proofErr w:type="gramStart"/>
      <w:r w:rsidR="005217E8">
        <w:t>so as to</w:t>
      </w:r>
      <w:proofErr w:type="gramEnd"/>
      <w:r w:rsidR="005217E8">
        <w:t xml:space="preserve"> allow implementation of the proposal if approved by the University. </w:t>
      </w:r>
    </w:p>
    <w:p w14:paraId="72DFEA17" w14:textId="5A272757" w:rsidR="001E338E" w:rsidRDefault="001E338E" w:rsidP="00402D7B">
      <w:pPr>
        <w:pStyle w:val="ListParagraph"/>
      </w:pPr>
      <w:r>
        <w:t>The decisions available to S</w:t>
      </w:r>
      <w:r w:rsidR="005217E8">
        <w:t>QASC</w:t>
      </w:r>
      <w:r>
        <w:t xml:space="preserve"> at this stage are:</w:t>
      </w:r>
    </w:p>
    <w:p w14:paraId="1324571D" w14:textId="44995853" w:rsidR="001E338E" w:rsidRDefault="001E338E" w:rsidP="00DE29B1">
      <w:pPr>
        <w:pStyle w:val="ListParagraph"/>
        <w:numPr>
          <w:ilvl w:val="2"/>
          <w:numId w:val="1"/>
        </w:numPr>
      </w:pPr>
      <w:r w:rsidRPr="00EE69C0">
        <w:rPr>
          <w:rStyle w:val="Strong"/>
        </w:rPr>
        <w:t>Approve</w:t>
      </w:r>
      <w:r>
        <w:t xml:space="preserve"> – the proposal is submitted by the Responsible Person to the </w:t>
      </w:r>
      <w:r w:rsidR="007A3746">
        <w:t>QASC</w:t>
      </w:r>
    </w:p>
    <w:p w14:paraId="742EB698" w14:textId="74811739" w:rsidR="001E338E" w:rsidRDefault="001E338E" w:rsidP="00DE29B1">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Responsible Person to support future development of programme activity.</w:t>
      </w:r>
    </w:p>
    <w:p w14:paraId="3F1FD4DD" w14:textId="2758D5DE" w:rsidR="001E338E" w:rsidRDefault="001E338E" w:rsidP="00DE29B1">
      <w:pPr>
        <w:pStyle w:val="ListParagraph"/>
        <w:numPr>
          <w:ilvl w:val="2"/>
          <w:numId w:val="1"/>
        </w:numPr>
      </w:pPr>
      <w:r w:rsidRPr="00EE69C0">
        <w:rPr>
          <w:rStyle w:val="Strong"/>
        </w:rPr>
        <w:t>Requires revision</w:t>
      </w:r>
      <w:r>
        <w:t xml:space="preserve"> – the proposal returns to the </w:t>
      </w:r>
      <w:r w:rsidR="007A3746">
        <w:t>Responsible Persons</w:t>
      </w:r>
      <w:r>
        <w:t xml:space="preserve"> with guidance on areas for further development required prior to resubmission</w:t>
      </w:r>
      <w:r w:rsidR="00B6129F">
        <w:t xml:space="preserve"> to the SQASC</w:t>
      </w:r>
      <w:r>
        <w:t>.</w:t>
      </w:r>
    </w:p>
    <w:p w14:paraId="137BCF72" w14:textId="6D72C9BB" w:rsidR="00EA1CA7" w:rsidRDefault="00EA1CA7" w:rsidP="00402D7B">
      <w:pPr>
        <w:pStyle w:val="ListParagraph"/>
      </w:pPr>
      <w:r>
        <w:t>Where a proposal involves more than one School each SQASC</w:t>
      </w:r>
      <w:r w:rsidR="00DE29B1">
        <w:rPr>
          <w:rStyle w:val="FootnoteReference"/>
        </w:rPr>
        <w:footnoteReference w:id="12"/>
      </w:r>
      <w:r>
        <w:t xml:space="preserve"> should review the proposal and confirm their approval prior to submission to the </w:t>
      </w:r>
      <w:r w:rsidR="00DE29B1">
        <w:t xml:space="preserve">relevant </w:t>
      </w:r>
      <w:r>
        <w:t>SEG. If the SQASC’s are unable to agree on the outcome of the consideration the proposal may be submitted to</w:t>
      </w:r>
      <w:r w:rsidR="00B6129F">
        <w:t xml:space="preserve"> the lead</w:t>
      </w:r>
      <w:r>
        <w:t xml:space="preserve"> </w:t>
      </w:r>
      <w:r w:rsidR="00BA3BF9">
        <w:t>SEG</w:t>
      </w:r>
      <w:r>
        <w:t xml:space="preserve"> wi</w:t>
      </w:r>
      <w:r w:rsidR="00BA3BF9">
        <w:t>th</w:t>
      </w:r>
      <w:r>
        <w:t xml:space="preserve"> an accompanying cover paper explaining why a resolution has not </w:t>
      </w:r>
      <w:proofErr w:type="gramStart"/>
      <w:r>
        <w:t>be</w:t>
      </w:r>
      <w:proofErr w:type="gramEnd"/>
      <w:r>
        <w:t xml:space="preserve"> possible.</w:t>
      </w:r>
    </w:p>
    <w:p w14:paraId="7D1FA554" w14:textId="1764DFD8" w:rsidR="0004657A" w:rsidRDefault="0004657A" w:rsidP="00402D7B">
      <w:pPr>
        <w:pStyle w:val="ListParagraph"/>
      </w:pPr>
      <w:r>
        <w:t xml:space="preserve">The outcome of the </w:t>
      </w:r>
      <w:r w:rsidR="00697E40">
        <w:t>SQASC</w:t>
      </w:r>
      <w:r>
        <w:t xml:space="preserve">’s consideration will be recorded in the minutes of the meeting, and a complete record of all </w:t>
      </w:r>
      <w:r w:rsidR="00F81D55">
        <w:t>proposal’s</w:t>
      </w:r>
      <w:r>
        <w:t xml:space="preserve"> considered will be maintained</w:t>
      </w:r>
      <w:r w:rsidR="00B6129F">
        <w:t xml:space="preserve"> and submitted periodically, on request, to the QAS team</w:t>
      </w:r>
      <w:r>
        <w:t xml:space="preserve">. </w:t>
      </w:r>
    </w:p>
    <w:p w14:paraId="68A032DA" w14:textId="0E312029" w:rsidR="002D48BC" w:rsidRDefault="002D48BC" w:rsidP="002D48BC">
      <w:pPr>
        <w:pStyle w:val="Heading3"/>
      </w:pPr>
      <w:bookmarkStart w:id="80" w:name="_Toc102556883"/>
      <w:r>
        <w:t>School Executive Group</w:t>
      </w:r>
      <w:bookmarkEnd w:id="80"/>
    </w:p>
    <w:p w14:paraId="64CBCB35" w14:textId="733E55E0" w:rsidR="002D48BC" w:rsidRDefault="002D48BC" w:rsidP="00402D7B">
      <w:pPr>
        <w:pStyle w:val="ListParagraph"/>
      </w:pPr>
      <w:r>
        <w:t xml:space="preserve">Following </w:t>
      </w:r>
      <w:r w:rsidR="002D5E6C">
        <w:t>approval</w:t>
      </w:r>
      <w:r>
        <w:t xml:space="preserve"> by the </w:t>
      </w:r>
      <w:r w:rsidR="00B6129F">
        <w:t>SQASC</w:t>
      </w:r>
      <w:r>
        <w:t xml:space="preserve"> the </w:t>
      </w:r>
      <w:r w:rsidR="00C73C9E">
        <w:t xml:space="preserve">Level 1 </w:t>
      </w:r>
      <w:r>
        <w:t xml:space="preserve">Proposal will be reconsidered by the </w:t>
      </w:r>
      <w:r w:rsidR="00B6129F">
        <w:t>SEG</w:t>
      </w:r>
      <w:r>
        <w:t xml:space="preserve"> who will make the decision to proceed with submission of the proposal to the University for consideration.</w:t>
      </w:r>
    </w:p>
    <w:p w14:paraId="62DE226A" w14:textId="0F3DADE4" w:rsidR="00F431E9" w:rsidRDefault="00F431E9" w:rsidP="00402D7B">
      <w:pPr>
        <w:pStyle w:val="ListParagraph"/>
      </w:pPr>
      <w:r>
        <w:t xml:space="preserve">Where a proposal has not met with approval by the </w:t>
      </w:r>
      <w:r w:rsidR="00697E40">
        <w:t>SQASC</w:t>
      </w:r>
      <w:r>
        <w:t xml:space="preserve"> it cannot be progressed unless it is subsequently revised, resubmitted and receives approval.</w:t>
      </w:r>
    </w:p>
    <w:p w14:paraId="0F4A7C77" w14:textId="6C913B28" w:rsidR="00B77656" w:rsidRDefault="00B77656" w:rsidP="00402D7B">
      <w:pPr>
        <w:pStyle w:val="ListParagraph"/>
      </w:pPr>
      <w:r>
        <w:lastRenderedPageBreak/>
        <w:t>The S</w:t>
      </w:r>
      <w:r w:rsidR="00E1525C">
        <w:t>EG</w:t>
      </w:r>
      <w:r>
        <w:t xml:space="preserve"> will particularly consider </w:t>
      </w:r>
      <w:r w:rsidR="00AB6FA2">
        <w:t>the proposal</w:t>
      </w:r>
      <w:r w:rsidR="00B0652D">
        <w:t>’</w:t>
      </w:r>
      <w:r w:rsidR="00AB6FA2">
        <w:t xml:space="preserve">s strategic fit with the School plans, the business plan, </w:t>
      </w:r>
      <w:r w:rsidR="001E338E">
        <w:t>resourcing</w:t>
      </w:r>
      <w:r w:rsidR="00E877DC">
        <w:t>, implementation plans</w:t>
      </w:r>
      <w:r w:rsidR="001E338E">
        <w:t xml:space="preserve"> and budget.</w:t>
      </w:r>
    </w:p>
    <w:p w14:paraId="77677B17" w14:textId="7F37F67A" w:rsidR="002D48BC" w:rsidRDefault="002D48BC" w:rsidP="00402D7B">
      <w:pPr>
        <w:pStyle w:val="ListParagraph"/>
      </w:pPr>
      <w:r>
        <w:t xml:space="preserve">The decisions available to </w:t>
      </w:r>
      <w:r w:rsidR="00AD1F55">
        <w:t>SEG</w:t>
      </w:r>
      <w:r>
        <w:t xml:space="preserve"> at this stage are:</w:t>
      </w:r>
    </w:p>
    <w:p w14:paraId="57EA06A8" w14:textId="1101DBF5" w:rsidR="002D48BC" w:rsidRDefault="002D48BC" w:rsidP="00B6129F">
      <w:pPr>
        <w:pStyle w:val="ListParagraph"/>
        <w:numPr>
          <w:ilvl w:val="2"/>
          <w:numId w:val="1"/>
        </w:numPr>
      </w:pPr>
      <w:r w:rsidRPr="00EE69C0">
        <w:rPr>
          <w:rStyle w:val="Strong"/>
        </w:rPr>
        <w:t>Approve</w:t>
      </w:r>
      <w:r>
        <w:t xml:space="preserve"> – the proposal is submitted by the Responsible Person to the </w:t>
      </w:r>
      <w:r w:rsidR="00AD1F55">
        <w:t>PAG</w:t>
      </w:r>
    </w:p>
    <w:p w14:paraId="13C50785" w14:textId="77777777" w:rsidR="00F81D55" w:rsidRDefault="002D48BC" w:rsidP="00F81D55">
      <w:pPr>
        <w:pStyle w:val="ListParagraph"/>
        <w:numPr>
          <w:ilvl w:val="2"/>
          <w:numId w:val="1"/>
        </w:numPr>
      </w:pPr>
      <w:r w:rsidRPr="00EE69C0">
        <w:rPr>
          <w:rStyle w:val="Strong"/>
        </w:rPr>
        <w:t>Not Approved</w:t>
      </w:r>
      <w:r>
        <w:t xml:space="preserve"> – the proposal will not move forward at this time and the proposal will be withdrawn</w:t>
      </w:r>
      <w:r w:rsidR="00F81D55">
        <w:t xml:space="preserve">. Where a proposal is not approved reasons for that decision will be provided to the proposing team to support future development of programme activity. </w:t>
      </w:r>
    </w:p>
    <w:p w14:paraId="6761FA67" w14:textId="35BDAFBA" w:rsidR="002D48BC" w:rsidRDefault="002D48BC" w:rsidP="00B6129F">
      <w:pPr>
        <w:pStyle w:val="ListParagraph"/>
        <w:numPr>
          <w:ilvl w:val="2"/>
          <w:numId w:val="1"/>
        </w:numPr>
      </w:pPr>
      <w:r w:rsidRPr="00EE69C0">
        <w:rPr>
          <w:rStyle w:val="Strong"/>
        </w:rPr>
        <w:t>Requires revision</w:t>
      </w:r>
      <w:r>
        <w:t xml:space="preserve"> – the proposal returns to </w:t>
      </w:r>
      <w:r w:rsidR="00B77656">
        <w:t>the development team</w:t>
      </w:r>
      <w:r>
        <w:t xml:space="preserve"> with guidance on areas for further development required prior to resubmission</w:t>
      </w:r>
      <w:r w:rsidR="008F68AC">
        <w:t xml:space="preserve"> to the </w:t>
      </w:r>
      <w:r w:rsidR="00B6129F">
        <w:t>SEG</w:t>
      </w:r>
      <w:r w:rsidR="008F68AC">
        <w:t xml:space="preserve"> for reconsideration</w:t>
      </w:r>
    </w:p>
    <w:p w14:paraId="6C650956" w14:textId="489690A0" w:rsidR="00C0636C" w:rsidRDefault="0050392B" w:rsidP="00402D7B">
      <w:pPr>
        <w:pStyle w:val="ListParagraph"/>
      </w:pPr>
      <w:r>
        <w:t>Where a proposal involves more than one School each SEG</w:t>
      </w:r>
      <w:r w:rsidR="00B6129F">
        <w:rPr>
          <w:rStyle w:val="FootnoteReference"/>
        </w:rPr>
        <w:footnoteReference w:id="13"/>
      </w:r>
      <w:r>
        <w:t xml:space="preserve"> should review the </w:t>
      </w:r>
      <w:r w:rsidR="00DE617B">
        <w:t>proposal and</w:t>
      </w:r>
      <w:r w:rsidR="007F44B1">
        <w:t xml:space="preserve"> confirm their approval prior to submission to the </w:t>
      </w:r>
      <w:r w:rsidR="00AD1F55">
        <w:t>PAG</w:t>
      </w:r>
      <w:r w:rsidR="007F44B1">
        <w:t xml:space="preserve">. If the School SEG’s are unable to agree on the outcome of the consideration </w:t>
      </w:r>
      <w:r w:rsidR="00E33667">
        <w:t xml:space="preserve">the proposal may be submitted to </w:t>
      </w:r>
      <w:r w:rsidR="003A4F4E">
        <w:t>PAG by</w:t>
      </w:r>
      <w:r w:rsidR="00B6129F">
        <w:t xml:space="preserve"> the lead School </w:t>
      </w:r>
      <w:r w:rsidR="00E33667">
        <w:t>wi</w:t>
      </w:r>
      <w:r w:rsidR="00B6129F">
        <w:t>th</w:t>
      </w:r>
      <w:r w:rsidR="00E33667">
        <w:t xml:space="preserve"> an accompanying cover </w:t>
      </w:r>
      <w:r w:rsidR="00B207FB">
        <w:t xml:space="preserve">paper explaining why a resolution has not </w:t>
      </w:r>
      <w:proofErr w:type="gramStart"/>
      <w:r w:rsidR="00B207FB">
        <w:t>be</w:t>
      </w:r>
      <w:proofErr w:type="gramEnd"/>
      <w:r w:rsidR="00B207FB">
        <w:t xml:space="preserve"> possible.</w:t>
      </w:r>
    </w:p>
    <w:p w14:paraId="7EA059C1" w14:textId="671F3B5E" w:rsidR="002D48BC" w:rsidRPr="002D48BC" w:rsidRDefault="00C0636C" w:rsidP="00354988">
      <w:pPr>
        <w:pStyle w:val="ListParagraph"/>
      </w:pPr>
      <w:r>
        <w:t xml:space="preserve">The outcome of the SEG’s consideration will be recorded in the minutes of the meeting, and a complete record of all </w:t>
      </w:r>
      <w:r w:rsidR="00F81D55">
        <w:t>proposal’s</w:t>
      </w:r>
      <w:r>
        <w:t xml:space="preserve"> considered will be maintained and will be communicated to QAS </w:t>
      </w:r>
      <w:r w:rsidR="00D63686">
        <w:t>and</w:t>
      </w:r>
      <w:r>
        <w:t xml:space="preserve"> PAG</w:t>
      </w:r>
      <w:r w:rsidR="00D63686">
        <w:t xml:space="preserve"> by the secretary of the SEG</w:t>
      </w:r>
      <w:r>
        <w:t xml:space="preserve">. </w:t>
      </w:r>
    </w:p>
    <w:p w14:paraId="37A1EFBB" w14:textId="4B3EE025" w:rsidR="00322F0F" w:rsidRDefault="00322F0F" w:rsidP="00322F0F">
      <w:pPr>
        <w:pStyle w:val="Heading2"/>
      </w:pPr>
      <w:bookmarkStart w:id="81" w:name="_Toc102556884"/>
      <w:r>
        <w:t>Approval</w:t>
      </w:r>
      <w:bookmarkEnd w:id="81"/>
    </w:p>
    <w:p w14:paraId="6362D4C8" w14:textId="77777777" w:rsidR="00680BF9" w:rsidRDefault="007D7A40" w:rsidP="00402D7B">
      <w:pPr>
        <w:pStyle w:val="ListParagraph"/>
      </w:pPr>
      <w:r>
        <w:t xml:space="preserve">Following development </w:t>
      </w:r>
      <w:r w:rsidR="0050392B">
        <w:t xml:space="preserve">and approval, by the School, </w:t>
      </w:r>
      <w:r>
        <w:t xml:space="preserve">the final approval of the </w:t>
      </w:r>
      <w:r w:rsidR="0050392B">
        <w:t>proposal</w:t>
      </w:r>
      <w:r>
        <w:t xml:space="preserve"> is required</w:t>
      </w:r>
      <w:r w:rsidR="00F81D55">
        <w:t>.</w:t>
      </w:r>
      <w:r>
        <w:t xml:space="preserve"> </w:t>
      </w:r>
      <w:r w:rsidR="00F81D55">
        <w:t>T</w:t>
      </w:r>
      <w:r>
        <w:t xml:space="preserve">he diagram below outlines how this will take place. The </w:t>
      </w:r>
      <w:hyperlink w:anchor="_The_Responsible_Person" w:history="1">
        <w:r w:rsidRPr="000C6E1F">
          <w:rPr>
            <w:rStyle w:val="Hyperlink"/>
          </w:rPr>
          <w:t>Responsible Person</w:t>
        </w:r>
      </w:hyperlink>
      <w:r>
        <w:t xml:space="preserve"> will ensure that </w:t>
      </w:r>
      <w:r w:rsidR="00B54687">
        <w:t>proposals</w:t>
      </w:r>
      <w:r>
        <w:t xml:space="preserve"> are submitted to the </w:t>
      </w:r>
      <w:r w:rsidR="00B6129F">
        <w:t>PAG</w:t>
      </w:r>
      <w:r>
        <w:t>.</w:t>
      </w:r>
    </w:p>
    <w:p w14:paraId="0AE4BB92" w14:textId="6189FA4F" w:rsidR="007D7A40" w:rsidRDefault="00680BF9" w:rsidP="00680BF9">
      <w:pPr>
        <w:pStyle w:val="ListParagraph"/>
        <w:numPr>
          <w:ilvl w:val="0"/>
          <w:numId w:val="0"/>
        </w:numPr>
        <w:ind w:left="431"/>
        <w:jc w:val="center"/>
      </w:pPr>
      <w:r>
        <w:rPr>
          <w:noProof/>
        </w:rPr>
        <w:drawing>
          <wp:inline distT="0" distB="0" distL="0" distR="0" wp14:anchorId="16431AA8" wp14:editId="27626ED5">
            <wp:extent cx="2533650" cy="2049363"/>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l="5637" t="6566" r="4802" b="5807"/>
                    <a:stretch/>
                  </pic:blipFill>
                  <pic:spPr bwMode="auto">
                    <a:xfrm>
                      <a:off x="0" y="0"/>
                      <a:ext cx="2549101" cy="2061860"/>
                    </a:xfrm>
                    <a:prstGeom prst="rect">
                      <a:avLst/>
                    </a:prstGeom>
                    <a:noFill/>
                    <a:ln>
                      <a:noFill/>
                    </a:ln>
                    <a:extLst>
                      <a:ext uri="{53640926-AAD7-44D8-BBD7-CCE9431645EC}">
                        <a14:shadowObscured xmlns:a14="http://schemas.microsoft.com/office/drawing/2010/main"/>
                      </a:ext>
                    </a:extLst>
                  </pic:spPr>
                </pic:pic>
              </a:graphicData>
            </a:graphic>
          </wp:inline>
        </w:drawing>
      </w:r>
    </w:p>
    <w:p w14:paraId="03FC85D7" w14:textId="5B917EFE" w:rsidR="007D7A40" w:rsidRDefault="00297DD5" w:rsidP="00680BF9">
      <w:pPr>
        <w:pStyle w:val="Caption"/>
      </w:pPr>
      <w:r>
        <w:t xml:space="preserve">Figure </w:t>
      </w:r>
      <w:r w:rsidR="00A15CB6">
        <w:t>6</w:t>
      </w:r>
      <w:r>
        <w:t>: Level 1 Summary Process - Approval Stage only</w:t>
      </w:r>
    </w:p>
    <w:p w14:paraId="4F81A2EB" w14:textId="01697946" w:rsidR="00B66EC9" w:rsidRDefault="00B66EC9" w:rsidP="00B66EC9">
      <w:pPr>
        <w:pStyle w:val="Heading3"/>
      </w:pPr>
      <w:bookmarkStart w:id="82" w:name="_Toc102556885"/>
      <w:r>
        <w:lastRenderedPageBreak/>
        <w:t>Programme Approval Group</w:t>
      </w:r>
      <w:bookmarkEnd w:id="82"/>
    </w:p>
    <w:p w14:paraId="3B53E704" w14:textId="56B98011" w:rsidR="00B66EC9" w:rsidRDefault="00B66EC9" w:rsidP="00402D7B">
      <w:pPr>
        <w:pStyle w:val="ListParagraph"/>
      </w:pPr>
      <w:r>
        <w:t xml:space="preserve">Following consideration by the </w:t>
      </w:r>
      <w:r w:rsidR="00AD1F55">
        <w:t>SEG</w:t>
      </w:r>
      <w:r w:rsidR="00CC3147">
        <w:t xml:space="preserve"> </w:t>
      </w:r>
      <w:r>
        <w:t xml:space="preserve">the Level 1 Proposal will be reconsidered by the </w:t>
      </w:r>
      <w:r w:rsidR="00B6129F">
        <w:t>PAG</w:t>
      </w:r>
      <w:r>
        <w:t xml:space="preserve"> who will make the decision to proceed with submission of the proposal to the</w:t>
      </w:r>
      <w:r w:rsidR="00CC3147">
        <w:t xml:space="preserve"> </w:t>
      </w:r>
      <w:r w:rsidR="00AD1F55">
        <w:t>QASC</w:t>
      </w:r>
      <w:r w:rsidR="00CC3147">
        <w:t xml:space="preserve"> for consideration</w:t>
      </w:r>
      <w:r>
        <w:t>.</w:t>
      </w:r>
    </w:p>
    <w:p w14:paraId="4F11B41A" w14:textId="2D3DAC0E" w:rsidR="004843FC" w:rsidRDefault="004843FC" w:rsidP="00402D7B">
      <w:pPr>
        <w:pStyle w:val="ListParagraph"/>
      </w:pPr>
      <w:r>
        <w:t xml:space="preserve">The </w:t>
      </w:r>
      <w:r w:rsidR="003A4F4E">
        <w:t>Strategic</w:t>
      </w:r>
      <w:r>
        <w:t xml:space="preserve"> Planning Team will review the documentation submitted prior to consideration by PAG. </w:t>
      </w:r>
      <w:r w:rsidR="005B2CA7">
        <w:t>Where information</w:t>
      </w:r>
      <w:r>
        <w:t xml:space="preserve"> is missing or incomplete the proposal will be returned to the School and the proposal will be presented to the next available PAG meeting. </w:t>
      </w:r>
    </w:p>
    <w:p w14:paraId="1CD24F89" w14:textId="4D10EF52" w:rsidR="00B66EC9" w:rsidRDefault="00B66EC9" w:rsidP="00402D7B">
      <w:pPr>
        <w:pStyle w:val="ListParagraph"/>
      </w:pPr>
      <w:r>
        <w:t xml:space="preserve">The </w:t>
      </w:r>
      <w:r w:rsidR="00CC3147">
        <w:t>PAG</w:t>
      </w:r>
      <w:r>
        <w:t xml:space="preserve"> will particularly consider the proposal</w:t>
      </w:r>
      <w:r w:rsidR="00B0652D">
        <w:t>’</w:t>
      </w:r>
      <w:r>
        <w:t xml:space="preserve">s strategic fit, business plan, </w:t>
      </w:r>
      <w:proofErr w:type="gramStart"/>
      <w:r>
        <w:t>resourcing</w:t>
      </w:r>
      <w:proofErr w:type="gramEnd"/>
      <w:r>
        <w:t xml:space="preserve"> and budget.</w:t>
      </w:r>
    </w:p>
    <w:p w14:paraId="411F5170" w14:textId="36CBCC2A" w:rsidR="00966A96" w:rsidRDefault="00966A96" w:rsidP="00402D7B">
      <w:pPr>
        <w:pStyle w:val="ListParagraph"/>
      </w:pPr>
      <w:r>
        <w:t xml:space="preserve">Either a representative of the Responsible Person, or the School’s </w:t>
      </w:r>
      <w:r w:rsidR="00AD1F55">
        <w:t>Associate Dean QAS</w:t>
      </w:r>
      <w:r>
        <w:t xml:space="preserve"> may be invited to respond to any questions by the </w:t>
      </w:r>
      <w:r w:rsidR="00493689">
        <w:t>PAG</w:t>
      </w:r>
      <w:r>
        <w:t xml:space="preserve"> to inform their consideration of the proposal. </w:t>
      </w:r>
    </w:p>
    <w:p w14:paraId="3B63784D" w14:textId="08EED37D" w:rsidR="00B66EC9" w:rsidRDefault="00B66EC9" w:rsidP="00402D7B">
      <w:pPr>
        <w:pStyle w:val="ListParagraph"/>
      </w:pPr>
      <w:r>
        <w:t xml:space="preserve">The decisions available to </w:t>
      </w:r>
      <w:r w:rsidR="00AD1F55">
        <w:t>PAG</w:t>
      </w:r>
      <w:r w:rsidR="00581590">
        <w:t xml:space="preserve"> </w:t>
      </w:r>
      <w:r>
        <w:t>at this stage are:</w:t>
      </w:r>
    </w:p>
    <w:p w14:paraId="720AF31E" w14:textId="5B0ABDD9" w:rsidR="00B66EC9" w:rsidRDefault="00B66EC9" w:rsidP="00B6129F">
      <w:pPr>
        <w:pStyle w:val="ListParagraph"/>
        <w:numPr>
          <w:ilvl w:val="2"/>
          <w:numId w:val="1"/>
        </w:numPr>
      </w:pPr>
      <w:r w:rsidRPr="00EE69C0">
        <w:rPr>
          <w:rStyle w:val="Strong"/>
        </w:rPr>
        <w:t>Approve</w:t>
      </w:r>
      <w:r>
        <w:t xml:space="preserve"> – the proposal is </w:t>
      </w:r>
      <w:r w:rsidR="00581590">
        <w:t>forwarded</w:t>
      </w:r>
      <w:r w:rsidR="00FE08C0">
        <w:t>, by the School,</w:t>
      </w:r>
      <w:r w:rsidR="00581590">
        <w:t xml:space="preserve"> to the </w:t>
      </w:r>
      <w:r w:rsidR="00AD1F55">
        <w:t>QAS Team</w:t>
      </w:r>
      <w:r w:rsidR="00581590">
        <w:t xml:space="preserve"> for consider</w:t>
      </w:r>
      <w:r w:rsidR="00134B10">
        <w:t>ation by QASC</w:t>
      </w:r>
    </w:p>
    <w:p w14:paraId="68A3CECD" w14:textId="77777777" w:rsidR="00F81D55" w:rsidRDefault="00B66EC9" w:rsidP="00F81D55">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School to support future development of programme activity.</w:t>
      </w:r>
    </w:p>
    <w:p w14:paraId="22734F85" w14:textId="72A5AB2C" w:rsidR="00134B10" w:rsidRDefault="00B66EC9" w:rsidP="00B6129F">
      <w:pPr>
        <w:pStyle w:val="ListParagraph"/>
        <w:numPr>
          <w:ilvl w:val="2"/>
          <w:numId w:val="1"/>
        </w:numPr>
      </w:pPr>
      <w:r w:rsidRPr="00EE69C0">
        <w:rPr>
          <w:rStyle w:val="Strong"/>
        </w:rPr>
        <w:t>Requires revision</w:t>
      </w:r>
      <w:r>
        <w:t xml:space="preserve"> – the proposal returns to the </w:t>
      </w:r>
      <w:r w:rsidR="00134B10">
        <w:t>School</w:t>
      </w:r>
      <w:r>
        <w:t xml:space="preserve"> with guidance on areas for further development required prior to resubmission</w:t>
      </w:r>
      <w:r w:rsidR="00B6129F">
        <w:t xml:space="preserve"> to PAG</w:t>
      </w:r>
      <w:r>
        <w:t>.</w:t>
      </w:r>
    </w:p>
    <w:p w14:paraId="221C9100" w14:textId="6FDABCB2" w:rsidR="00B66EC9" w:rsidRPr="0058765F" w:rsidRDefault="004E53BB" w:rsidP="00AC5DCC">
      <w:pPr>
        <w:pStyle w:val="ListParagraph"/>
      </w:pPr>
      <w:r>
        <w:t xml:space="preserve">The outcome of the PAG’s consideration will be recorded in the minutes of the meeting, and a complete record of all </w:t>
      </w:r>
      <w:r w:rsidR="00F81D55">
        <w:t>proposal’s</w:t>
      </w:r>
      <w:r>
        <w:t xml:space="preserve"> considered will be maintained and will be communicated to the School and QAS by the Secretary of PAG.</w:t>
      </w:r>
      <w:r w:rsidR="004F7092">
        <w:t xml:space="preserve"> </w:t>
      </w:r>
      <w:r w:rsidR="00B66EC9">
        <w:t>Quality &amp; Academic Standards Committee</w:t>
      </w:r>
    </w:p>
    <w:p w14:paraId="3CF37049" w14:textId="60192F94" w:rsidR="00B66EC9" w:rsidRDefault="00B66EC9" w:rsidP="00402D7B">
      <w:pPr>
        <w:pStyle w:val="ListParagraph"/>
      </w:pPr>
      <w:r>
        <w:t xml:space="preserve">Following </w:t>
      </w:r>
      <w:r w:rsidR="00134B10">
        <w:t xml:space="preserve">approval of the proposal by the </w:t>
      </w:r>
      <w:r w:rsidR="00AD1F55">
        <w:t>PAG</w:t>
      </w:r>
      <w:r w:rsidR="00134B10">
        <w:t xml:space="preserve"> </w:t>
      </w:r>
      <w:r w:rsidR="00EB2E32">
        <w:t xml:space="preserve">the </w:t>
      </w:r>
      <w:r w:rsidR="00B6129F">
        <w:t xml:space="preserve">School </w:t>
      </w:r>
      <w:r w:rsidR="00EB2E32">
        <w:t xml:space="preserve">will </w:t>
      </w:r>
      <w:r w:rsidR="00B6129F">
        <w:t xml:space="preserve">request that it be considered by </w:t>
      </w:r>
      <w:r w:rsidR="00EB2E32">
        <w:t>QASC.</w:t>
      </w:r>
      <w:r w:rsidR="00B6129F">
        <w:t xml:space="preserve"> Where a School choose</w:t>
      </w:r>
      <w:r w:rsidR="00FC1B62">
        <w:t>s</w:t>
      </w:r>
      <w:r w:rsidR="00B6129F">
        <w:t xml:space="preserve"> not to take forward the proposal PAG should be notified.</w:t>
      </w:r>
    </w:p>
    <w:p w14:paraId="1369408C" w14:textId="07DB7851" w:rsidR="009A108E" w:rsidRDefault="009A108E" w:rsidP="00402D7B">
      <w:pPr>
        <w:pStyle w:val="ListParagraph"/>
      </w:pPr>
      <w:r>
        <w:t xml:space="preserve">The QAS team will review the documentation submitted prior to consideration by QASC. </w:t>
      </w:r>
      <w:r w:rsidR="005B2CA7">
        <w:t>Where information</w:t>
      </w:r>
      <w:r>
        <w:t xml:space="preserve"> is missing or incomplete the proposal will be returned to the School and the proposal will be presented to the next available QASC meeting. </w:t>
      </w:r>
      <w:r w:rsidR="004843FC">
        <w:t xml:space="preserve">The PAG committee manager will be </w:t>
      </w:r>
      <w:r w:rsidR="003A4F4E">
        <w:t>informed,</w:t>
      </w:r>
      <w:r w:rsidR="00777892">
        <w:t xml:space="preserve"> and consideration given to whether the completed/updated proposal will require reconsideration by PAG prior to QASC.</w:t>
      </w:r>
    </w:p>
    <w:p w14:paraId="62277EB4" w14:textId="2731A858" w:rsidR="00B66EC9" w:rsidRDefault="00B66EC9" w:rsidP="00402D7B">
      <w:pPr>
        <w:pStyle w:val="ListParagraph"/>
      </w:pPr>
      <w:r>
        <w:t xml:space="preserve">The QASC will particularly consider the </w:t>
      </w:r>
      <w:r w:rsidR="00F81D55">
        <w:t>proposal’s</w:t>
      </w:r>
      <w:r>
        <w:t xml:space="preserve"> curriculum and academic goals, considering if the proposal supports the achievement of the Curriculum Design Principles and is fully complete </w:t>
      </w:r>
      <w:proofErr w:type="gramStart"/>
      <w:r>
        <w:t>so as to</w:t>
      </w:r>
      <w:proofErr w:type="gramEnd"/>
      <w:r>
        <w:t xml:space="preserve"> </w:t>
      </w:r>
      <w:r w:rsidR="00F63926">
        <w:t>support</w:t>
      </w:r>
      <w:r>
        <w:t xml:space="preserve"> implementation</w:t>
      </w:r>
      <w:r w:rsidR="00F63926">
        <w:t>.</w:t>
      </w:r>
      <w:r>
        <w:t xml:space="preserve"> </w:t>
      </w:r>
    </w:p>
    <w:p w14:paraId="52228CFB" w14:textId="77E010BA" w:rsidR="00E71789" w:rsidRDefault="00E71789" w:rsidP="00402D7B">
      <w:pPr>
        <w:pStyle w:val="ListParagraph"/>
      </w:pPr>
      <w:r>
        <w:lastRenderedPageBreak/>
        <w:t xml:space="preserve">Either a representative of the </w:t>
      </w:r>
      <w:r w:rsidR="00DA5E44">
        <w:t>Responsible Person</w:t>
      </w:r>
      <w:r>
        <w:t xml:space="preserve">, or the School’s </w:t>
      </w:r>
      <w:r w:rsidR="00AD1F55">
        <w:t>Associate Dean QAS</w:t>
      </w:r>
      <w:r>
        <w:t xml:space="preserve"> </w:t>
      </w:r>
      <w:r w:rsidR="00357AE7">
        <w:t>may</w:t>
      </w:r>
      <w:r>
        <w:t xml:space="preserve"> be invited to respond to any questions by the QASC to inform their consideration of the proposal. </w:t>
      </w:r>
    </w:p>
    <w:p w14:paraId="2034A598" w14:textId="4AF460A3" w:rsidR="00B66EC9" w:rsidRDefault="00B66EC9" w:rsidP="00402D7B">
      <w:pPr>
        <w:pStyle w:val="ListParagraph"/>
      </w:pPr>
      <w:r>
        <w:t>The decisions available to QASC at this stage are:</w:t>
      </w:r>
    </w:p>
    <w:p w14:paraId="1EC188C5" w14:textId="67299EC2" w:rsidR="00B66EC9" w:rsidRDefault="00B66EC9" w:rsidP="00B6129F">
      <w:pPr>
        <w:pStyle w:val="ListParagraph"/>
        <w:numPr>
          <w:ilvl w:val="2"/>
          <w:numId w:val="1"/>
        </w:numPr>
      </w:pPr>
      <w:r w:rsidRPr="00EE69C0">
        <w:rPr>
          <w:rStyle w:val="Strong"/>
        </w:rPr>
        <w:t>Approve</w:t>
      </w:r>
      <w:r>
        <w:t xml:space="preserve"> – the </w:t>
      </w:r>
      <w:r w:rsidR="00F66C91">
        <w:t xml:space="preserve">QAS team will confirm to the School and relevant internal stakeholders of the decision to approve the proposal. The relevant documentation will be </w:t>
      </w:r>
      <w:r w:rsidR="00B51CC9">
        <w:t>updated in</w:t>
      </w:r>
      <w:r w:rsidR="00F66C91">
        <w:t xml:space="preserve"> the </w:t>
      </w:r>
      <w:r w:rsidR="00DE617B">
        <w:t>institution</w:t>
      </w:r>
      <w:r w:rsidR="00FC3612">
        <w:t>’</w:t>
      </w:r>
      <w:r w:rsidR="00DE617B">
        <w:t>s</w:t>
      </w:r>
      <w:r w:rsidR="00F66C91">
        <w:t xml:space="preserve"> </w:t>
      </w:r>
      <w:r w:rsidR="00E877DC">
        <w:t>definitive record of the portfolio and implementation will be able to proceed.</w:t>
      </w:r>
    </w:p>
    <w:p w14:paraId="01A8AB29" w14:textId="480CCAB6" w:rsidR="00B66EC9" w:rsidRDefault="00B66EC9" w:rsidP="00B6129F">
      <w:pPr>
        <w:pStyle w:val="ListParagraph"/>
        <w:numPr>
          <w:ilvl w:val="2"/>
          <w:numId w:val="1"/>
        </w:numPr>
      </w:pPr>
      <w:r w:rsidRPr="00EE69C0">
        <w:rPr>
          <w:rStyle w:val="Strong"/>
        </w:rPr>
        <w:t>Not Approved</w:t>
      </w:r>
      <w:r>
        <w:t xml:space="preserve"> – the proposal will not move forward at this time and the proposal will be withdrawn</w:t>
      </w:r>
      <w:r w:rsidR="00AD7430">
        <w:t xml:space="preserve">. Feedback will be provided to the </w:t>
      </w:r>
      <w:r w:rsidR="00AD1F55">
        <w:t>PAG</w:t>
      </w:r>
      <w:r w:rsidR="00AD7430">
        <w:t xml:space="preserve"> and the School to inform future proposal developments.</w:t>
      </w:r>
    </w:p>
    <w:p w14:paraId="6831EEEC" w14:textId="60229F6A" w:rsidR="00691EDE" w:rsidRDefault="00B66EC9" w:rsidP="00B6129F">
      <w:pPr>
        <w:pStyle w:val="ListParagraph"/>
        <w:numPr>
          <w:ilvl w:val="2"/>
          <w:numId w:val="1"/>
        </w:numPr>
      </w:pPr>
      <w:r w:rsidRPr="00EE69C0">
        <w:rPr>
          <w:rStyle w:val="Strong"/>
        </w:rPr>
        <w:t>Requires revision</w:t>
      </w:r>
      <w:r>
        <w:t xml:space="preserve"> – the proposal returns to the </w:t>
      </w:r>
      <w:r w:rsidR="00AD7430">
        <w:t>School</w:t>
      </w:r>
      <w:r>
        <w:t xml:space="preserve"> with guidance on areas for further development required prior to resubmission</w:t>
      </w:r>
      <w:r w:rsidR="00B6129F">
        <w:t xml:space="preserve"> to QASC</w:t>
      </w:r>
      <w:r>
        <w:t>.</w:t>
      </w:r>
    </w:p>
    <w:p w14:paraId="028E33A7" w14:textId="5C5BF160" w:rsidR="00B66EC9" w:rsidRDefault="004F7092" w:rsidP="00402D7B">
      <w:pPr>
        <w:pStyle w:val="ListParagraph"/>
      </w:pPr>
      <w:r>
        <w:t xml:space="preserve">The outcome of the QASC’s consideration will be recorded in the minutes of the meeting, and a complete record of all proposals considered will be maintained and will be communicated to the School and </w:t>
      </w:r>
      <w:r w:rsidR="009378D6">
        <w:t>PAG</w:t>
      </w:r>
      <w:r>
        <w:t xml:space="preserve"> by the </w:t>
      </w:r>
      <w:r w:rsidR="009378D6">
        <w:t>QAS team</w:t>
      </w:r>
      <w:r>
        <w:t xml:space="preserve">. </w:t>
      </w:r>
    </w:p>
    <w:p w14:paraId="54E25BB3" w14:textId="2A31685C" w:rsidR="007D7A40" w:rsidRPr="007D7A40" w:rsidRDefault="00946359" w:rsidP="007D7A40">
      <w:pPr>
        <w:pStyle w:val="ListParagraph"/>
      </w:pPr>
      <w:r>
        <w:t xml:space="preserve">Where a proposal includes the development of a new programme model or award designation and the approval of Senate </w:t>
      </w:r>
      <w:r w:rsidR="00894673">
        <w:t xml:space="preserve">and/or Court </w:t>
      </w:r>
      <w:r>
        <w:t xml:space="preserve">is required, the </w:t>
      </w:r>
      <w:r w:rsidR="00AD1F55">
        <w:t>QAS Team</w:t>
      </w:r>
      <w:r>
        <w:t xml:space="preserve"> will forward the proposal to the Clerk </w:t>
      </w:r>
      <w:r w:rsidR="00FC3612">
        <w:t>to</w:t>
      </w:r>
      <w:r>
        <w:t xml:space="preserve"> Senate</w:t>
      </w:r>
      <w:r w:rsidR="000C011E">
        <w:t>, on behalf of the School.</w:t>
      </w:r>
      <w:r>
        <w:t xml:space="preserve"> </w:t>
      </w:r>
      <w:r w:rsidR="000C011E">
        <w:t xml:space="preserve">The Clerk </w:t>
      </w:r>
      <w:r w:rsidR="00FC3612">
        <w:t>to</w:t>
      </w:r>
      <w:r w:rsidR="000C011E">
        <w:t xml:space="preserve"> Senate will then </w:t>
      </w:r>
      <w:r w:rsidR="00894673">
        <w:t>coordinate submission of the appropriate documentation with the School to the next available meeting of Senate and/or Court as required.</w:t>
      </w:r>
      <w:r w:rsidR="00B10D21">
        <w:t xml:space="preserve"> The responsibility for appropriate recording of the outcome of such </w:t>
      </w:r>
      <w:r w:rsidR="00B54687">
        <w:t>decision’s</w:t>
      </w:r>
      <w:r w:rsidR="00B10D21">
        <w:t xml:space="preserve"> rests with the </w:t>
      </w:r>
      <w:r w:rsidR="00AD1F55">
        <w:t>QAS Team</w:t>
      </w:r>
      <w:r w:rsidR="00B10D21">
        <w:t xml:space="preserve"> along with the Clerk </w:t>
      </w:r>
      <w:r w:rsidR="00FC3612">
        <w:t>to</w:t>
      </w:r>
      <w:r w:rsidR="00B10D21">
        <w:t xml:space="preserve"> Senate.</w:t>
      </w:r>
    </w:p>
    <w:p w14:paraId="17A0DFEB" w14:textId="51F84C97" w:rsidR="0085288A" w:rsidRDefault="007A14DD" w:rsidP="007A14DD">
      <w:pPr>
        <w:pStyle w:val="Heading2"/>
      </w:pPr>
      <w:bookmarkStart w:id="83" w:name="_Toc102556886"/>
      <w:r>
        <w:t>Implementation</w:t>
      </w:r>
      <w:bookmarkEnd w:id="83"/>
    </w:p>
    <w:p w14:paraId="6B379E14" w14:textId="596E0795" w:rsidR="00E0393F" w:rsidRDefault="002278AF" w:rsidP="00402D7B">
      <w:pPr>
        <w:pStyle w:val="ListParagraph"/>
      </w:pPr>
      <w:r>
        <w:t xml:space="preserve">Following final approval of the Level 1 proposal </w:t>
      </w:r>
      <w:r w:rsidR="0001597D">
        <w:t xml:space="preserve">implementation may commence. </w:t>
      </w:r>
    </w:p>
    <w:p w14:paraId="6D25C8C6" w14:textId="38A12069" w:rsidR="0001597D" w:rsidRDefault="0001597D" w:rsidP="00402D7B">
      <w:pPr>
        <w:pStyle w:val="ListParagraph"/>
      </w:pPr>
      <w:r>
        <w:t xml:space="preserve">No </w:t>
      </w:r>
      <w:r w:rsidR="008D51A1">
        <w:t>proposal</w:t>
      </w:r>
      <w:r w:rsidR="001A7CD1">
        <w:t xml:space="preserve"> </w:t>
      </w:r>
      <w:r>
        <w:t>can be advertised, nor applications opened</w:t>
      </w:r>
      <w:r w:rsidR="008D51A1">
        <w:t xml:space="preserve"> to it</w:t>
      </w:r>
      <w:r w:rsidR="007002E9">
        <w:t>,</w:t>
      </w:r>
      <w:r>
        <w:t xml:space="preserve"> until the final approval has been confirmed</w:t>
      </w:r>
      <w:r w:rsidR="00C56A19">
        <w:t>.</w:t>
      </w:r>
    </w:p>
    <w:p w14:paraId="1FBBE759" w14:textId="154D1639" w:rsidR="001E6F7E" w:rsidRDefault="001E6F7E" w:rsidP="00402D7B">
      <w:pPr>
        <w:pStyle w:val="ListParagraph"/>
      </w:pPr>
      <w:r>
        <w:t>Communication with applicants, current students and graduates impacted by the</w:t>
      </w:r>
      <w:r w:rsidR="000C011E">
        <w:t xml:space="preserve"> proposal</w:t>
      </w:r>
      <w:r>
        <w:t xml:space="preserve"> must be coordinated by the Responsible Person alongside the relevant colleagues in External Relations.</w:t>
      </w:r>
    </w:p>
    <w:p w14:paraId="1EDDF5C6" w14:textId="2108DFD5" w:rsidR="007002E9" w:rsidRDefault="007002E9" w:rsidP="00402D7B">
      <w:pPr>
        <w:pStyle w:val="ListParagraph"/>
      </w:pPr>
      <w:r>
        <w:t>Where</w:t>
      </w:r>
      <w:r w:rsidR="00057F2B">
        <w:t xml:space="preserve"> the proposal involves co-delivery with a partner all necessary legal agreements must be </w:t>
      </w:r>
      <w:r w:rsidR="00DE617B">
        <w:t>agreed</w:t>
      </w:r>
      <w:r w:rsidR="00057F2B">
        <w:t xml:space="preserve"> and signed by all parties prior to the</w:t>
      </w:r>
      <w:r w:rsidR="00076017" w:rsidRPr="00076017">
        <w:t xml:space="preserve"> </w:t>
      </w:r>
      <w:r w:rsidR="007F7351">
        <w:t>proposal</w:t>
      </w:r>
      <w:r w:rsidR="00057F2B">
        <w:t xml:space="preserve"> being advertised and applications opened. </w:t>
      </w:r>
    </w:p>
    <w:p w14:paraId="4B21C8BB" w14:textId="271094EE" w:rsidR="0068223C" w:rsidRDefault="0068223C" w:rsidP="00402D7B">
      <w:pPr>
        <w:pStyle w:val="ListParagraph"/>
      </w:pPr>
      <w:r>
        <w:t>Where the proposal involves the withdrawal of a programme of study all students should be informed of the decision and the approved teach</w:t>
      </w:r>
      <w:r w:rsidR="00F81D55">
        <w:t>-</w:t>
      </w:r>
      <w:r>
        <w:t xml:space="preserve">out arrangements fully explained to them, </w:t>
      </w:r>
      <w:r>
        <w:lastRenderedPageBreak/>
        <w:t xml:space="preserve">along with any options </w:t>
      </w:r>
      <w:r w:rsidR="000865D7">
        <w:t>they may wish to consider in relation to their ongoing studies. This includes students who have deferred</w:t>
      </w:r>
      <w:r w:rsidR="00737CB8">
        <w:t xml:space="preserve"> or </w:t>
      </w:r>
      <w:r w:rsidR="003A4F4E">
        <w:t>suspended</w:t>
      </w:r>
      <w:r w:rsidR="000865D7">
        <w:t xml:space="preserve"> their studies at the time of the approval.</w:t>
      </w:r>
    </w:p>
    <w:p w14:paraId="1399832D" w14:textId="123E3321" w:rsidR="007954F3" w:rsidRDefault="007954F3" w:rsidP="00402D7B">
      <w:pPr>
        <w:pStyle w:val="ListParagraph"/>
      </w:pPr>
      <w:r>
        <w:t xml:space="preserve">When the withdrawal of </w:t>
      </w:r>
      <w:r w:rsidR="00084415">
        <w:t>a</w:t>
      </w:r>
      <w:r>
        <w:t xml:space="preserve"> programme is approved no new students should be admitted to </w:t>
      </w:r>
      <w:r w:rsidR="00084415">
        <w:t xml:space="preserve">that </w:t>
      </w:r>
      <w:r>
        <w:t xml:space="preserve">programme and </w:t>
      </w:r>
      <w:r w:rsidR="00FA7160">
        <w:t xml:space="preserve">the application process should be </w:t>
      </w:r>
      <w:r w:rsidR="00DE617B">
        <w:t>halted</w:t>
      </w:r>
      <w:r w:rsidR="00FA7160">
        <w:t xml:space="preserve"> immediately.</w:t>
      </w:r>
    </w:p>
    <w:p w14:paraId="119ED66C" w14:textId="31B4D7AB" w:rsidR="007A14DD" w:rsidRDefault="007A14DD" w:rsidP="007A14DD">
      <w:pPr>
        <w:pStyle w:val="Heading2"/>
      </w:pPr>
      <w:bookmarkStart w:id="84" w:name="_Toc102556887"/>
      <w:r>
        <w:t>Review</w:t>
      </w:r>
      <w:bookmarkEnd w:id="84"/>
    </w:p>
    <w:p w14:paraId="6C0131F5" w14:textId="5F206A3F" w:rsidR="000865D7" w:rsidRDefault="000865D7" w:rsidP="00402D7B">
      <w:pPr>
        <w:pStyle w:val="ListParagraph"/>
      </w:pPr>
      <w:r>
        <w:t xml:space="preserve">Following implementation of the proposal, where it includes the introduction of a new </w:t>
      </w:r>
      <w:r w:rsidR="00E80759">
        <w:t>programme or other curricular element, it will be expected that a regular review is undertaken</w:t>
      </w:r>
      <w:r w:rsidR="000C011E">
        <w:t xml:space="preserve"> as outlined below</w:t>
      </w:r>
      <w:r w:rsidR="00E80759">
        <w:t>.</w:t>
      </w:r>
    </w:p>
    <w:p w14:paraId="4138B278" w14:textId="056B8B33" w:rsidR="00E80759" w:rsidRDefault="00E80759" w:rsidP="00402D7B">
      <w:pPr>
        <w:pStyle w:val="ListParagraph"/>
      </w:pPr>
      <w:r>
        <w:t>The curriculum and other academic</w:t>
      </w:r>
      <w:r w:rsidR="00F81D55">
        <w:t>-</w:t>
      </w:r>
      <w:r>
        <w:t xml:space="preserve">related elements of the programme will be considered on an annual basis through the usual module and programme enhancement reviews undertaken by the School. </w:t>
      </w:r>
    </w:p>
    <w:p w14:paraId="03CBF689" w14:textId="3B4EC682" w:rsidR="00E80759" w:rsidRDefault="00E80759" w:rsidP="00402D7B">
      <w:pPr>
        <w:pStyle w:val="ListParagraph"/>
      </w:pPr>
      <w:r>
        <w:t xml:space="preserve">For new programmes it is expected that an interim Periodic Programme </w:t>
      </w:r>
      <w:r w:rsidR="00DE617B">
        <w:t>Review</w:t>
      </w:r>
      <w:r>
        <w:t xml:space="preserve"> (PPR) will be undertaken in the </w:t>
      </w:r>
      <w:r w:rsidR="002B57C2">
        <w:t>third</w:t>
      </w:r>
      <w:r>
        <w:t xml:space="preserve"> year after the first intake of students. </w:t>
      </w:r>
      <w:r w:rsidR="002A34E7">
        <w:t xml:space="preserve">A full PPR will then be undertaken in the </w:t>
      </w:r>
      <w:r w:rsidR="002B57C2">
        <w:t>sixth</w:t>
      </w:r>
      <w:r w:rsidR="002A34E7">
        <w:t xml:space="preserve"> year after the first intake of students and then subsequent PPR’s will take place within </w:t>
      </w:r>
      <w:r w:rsidR="000C011E">
        <w:t xml:space="preserve">the usual </w:t>
      </w:r>
      <w:r w:rsidR="003A4F4E">
        <w:t>6-year</w:t>
      </w:r>
      <w:r w:rsidR="007D55A5">
        <w:t xml:space="preserve"> regular cycle. </w:t>
      </w:r>
      <w:r w:rsidR="00487186">
        <w:t xml:space="preserve">For more information about the requirements for a full or interim PPR please refer to the </w:t>
      </w:r>
      <w:hyperlink r:id="rId44" w:history="1">
        <w:r w:rsidR="00487186" w:rsidRPr="00321C92">
          <w:rPr>
            <w:rStyle w:val="Hyperlink"/>
          </w:rPr>
          <w:t>Policy and Guidance</w:t>
        </w:r>
        <w:r w:rsidR="00321C92" w:rsidRPr="00321C92">
          <w:rPr>
            <w:rStyle w:val="Hyperlink"/>
          </w:rPr>
          <w:t xml:space="preserve"> for Taught Programmes</w:t>
        </w:r>
      </w:hyperlink>
      <w:r w:rsidR="00321C92">
        <w:t xml:space="preserve"> or the </w:t>
      </w:r>
      <w:hyperlink r:id="rId45" w:history="1">
        <w:r w:rsidR="007D1002" w:rsidRPr="007D1002">
          <w:rPr>
            <w:rStyle w:val="Hyperlink"/>
          </w:rPr>
          <w:t>Research Degrees Quality Code.</w:t>
        </w:r>
      </w:hyperlink>
    </w:p>
    <w:p w14:paraId="0FB2C73E" w14:textId="7F853E19" w:rsidR="007D55A5" w:rsidRDefault="007D55A5" w:rsidP="00402D7B">
      <w:pPr>
        <w:pStyle w:val="ListParagraph"/>
      </w:pPr>
      <w:r>
        <w:t xml:space="preserve">For the first </w:t>
      </w:r>
      <w:r w:rsidR="00387D3A">
        <w:t>three</w:t>
      </w:r>
      <w:r>
        <w:t xml:space="preserve"> years</w:t>
      </w:r>
      <w:r w:rsidR="003C6C59">
        <w:t>, following launch,</w:t>
      </w:r>
      <w:r>
        <w:t xml:space="preserve"> of a new programme the </w:t>
      </w:r>
      <w:r w:rsidR="000C011E">
        <w:t>PAG</w:t>
      </w:r>
      <w:r>
        <w:t xml:space="preserve"> will consider</w:t>
      </w:r>
      <w:r w:rsidR="000C011E">
        <w:t xml:space="preserve"> annually,</w:t>
      </w:r>
      <w:r>
        <w:t xml:space="preserve"> the programme’s performance, particularly in relation to student </w:t>
      </w:r>
      <w:r w:rsidR="00DE617B">
        <w:t>enrolment</w:t>
      </w:r>
      <w:r>
        <w:t xml:space="preserve"> against the approved budget and student enrolment plans. Where the programme does not meet the targets outlined within the approved plans the </w:t>
      </w:r>
      <w:r w:rsidR="000C011E">
        <w:t>PAG</w:t>
      </w:r>
      <w:r>
        <w:t xml:space="preserve"> </w:t>
      </w:r>
      <w:r w:rsidR="00FC3612">
        <w:t xml:space="preserve">will review the circumstances of that outcome to identify the root causes and they </w:t>
      </w:r>
      <w:r>
        <w:t>may</w:t>
      </w:r>
      <w:r w:rsidR="00FC3612">
        <w:t xml:space="preserve"> subsequently</w:t>
      </w:r>
      <w:r>
        <w:t xml:space="preserve"> </w:t>
      </w:r>
      <w:r w:rsidR="006A46BA">
        <w:t>agree that the programme is withdrawn</w:t>
      </w:r>
      <w:r w:rsidR="00FC3612">
        <w:t xml:space="preserve"> or requires development. Where a programme is to be withdrawn</w:t>
      </w:r>
      <w:r w:rsidR="006A46BA">
        <w:t xml:space="preserve"> appropriate </w:t>
      </w:r>
      <w:r w:rsidR="00F81D55">
        <w:t>teach-out</w:t>
      </w:r>
      <w:r w:rsidR="006A46BA">
        <w:t xml:space="preserve"> arrangements</w:t>
      </w:r>
      <w:r w:rsidR="00FC3612">
        <w:t xml:space="preserve"> must be</w:t>
      </w:r>
      <w:r w:rsidR="006A46BA">
        <w:t xml:space="preserve"> made for currently enrolled/deferred students. </w:t>
      </w:r>
      <w:r w:rsidR="007954F3">
        <w:t>This decision will be made following consultation with the School and relevant stakeholders.</w:t>
      </w:r>
      <w:r w:rsidR="001201AB">
        <w:t xml:space="preserve"> Appropriate guidance will be provided by PAG to Schools to support this oversight and review. </w:t>
      </w:r>
    </w:p>
    <w:p w14:paraId="3D7EBD6F" w14:textId="3709029D" w:rsidR="00387D3A" w:rsidRPr="000865D7" w:rsidRDefault="00387D3A" w:rsidP="00402D7B">
      <w:pPr>
        <w:pStyle w:val="ListParagraph"/>
      </w:pPr>
      <w:r>
        <w:t xml:space="preserve">Following this </w:t>
      </w:r>
      <w:r w:rsidR="003A4F4E">
        <w:t>three-year</w:t>
      </w:r>
      <w:r>
        <w:t xml:space="preserve"> period </w:t>
      </w:r>
      <w:r w:rsidR="00ED20E7">
        <w:t>programmes will continue to be reviewed by PAG as part of the groups oversight of the institutional portfolio.</w:t>
      </w:r>
    </w:p>
    <w:p w14:paraId="19A47154" w14:textId="77777777" w:rsidR="00680BF9" w:rsidRDefault="00680BF9">
      <w:pPr>
        <w:widowControl/>
        <w:spacing w:after="160" w:line="259" w:lineRule="auto"/>
        <w:rPr>
          <w:rFonts w:asciiTheme="majorHAnsi" w:eastAsiaTheme="majorEastAsia" w:hAnsiTheme="majorHAnsi" w:cstheme="majorBidi"/>
          <w:color w:val="2E74B5" w:themeColor="accent1" w:themeShade="BF"/>
          <w:sz w:val="32"/>
          <w:szCs w:val="32"/>
        </w:rPr>
      </w:pPr>
      <w:bookmarkStart w:id="85" w:name="_Level_2_Approval"/>
      <w:bookmarkEnd w:id="85"/>
      <w:r>
        <w:br w:type="page"/>
      </w:r>
    </w:p>
    <w:p w14:paraId="21B275F1" w14:textId="2F5B7FE0" w:rsidR="00511993" w:rsidRDefault="0085288A" w:rsidP="00511993">
      <w:pPr>
        <w:pStyle w:val="Heading1"/>
        <w:numPr>
          <w:ilvl w:val="0"/>
          <w:numId w:val="1"/>
        </w:numPr>
      </w:pPr>
      <w:bookmarkStart w:id="86" w:name="_Toc102556888"/>
      <w:r>
        <w:lastRenderedPageBreak/>
        <w:t>Level 2</w:t>
      </w:r>
      <w:bookmarkEnd w:id="86"/>
    </w:p>
    <w:p w14:paraId="469C99AD" w14:textId="7C8A2CCC" w:rsidR="00C33868" w:rsidRDefault="00A15CB6" w:rsidP="00C33868">
      <w:pPr>
        <w:pStyle w:val="Heading2"/>
      </w:pPr>
      <w:bookmarkStart w:id="87" w:name="_Toc102556889"/>
      <w:r>
        <w:rPr>
          <w:noProof/>
        </w:rPr>
        <w:drawing>
          <wp:anchor distT="0" distB="0" distL="114300" distR="114300" simplePos="0" relativeHeight="251658243" behindDoc="0" locked="0" layoutInCell="1" allowOverlap="1" wp14:anchorId="55DF6631" wp14:editId="5BE59714">
            <wp:simplePos x="0" y="0"/>
            <wp:positionH relativeFrom="margin">
              <wp:align>center</wp:align>
            </wp:positionH>
            <wp:positionV relativeFrom="paragraph">
              <wp:posOffset>264160</wp:posOffset>
            </wp:positionV>
            <wp:extent cx="7329148" cy="1695450"/>
            <wp:effectExtent l="0" t="0" r="571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6">
                      <a:extLst>
                        <a:ext uri="{28A0092B-C50C-407E-A947-70E740481C1C}">
                          <a14:useLocalDpi xmlns:a14="http://schemas.microsoft.com/office/drawing/2010/main" val="0"/>
                        </a:ext>
                      </a:extLst>
                    </a:blip>
                    <a:srcRect l="4487" t="17908" r="4277" b="6287"/>
                    <a:stretch/>
                  </pic:blipFill>
                  <pic:spPr bwMode="auto">
                    <a:xfrm>
                      <a:off x="0" y="0"/>
                      <a:ext cx="7329148" cy="1695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3868">
        <w:t>Summary of Approach</w:t>
      </w:r>
      <w:bookmarkEnd w:id="87"/>
    </w:p>
    <w:p w14:paraId="00C05F36" w14:textId="34CB7667" w:rsidR="00C33868" w:rsidRDefault="00C33868" w:rsidP="00C33868"/>
    <w:p w14:paraId="6F115A87" w14:textId="2D8A0FB9" w:rsidR="00C33868" w:rsidRPr="00C33868" w:rsidRDefault="00C33868" w:rsidP="00C33868"/>
    <w:p w14:paraId="07CAEAED" w14:textId="60E0D30B" w:rsidR="00C33868" w:rsidRDefault="00C33868" w:rsidP="00C33868"/>
    <w:p w14:paraId="0EA34B1C" w14:textId="4B550216" w:rsidR="00C33868" w:rsidRDefault="00A15CB6" w:rsidP="00C33868">
      <w:r>
        <w:rPr>
          <w:noProof/>
        </w:rPr>
        <mc:AlternateContent>
          <mc:Choice Requires="wps">
            <w:drawing>
              <wp:anchor distT="0" distB="0" distL="114300" distR="114300" simplePos="0" relativeHeight="251658249" behindDoc="0" locked="0" layoutInCell="1" allowOverlap="1" wp14:anchorId="01871E09" wp14:editId="173DE574">
                <wp:simplePos x="0" y="0"/>
                <wp:positionH relativeFrom="page">
                  <wp:align>right</wp:align>
                </wp:positionH>
                <wp:positionV relativeFrom="paragraph">
                  <wp:posOffset>385445</wp:posOffset>
                </wp:positionV>
                <wp:extent cx="7328535" cy="635"/>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7328535" cy="635"/>
                        </a:xfrm>
                        <a:prstGeom prst="rect">
                          <a:avLst/>
                        </a:prstGeom>
                        <a:solidFill>
                          <a:prstClr val="white"/>
                        </a:solidFill>
                        <a:ln>
                          <a:noFill/>
                        </a:ln>
                      </wps:spPr>
                      <wps:txbx>
                        <w:txbxContent>
                          <w:p w14:paraId="17F5D354" w14:textId="5C5A5C89" w:rsidR="00297DD5" w:rsidRDefault="00297DD5" w:rsidP="00297DD5">
                            <w:pPr>
                              <w:pStyle w:val="Caption"/>
                              <w:rPr>
                                <w:noProof/>
                              </w:rPr>
                            </w:pPr>
                            <w:r>
                              <w:t xml:space="preserve">Figure </w:t>
                            </w:r>
                            <w:r w:rsidR="00A15CB6">
                              <w:t>7</w:t>
                            </w:r>
                            <w:r>
                              <w:t>: Level 2 Summary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871E09" id="Text Box 34" o:spid="_x0000_s1036" type="#_x0000_t202" style="position:absolute;margin-left:525.85pt;margin-top:30.35pt;width:577.05pt;height:.05pt;z-index:251658249;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" stroked="f">
                <v:textbox style="mso-fit-shape-to-text:t" inset="0,0,0,0">
                  <w:txbxContent>
                    <w:p w14:paraId="17F5D354" w14:textId="5C5A5C89" w:rsidR="00297DD5" w:rsidRDefault="00297DD5" w:rsidP="00297DD5">
                      <w:pPr>
                        <w:pStyle w:val="Caption"/>
                        <w:rPr>
                          <w:noProof/>
                        </w:rPr>
                      </w:pPr>
                      <w:r>
                        <w:t xml:space="preserve">Figure </w:t>
                      </w:r>
                      <w:r w:rsidR="00A15CB6">
                        <w:t>7</w:t>
                      </w:r>
                      <w:r>
                        <w:t>: Level 2 Summary Process</w:t>
                      </w:r>
                    </w:p>
                  </w:txbxContent>
                </v:textbox>
                <w10:wrap anchorx="page"/>
              </v:shape>
            </w:pict>
          </mc:Fallback>
        </mc:AlternateContent>
      </w:r>
    </w:p>
    <w:p w14:paraId="29852FD0" w14:textId="12511310" w:rsidR="00C33868" w:rsidRDefault="00C33868" w:rsidP="00C33868"/>
    <w:p w14:paraId="36CF494F" w14:textId="53987DF1" w:rsidR="001D1DCB" w:rsidRDefault="001D1DCB" w:rsidP="00C33868"/>
    <w:p w14:paraId="758812B4" w14:textId="4136B4D0" w:rsidR="00C33868" w:rsidRDefault="000474E8" w:rsidP="00402D7B">
      <w:pPr>
        <w:pStyle w:val="ListParagraph"/>
      </w:pPr>
      <w:r>
        <w:t xml:space="preserve">Level 2 </w:t>
      </w:r>
      <w:r w:rsidR="00B54687">
        <w:t>proposals</w:t>
      </w:r>
      <w:r>
        <w:t xml:space="preserve"> </w:t>
      </w:r>
      <w:r w:rsidR="0062338A">
        <w:t xml:space="preserve">are </w:t>
      </w:r>
      <w:r>
        <w:t>those considered to be high risk</w:t>
      </w:r>
      <w:r w:rsidR="003E4862">
        <w:t xml:space="preserve"> </w:t>
      </w:r>
      <w:r w:rsidR="00F81D55">
        <w:t>but</w:t>
      </w:r>
      <w:r w:rsidR="003E4862">
        <w:t xml:space="preserve"> simpler in their goals than those within Level 1. The </w:t>
      </w:r>
      <w:r w:rsidR="00C33868">
        <w:t xml:space="preserve">process </w:t>
      </w:r>
      <w:r w:rsidR="003E4862">
        <w:t>will be</w:t>
      </w:r>
      <w:r w:rsidR="00C33868">
        <w:t xml:space="preserve"> robust and </w:t>
      </w:r>
      <w:r w:rsidR="00DE617B">
        <w:t>rigorous</w:t>
      </w:r>
      <w:r w:rsidR="00C33868">
        <w:t xml:space="preserve"> and provide the opportunity for full engagement and consideration of </w:t>
      </w:r>
      <w:r w:rsidR="003E4862">
        <w:t xml:space="preserve">the </w:t>
      </w:r>
      <w:r w:rsidR="00B54687">
        <w:t>proposals</w:t>
      </w:r>
      <w:r w:rsidR="00C33868">
        <w:t xml:space="preserve">. The approach will include an initiation phase, followed by a period of development and consideration within the School and will then </w:t>
      </w:r>
      <w:r w:rsidR="00E8312A">
        <w:t>continue</w:t>
      </w:r>
      <w:r w:rsidR="00C33868">
        <w:t xml:space="preserve"> to the </w:t>
      </w:r>
      <w:r w:rsidR="00F81D55">
        <w:t>formal</w:t>
      </w:r>
      <w:r w:rsidR="00C33868">
        <w:t xml:space="preserve"> approval. </w:t>
      </w:r>
    </w:p>
    <w:p w14:paraId="004282EC" w14:textId="64CF302D" w:rsidR="00C33868" w:rsidRDefault="009A5297" w:rsidP="00402D7B">
      <w:pPr>
        <w:pStyle w:val="ListParagraph"/>
      </w:pPr>
      <w:r>
        <w:t xml:space="preserve">As outlined in the </w:t>
      </w:r>
      <w:hyperlink w:anchor="_Programme_Development_Framework" w:history="1">
        <w:r w:rsidRPr="00001DED">
          <w:rPr>
            <w:rStyle w:val="Hyperlink"/>
          </w:rPr>
          <w:t>Programme Development Framework</w:t>
        </w:r>
      </w:hyperlink>
      <w:r>
        <w:t xml:space="preserve"> Level </w:t>
      </w:r>
      <w:r w:rsidR="00CD2E84">
        <w:t>2</w:t>
      </w:r>
      <w:r>
        <w:t xml:space="preserve"> </w:t>
      </w:r>
      <w:r w:rsidR="00B54687">
        <w:t>proposals</w:t>
      </w:r>
      <w:r>
        <w:t xml:space="preserve"> </w:t>
      </w:r>
      <w:r w:rsidR="00CD2E84">
        <w:t xml:space="preserve">are those that result in a material impact to a programme for which we award credit or are the awarding </w:t>
      </w:r>
      <w:r w:rsidR="00354F86">
        <w:t xml:space="preserve">body. This will include the addition or withdrawal of </w:t>
      </w:r>
      <w:hyperlink w:anchor="_Pathway_Programme" w:history="1">
        <w:r w:rsidR="00354F86" w:rsidRPr="00B51294">
          <w:rPr>
            <w:rStyle w:val="Hyperlink"/>
          </w:rPr>
          <w:t>programme pathways</w:t>
        </w:r>
      </w:hyperlink>
      <w:r w:rsidR="00354F86">
        <w:t>, or ‘major’ changes to a programme which impacts on the learning outcomes</w:t>
      </w:r>
      <w:r w:rsidR="00EB65FE">
        <w:t xml:space="preserve"> and might materially change the character of the programme. E</w:t>
      </w:r>
      <w:r w:rsidR="00C33868">
        <w:t>xamples of this kind of proposal include but are not limited to</w:t>
      </w:r>
      <w:r w:rsidR="00F81D55">
        <w:t>:</w:t>
      </w:r>
    </w:p>
    <w:p w14:paraId="12A55135" w14:textId="262D9A05" w:rsidR="00C33868" w:rsidRDefault="00C33868" w:rsidP="00C87494">
      <w:pPr>
        <w:pStyle w:val="ListParagraph"/>
        <w:numPr>
          <w:ilvl w:val="2"/>
          <w:numId w:val="1"/>
        </w:numPr>
      </w:pPr>
      <w:r>
        <w:t xml:space="preserve">New </w:t>
      </w:r>
      <w:hyperlink w:anchor="_Pathway_Programme" w:history="1">
        <w:r w:rsidRPr="007C73ED">
          <w:rPr>
            <w:rStyle w:val="Hyperlink"/>
          </w:rPr>
          <w:t xml:space="preserve">programme </w:t>
        </w:r>
        <w:r w:rsidR="00C232A6" w:rsidRPr="007C73ED">
          <w:rPr>
            <w:rStyle w:val="Hyperlink"/>
          </w:rPr>
          <w:t>pathway</w:t>
        </w:r>
      </w:hyperlink>
      <w:r w:rsidR="00C232A6">
        <w:rPr>
          <w:rStyle w:val="FootnoteReference"/>
        </w:rPr>
        <w:footnoteReference w:id="14"/>
      </w:r>
      <w:r w:rsidR="00C232A6">
        <w:t xml:space="preserve"> </w:t>
      </w:r>
      <w:r>
        <w:t>approval</w:t>
      </w:r>
    </w:p>
    <w:p w14:paraId="6B291DF1" w14:textId="213B810D" w:rsidR="00C33868" w:rsidRDefault="00C232A6" w:rsidP="00C87494">
      <w:pPr>
        <w:pStyle w:val="ListParagraph"/>
        <w:numPr>
          <w:ilvl w:val="2"/>
          <w:numId w:val="1"/>
        </w:numPr>
      </w:pPr>
      <w:r>
        <w:t xml:space="preserve">Changes to an </w:t>
      </w:r>
      <w:proofErr w:type="gramStart"/>
      <w:r w:rsidR="00DE617B">
        <w:t>existing programme</w:t>
      </w:r>
      <w:r w:rsidR="002F4068">
        <w:t>s</w:t>
      </w:r>
      <w:proofErr w:type="gramEnd"/>
      <w:r w:rsidR="00DE617B">
        <w:t xml:space="preserve"> learning outcome</w:t>
      </w:r>
      <w:r w:rsidR="002F4068">
        <w:t>s</w:t>
      </w:r>
      <w:r w:rsidR="003A68A5">
        <w:t xml:space="preserve"> and/or credit requirement/SCQF Level</w:t>
      </w:r>
    </w:p>
    <w:p w14:paraId="17CB45CF" w14:textId="328F5B18" w:rsidR="00C33868" w:rsidRDefault="009E4E39" w:rsidP="00C87494">
      <w:pPr>
        <w:pStyle w:val="ListParagraph"/>
        <w:numPr>
          <w:ilvl w:val="2"/>
          <w:numId w:val="1"/>
        </w:numPr>
      </w:pPr>
      <w:r>
        <w:t>Changes to the teaching mode (e.g. full-time, part-time) or delivery (</w:t>
      </w:r>
      <w:r w:rsidR="00DE617B">
        <w:t>e.g.</w:t>
      </w:r>
      <w:r>
        <w:t xml:space="preserve"> </w:t>
      </w:r>
      <w:r w:rsidR="00053031">
        <w:t xml:space="preserve">on campus, blended, online) </w:t>
      </w:r>
    </w:p>
    <w:p w14:paraId="6566A698" w14:textId="398E3F71" w:rsidR="00A9599C" w:rsidRDefault="00A9599C" w:rsidP="00C87494">
      <w:pPr>
        <w:pStyle w:val="ListParagraph"/>
        <w:numPr>
          <w:ilvl w:val="2"/>
          <w:numId w:val="1"/>
        </w:numPr>
      </w:pPr>
      <w:r>
        <w:t>Changes to the title of the award</w:t>
      </w:r>
    </w:p>
    <w:p w14:paraId="502598BE" w14:textId="56CF4BC2" w:rsidR="00053031" w:rsidRDefault="00053031" w:rsidP="00C87494">
      <w:pPr>
        <w:pStyle w:val="ListParagraph"/>
        <w:numPr>
          <w:ilvl w:val="2"/>
          <w:numId w:val="1"/>
        </w:numPr>
      </w:pPr>
      <w:r>
        <w:t xml:space="preserve">Withdrawal of a </w:t>
      </w:r>
      <w:hyperlink w:anchor="_Pathway_Programme" w:history="1">
        <w:r w:rsidRPr="00C83D6D">
          <w:rPr>
            <w:rStyle w:val="Hyperlink"/>
          </w:rPr>
          <w:t>programme pathway</w:t>
        </w:r>
      </w:hyperlink>
    </w:p>
    <w:p w14:paraId="3C2119CF" w14:textId="71F753FA" w:rsidR="00053031" w:rsidRDefault="00053031" w:rsidP="00C87494">
      <w:pPr>
        <w:pStyle w:val="ListParagraph"/>
        <w:numPr>
          <w:ilvl w:val="2"/>
          <w:numId w:val="1"/>
        </w:numPr>
      </w:pPr>
      <w:r>
        <w:t xml:space="preserve">Withdrawal of a </w:t>
      </w:r>
      <w:r w:rsidR="002D2701">
        <w:t xml:space="preserve">core </w:t>
      </w:r>
      <w:r>
        <w:t>module that contributes to more than one School’s programmes</w:t>
      </w:r>
    </w:p>
    <w:p w14:paraId="371CDC89" w14:textId="119A6E74" w:rsidR="007328BB" w:rsidRDefault="00EC5658" w:rsidP="00905163">
      <w:pPr>
        <w:pStyle w:val="ListParagraph"/>
        <w:numPr>
          <w:ilvl w:val="2"/>
          <w:numId w:val="1"/>
        </w:numPr>
      </w:pPr>
      <w:r>
        <w:lastRenderedPageBreak/>
        <w:t xml:space="preserve">Degree regulation changes which are not </w:t>
      </w:r>
      <w:proofErr w:type="gramStart"/>
      <w:r>
        <w:t>as a consequence of</w:t>
      </w:r>
      <w:proofErr w:type="gramEnd"/>
      <w:r>
        <w:t xml:space="preserve"> Level 2 or 3 </w:t>
      </w:r>
      <w:r w:rsidR="004B4A1F">
        <w:t>amendments or University Policy changes</w:t>
      </w:r>
      <w:r w:rsidR="004B4A1F">
        <w:rPr>
          <w:rStyle w:val="FootnoteReference"/>
        </w:rPr>
        <w:footnoteReference w:id="15"/>
      </w:r>
    </w:p>
    <w:p w14:paraId="6457A8E7" w14:textId="384D8956" w:rsidR="008026C9" w:rsidRDefault="008026C9" w:rsidP="00905163">
      <w:pPr>
        <w:pStyle w:val="ListParagraph"/>
        <w:numPr>
          <w:ilvl w:val="2"/>
          <w:numId w:val="1"/>
        </w:numPr>
      </w:pPr>
      <w:r>
        <w:t>Addition or removal of entry/exit points.</w:t>
      </w:r>
    </w:p>
    <w:p w14:paraId="700982E0" w14:textId="71952DCF" w:rsidR="006F7236" w:rsidRPr="006F7236" w:rsidRDefault="006F7236" w:rsidP="006F7236">
      <w:pPr>
        <w:pStyle w:val="ListParagraph"/>
        <w:rPr>
          <w:rStyle w:val="normaltextrun"/>
        </w:rPr>
      </w:pPr>
      <w:r w:rsidRPr="008B77C1">
        <w:t xml:space="preserve">Proposed </w:t>
      </w:r>
      <w:r>
        <w:t>pathway</w:t>
      </w:r>
      <w:r w:rsidRPr="008B77C1">
        <w:t xml:space="preserve"> withdrawals should be approved by the QASC </w:t>
      </w:r>
      <w:r>
        <w:t xml:space="preserve">sufficiently in </w:t>
      </w:r>
      <w:r w:rsidRPr="008B77C1">
        <w:t>advance of the implementation date so that the University is able to provide accurate public information about its portfolio of programmes and ensure that the relevant programme(s) does not attract new applicants.</w:t>
      </w:r>
    </w:p>
    <w:p w14:paraId="68439951" w14:textId="6584EEEC" w:rsidR="00A42E2B" w:rsidRPr="0036278E" w:rsidRDefault="00A42E2B" w:rsidP="00A42E2B">
      <w:pPr>
        <w:pStyle w:val="ListParagraph"/>
      </w:pPr>
      <w:r>
        <w:rPr>
          <w:rStyle w:val="normaltextrun"/>
          <w:rFonts w:ascii="Calibri" w:hAnsi="Calibri" w:cs="Calibri"/>
        </w:rPr>
        <w:t>Unplanned withdrawal of programme pathways</w:t>
      </w:r>
      <w:r w:rsidR="0053119F">
        <w:rPr>
          <w:rStyle w:val="normaltextrun"/>
          <w:rFonts w:ascii="Calibri" w:hAnsi="Calibri" w:cs="Calibri"/>
        </w:rPr>
        <w:t xml:space="preserve"> </w:t>
      </w:r>
      <w:r>
        <w:rPr>
          <w:rStyle w:val="normaltextrun"/>
          <w:rFonts w:ascii="Calibri" w:hAnsi="Calibri" w:cs="Calibri"/>
        </w:rPr>
        <w:t xml:space="preserve">where there are applicants or continuing students who would be unable to complete their intended degree will only be considered under exceptional and unforeseen circumstances. Reference should be made to the </w:t>
      </w:r>
      <w:hyperlink w:anchor="_Emergency_Powers" w:history="1">
        <w:r w:rsidRPr="00527E2E">
          <w:rPr>
            <w:rStyle w:val="Hyperlink"/>
            <w:rFonts w:ascii="Calibri" w:hAnsi="Calibri" w:cs="Calibri"/>
          </w:rPr>
          <w:t>Emergency Powers</w:t>
        </w:r>
      </w:hyperlink>
      <w:r>
        <w:rPr>
          <w:rStyle w:val="normaltextrun"/>
          <w:rFonts w:ascii="Calibri" w:hAnsi="Calibri" w:cs="Calibri"/>
        </w:rPr>
        <w:t xml:space="preserve"> section for more information. Under such exceptional and unforeseen circumstances, formal agreement should be sought from the Vice-Principal (Education) who will liaise with the Directors of Quality and Academic Standards, Legal, Strategic Planning and members of Registry and External Relations, and the relevant Dean(s) in reaching a decision to bring forward a proposal of this nature. Consideration will be given to the potential impact on any continuing students or prospective students and the proposed alternative arrangements for those individuals.</w:t>
      </w:r>
      <w:r>
        <w:rPr>
          <w:rStyle w:val="eop"/>
          <w:rFonts w:ascii="Calibri" w:hAnsi="Calibri" w:cs="Calibri"/>
        </w:rPr>
        <w:t> </w:t>
      </w:r>
    </w:p>
    <w:p w14:paraId="3469B1EF" w14:textId="7113DACD" w:rsidR="00C33868" w:rsidRDefault="00C33868" w:rsidP="00402D7B">
      <w:pPr>
        <w:pStyle w:val="ListParagraph"/>
      </w:pPr>
      <w:r>
        <w:t xml:space="preserve">It is expected that throughout this process colleagues will support effective consultation </w:t>
      </w:r>
      <w:r w:rsidR="00F81D55">
        <w:t>with</w:t>
      </w:r>
      <w:r>
        <w:t xml:space="preserve"> all relevant stakeholders, some of whom should be involved during the Initiation phase. This will ensure that all possible support is provided to the proposers and any limiting factors are identified timeously.</w:t>
      </w:r>
    </w:p>
    <w:p w14:paraId="55DBDFFC" w14:textId="6F0AAAB7" w:rsidR="00C33868" w:rsidRDefault="00C33868" w:rsidP="00C33868">
      <w:pPr>
        <w:pStyle w:val="Heading2"/>
      </w:pPr>
      <w:bookmarkStart w:id="88" w:name="_Toc102556890"/>
      <w:r>
        <w:t>Initiation</w:t>
      </w:r>
      <w:bookmarkEnd w:id="88"/>
    </w:p>
    <w:p w14:paraId="6F2CAF4B" w14:textId="07E3CE74" w:rsidR="00C33868" w:rsidRDefault="00C33868" w:rsidP="00402D7B">
      <w:pPr>
        <w:pStyle w:val="ListParagraph"/>
      </w:pPr>
      <w:r>
        <w:t xml:space="preserve">All </w:t>
      </w:r>
      <w:r w:rsidR="00B54687">
        <w:t>proposals</w:t>
      </w:r>
      <w:r>
        <w:t xml:space="preserve"> will start with the initiation stage which aims to provide a </w:t>
      </w:r>
      <w:r w:rsidR="00F81D55">
        <w:t>light-touch</w:t>
      </w:r>
      <w:r>
        <w:t xml:space="preserve"> </w:t>
      </w:r>
      <w:r w:rsidRPr="00810EFC">
        <w:rPr>
          <w:rStyle w:val="Strong"/>
        </w:rPr>
        <w:t>proposal process</w:t>
      </w:r>
      <w:r>
        <w:t xml:space="preserve"> that supports effective, </w:t>
      </w:r>
      <w:proofErr w:type="gramStart"/>
      <w:r>
        <w:t>swift</w:t>
      </w:r>
      <w:proofErr w:type="gramEnd"/>
      <w:r>
        <w:t xml:space="preserve"> and transparent </w:t>
      </w:r>
      <w:r w:rsidR="00F81D55">
        <w:t>decision-making</w:t>
      </w:r>
      <w:r>
        <w:t xml:space="preserve"> by the School and University at the early stage of the proposal’s development. This will in turn support a School, or the </w:t>
      </w:r>
      <w:r w:rsidR="00DE617B">
        <w:t>Institution</w:t>
      </w:r>
      <w:r>
        <w:t>, to identify opportunities and create proposals without significant investment of time or resource at this preliminary stage. The following provides an outline of this stage</w:t>
      </w:r>
      <w:r w:rsidR="00F81D55">
        <w:t>:</w:t>
      </w:r>
      <w:r>
        <w:t xml:space="preserve"> </w:t>
      </w:r>
    </w:p>
    <w:p w14:paraId="69B90600" w14:textId="066485C0" w:rsidR="00C87494" w:rsidRDefault="00C87494" w:rsidP="00C87494"/>
    <w:p w14:paraId="77FF20E4" w14:textId="5EBE06FC" w:rsidR="00C87494" w:rsidRDefault="00C87494" w:rsidP="00C87494"/>
    <w:p w14:paraId="204DCDE7" w14:textId="61DADA2F" w:rsidR="00C33868" w:rsidRDefault="00680BF9" w:rsidP="00C33868">
      <w:r>
        <w:rPr>
          <w:noProof/>
        </w:rPr>
        <w:lastRenderedPageBreak/>
        <w:drawing>
          <wp:anchor distT="0" distB="0" distL="114300" distR="114300" simplePos="0" relativeHeight="251658244" behindDoc="0" locked="0" layoutInCell="1" allowOverlap="1" wp14:anchorId="73B48199" wp14:editId="406FB504">
            <wp:simplePos x="0" y="0"/>
            <wp:positionH relativeFrom="margin">
              <wp:posOffset>575310</wp:posOffset>
            </wp:positionH>
            <wp:positionV relativeFrom="paragraph">
              <wp:posOffset>-173355</wp:posOffset>
            </wp:positionV>
            <wp:extent cx="4333461" cy="228710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7">
                      <a:extLst>
                        <a:ext uri="{28A0092B-C50C-407E-A947-70E740481C1C}">
                          <a14:useLocalDpi xmlns:a14="http://schemas.microsoft.com/office/drawing/2010/main" val="0"/>
                        </a:ext>
                      </a:extLst>
                    </a:blip>
                    <a:srcRect l="5318" t="6040" r="4941" b="7892"/>
                    <a:stretch/>
                  </pic:blipFill>
                  <pic:spPr bwMode="auto">
                    <a:xfrm>
                      <a:off x="0" y="0"/>
                      <a:ext cx="4333461" cy="2287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E0E1EB" w14:textId="72B5215D" w:rsidR="00C33868" w:rsidRDefault="00C33868" w:rsidP="00C33868"/>
    <w:p w14:paraId="4547EDC1" w14:textId="23F11A5D" w:rsidR="00C33868" w:rsidRDefault="00C33868" w:rsidP="00C33868"/>
    <w:p w14:paraId="738D1ABA" w14:textId="1E14733A" w:rsidR="00680BF9" w:rsidRDefault="00680BF9" w:rsidP="00C33868"/>
    <w:p w14:paraId="11953C7C" w14:textId="253E0E4E" w:rsidR="00680BF9" w:rsidRDefault="00680BF9" w:rsidP="00C33868"/>
    <w:p w14:paraId="58B79516" w14:textId="77777777" w:rsidR="00680BF9" w:rsidRDefault="00680BF9" w:rsidP="00C33868"/>
    <w:p w14:paraId="7378E8D7" w14:textId="7240A8F5" w:rsidR="00C33868" w:rsidRDefault="00680BF9" w:rsidP="00C33868">
      <w:r>
        <w:rPr>
          <w:noProof/>
        </w:rPr>
        <mc:AlternateContent>
          <mc:Choice Requires="wps">
            <w:drawing>
              <wp:anchor distT="0" distB="0" distL="114300" distR="114300" simplePos="0" relativeHeight="251658250" behindDoc="0" locked="0" layoutInCell="1" allowOverlap="1" wp14:anchorId="29FDD8B1" wp14:editId="3F020692">
                <wp:simplePos x="0" y="0"/>
                <wp:positionH relativeFrom="column">
                  <wp:posOffset>89535</wp:posOffset>
                </wp:positionH>
                <wp:positionV relativeFrom="paragraph">
                  <wp:posOffset>12700</wp:posOffset>
                </wp:positionV>
                <wp:extent cx="4333240" cy="6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333240" cy="635"/>
                        </a:xfrm>
                        <a:prstGeom prst="rect">
                          <a:avLst/>
                        </a:prstGeom>
                        <a:solidFill>
                          <a:prstClr val="white"/>
                        </a:solidFill>
                        <a:ln>
                          <a:noFill/>
                        </a:ln>
                      </wps:spPr>
                      <wps:txbx>
                        <w:txbxContent>
                          <w:p w14:paraId="05C5ED0D" w14:textId="3B3591EA" w:rsidR="00297DD5" w:rsidRPr="004A304C" w:rsidRDefault="00297DD5" w:rsidP="00297DD5">
                            <w:pPr>
                              <w:pStyle w:val="Caption"/>
                              <w:rPr>
                                <w:rFonts w:eastAsia="Times New Roman"/>
                                <w:noProof/>
                              </w:rPr>
                            </w:pPr>
                            <w:r>
                              <w:t xml:space="preserve">Figure </w:t>
                            </w:r>
                            <w:r w:rsidR="00A15CB6">
                              <w:t>8</w:t>
                            </w:r>
                            <w:r>
                              <w:t>: Level 2 Summary Process - Initiation Stage only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FDD8B1" id="Text Box 35" o:spid="_x0000_s1037" type="#_x0000_t202" style="position:absolute;margin-left:7.05pt;margin-top:1pt;width:341.2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" stroked="f">
                <v:textbox style="mso-fit-shape-to-text:t" inset="0,0,0,0">
                  <w:txbxContent>
                    <w:p w14:paraId="05C5ED0D" w14:textId="3B3591EA" w:rsidR="00297DD5" w:rsidRPr="004A304C" w:rsidRDefault="00297DD5" w:rsidP="00297DD5">
                      <w:pPr>
                        <w:pStyle w:val="Caption"/>
                        <w:rPr>
                          <w:rFonts w:eastAsia="Times New Roman"/>
                          <w:noProof/>
                        </w:rPr>
                      </w:pPr>
                      <w:r>
                        <w:t xml:space="preserve">Figure </w:t>
                      </w:r>
                      <w:r w:rsidR="00A15CB6">
                        <w:t>8</w:t>
                      </w:r>
                      <w:r>
                        <w:t>: Level 2 Summary Process - Initiation Stage only</w:t>
                      </w:r>
                    </w:p>
                  </w:txbxContent>
                </v:textbox>
              </v:shape>
            </w:pict>
          </mc:Fallback>
        </mc:AlternateContent>
      </w:r>
    </w:p>
    <w:p w14:paraId="0089773F" w14:textId="663A3125" w:rsidR="00C33868" w:rsidRDefault="00C33868" w:rsidP="00C33868"/>
    <w:p w14:paraId="26F530CB" w14:textId="0EDA92DC" w:rsidR="00F7093E" w:rsidRDefault="00F7093E" w:rsidP="00EA557C">
      <w:pPr>
        <w:pStyle w:val="ListParagraph"/>
      </w:pPr>
      <w:r>
        <w:t xml:space="preserve">Ideas may come from a range of sources; it might be that the these are generated through the ongoing activities of colleagues in the School at large, the School Programme and Partnerships Agreement Development Committee (PPADC), External Relations or the </w:t>
      </w:r>
      <w:r w:rsidR="00AD1F55">
        <w:t>PAG</w:t>
      </w:r>
      <w:r>
        <w:t xml:space="preserve"> </w:t>
      </w:r>
      <w:proofErr w:type="gramStart"/>
      <w:r>
        <w:t>as a result of</w:t>
      </w:r>
      <w:proofErr w:type="gramEnd"/>
      <w:r>
        <w:t xml:space="preserve"> ongoing research, or from student or alumni suggestions as well as emerging trends in enquiries for particular programmes or continued reduction in student enrolment. </w:t>
      </w:r>
      <w:r w:rsidR="00C33868">
        <w:t xml:space="preserve">It is expected that Schools, </w:t>
      </w:r>
      <w:r w:rsidR="0020651B">
        <w:t xml:space="preserve">through the PPADC if applicable at this level, </w:t>
      </w:r>
      <w:r w:rsidR="00C33868">
        <w:t xml:space="preserve">will consider these ideas in light of the information provided in the </w:t>
      </w:r>
      <w:hyperlink r:id="rId48">
        <w:r w:rsidR="00C33868" w:rsidRPr="1DB68EF2">
          <w:rPr>
            <w:rStyle w:val="Hyperlink"/>
          </w:rPr>
          <w:t>Market Intelligence Data Analysis System</w:t>
        </w:r>
      </w:hyperlink>
      <w:r w:rsidR="00C33868">
        <w:t xml:space="preserve"> (MIDA</w:t>
      </w:r>
      <w:r w:rsidR="0020651B">
        <w:t>S) and o</w:t>
      </w:r>
      <w:r w:rsidR="00C33868">
        <w:t>ther market intelligence tools can and should be used to assess opportunities where MIDAS does not support consideration</w:t>
      </w:r>
      <w:r w:rsidR="00B6024C">
        <w:t xml:space="preserve"> for example at a module level.</w:t>
      </w:r>
      <w:r w:rsidR="00ED62C5">
        <w:tab/>
      </w:r>
    </w:p>
    <w:p w14:paraId="7AB73B9B" w14:textId="56EADEBA" w:rsidR="00C33868" w:rsidRDefault="00C33868" w:rsidP="00402D7B">
      <w:pPr>
        <w:pStyle w:val="ListParagraph"/>
      </w:pPr>
      <w:r>
        <w:t xml:space="preserve">If the School does wish to consider a proposal beyond the idea stage the </w:t>
      </w:r>
      <w:r w:rsidR="00AD1F55">
        <w:t>SEG</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DB07F6">
        <w:t>Initial Proposal Documentation</w:t>
      </w:r>
      <w:r>
        <w:t xml:space="preserve">. </w:t>
      </w:r>
    </w:p>
    <w:p w14:paraId="6F21FB1C" w14:textId="647FFCE2" w:rsidR="00006679" w:rsidRDefault="009519D7" w:rsidP="00402D7B">
      <w:pPr>
        <w:pStyle w:val="ListParagraph"/>
      </w:pPr>
      <w:r>
        <w:t xml:space="preserve">Appropriate templates and guidance will be provided to </w:t>
      </w:r>
      <w:r w:rsidR="00F81D55">
        <w:t xml:space="preserve">the </w:t>
      </w:r>
      <w:r>
        <w:t>Responsible Person</w:t>
      </w:r>
      <w:r w:rsidR="00F81D55">
        <w:t>.</w:t>
      </w:r>
      <w:r>
        <w:t xml:space="preserve"> </w:t>
      </w:r>
      <w:r w:rsidR="00F81D55">
        <w:t>T</w:t>
      </w:r>
      <w:r>
        <w:t xml:space="preserve">hese will be updated regularly to ensure that completed </w:t>
      </w:r>
      <w:r w:rsidR="00F81D55">
        <w:t>proposal’s</w:t>
      </w:r>
      <w:r>
        <w:t xml:space="preserve"> provide colleagues with the relevant information to support informed </w:t>
      </w:r>
      <w:r w:rsidR="00F81D55">
        <w:t>decision-making</w:t>
      </w:r>
      <w:r>
        <w:t xml:space="preserve">. </w:t>
      </w:r>
    </w:p>
    <w:p w14:paraId="7EC41873" w14:textId="01B9C491" w:rsidR="0026367B" w:rsidRDefault="0026367B" w:rsidP="0026367B">
      <w:pPr>
        <w:pStyle w:val="Heading3"/>
      </w:pPr>
      <w:bookmarkStart w:id="89" w:name="_Toc102556891"/>
      <w:r>
        <w:t>School Executive Group</w:t>
      </w:r>
      <w:bookmarkEnd w:id="89"/>
    </w:p>
    <w:p w14:paraId="7CB3BF5F" w14:textId="315ACEDF" w:rsidR="00C33868" w:rsidRDefault="00C33868" w:rsidP="00402D7B">
      <w:pPr>
        <w:pStyle w:val="ListParagraph"/>
      </w:pPr>
      <w:r>
        <w:t xml:space="preserve">The responsible </w:t>
      </w:r>
      <w:r w:rsidR="00F81D55">
        <w:t>decision-maker</w:t>
      </w:r>
      <w:r>
        <w:t xml:space="preserve"> within the School at this initial stage is the </w:t>
      </w:r>
      <w:r w:rsidR="00AD1F55">
        <w:t>SEG</w:t>
      </w:r>
      <w:r>
        <w:t xml:space="preserve"> and the decisions available to them at this stage are:</w:t>
      </w:r>
    </w:p>
    <w:p w14:paraId="16C19BBF" w14:textId="201708A5" w:rsidR="00C33868" w:rsidRDefault="00C33868" w:rsidP="00297DD5">
      <w:pPr>
        <w:pStyle w:val="ListParagraph"/>
        <w:numPr>
          <w:ilvl w:val="2"/>
          <w:numId w:val="1"/>
        </w:numPr>
      </w:pPr>
      <w:r w:rsidRPr="4EFED283">
        <w:rPr>
          <w:rStyle w:val="Strong"/>
        </w:rPr>
        <w:t>Approve</w:t>
      </w:r>
      <w:r>
        <w:t xml:space="preserve"> – the proposal will then move to the PAG</w:t>
      </w:r>
    </w:p>
    <w:p w14:paraId="1C80A829" w14:textId="3E55CFD9" w:rsidR="00C33868" w:rsidRDefault="00C33868" w:rsidP="00297DD5">
      <w:pPr>
        <w:pStyle w:val="ListParagraph"/>
        <w:numPr>
          <w:ilvl w:val="2"/>
          <w:numId w:val="1"/>
        </w:numPr>
      </w:pPr>
      <w:r w:rsidRPr="4EFED283">
        <w:rPr>
          <w:rStyle w:val="Strong"/>
        </w:rPr>
        <w:t xml:space="preserve">Not Approved </w:t>
      </w:r>
      <w:r>
        <w:t>– the proposal will not proceed further</w:t>
      </w:r>
    </w:p>
    <w:p w14:paraId="0EBFE219" w14:textId="77777777" w:rsidR="00C33868" w:rsidRDefault="00C33868" w:rsidP="00297DD5">
      <w:pPr>
        <w:pStyle w:val="ListParagraph"/>
        <w:numPr>
          <w:ilvl w:val="2"/>
          <w:numId w:val="1"/>
        </w:numPr>
      </w:pPr>
      <w:r w:rsidRPr="4EFED283">
        <w:rPr>
          <w:rStyle w:val="Strong"/>
        </w:rPr>
        <w:lastRenderedPageBreak/>
        <w:t>Requires revision</w:t>
      </w:r>
      <w:r>
        <w:t xml:space="preserve"> – the proposal returns to the Responsible Person for revision, with guidance regarding any required changes to be made to support reconsideration of the proposal.</w:t>
      </w:r>
    </w:p>
    <w:p w14:paraId="72518B35" w14:textId="1DE47794" w:rsidR="00C33868" w:rsidRDefault="00C33868" w:rsidP="00402D7B">
      <w:pPr>
        <w:pStyle w:val="ListParagraph"/>
      </w:pPr>
      <w:r>
        <w:t xml:space="preserve">The outcome of the School’s consideration will be recorded in the minutes of the meeting, and the proposal document and extract of the minute will be submitted to the </w:t>
      </w:r>
      <w:r w:rsidR="009006AF">
        <w:t>PAG</w:t>
      </w:r>
      <w:r>
        <w:t xml:space="preserve"> to ensure a complete record of all </w:t>
      </w:r>
      <w:r w:rsidR="00F81D55">
        <w:t>proposal’s</w:t>
      </w:r>
      <w:r>
        <w:t xml:space="preserve"> considered is maintained.</w:t>
      </w:r>
    </w:p>
    <w:p w14:paraId="3D565DF3" w14:textId="41C588C2" w:rsidR="00C33868" w:rsidRDefault="00C33868" w:rsidP="00402D7B">
      <w:pPr>
        <w:pStyle w:val="ListParagraph"/>
      </w:pPr>
      <w:r w:rsidRPr="00D60FBE">
        <w:t>The School may provide additional contextual information in support of the proposal at this stage if it wishes to do so</w:t>
      </w:r>
      <w:r w:rsidR="00F81D55">
        <w:t>.</w:t>
      </w:r>
      <w:r w:rsidRPr="00D60FBE">
        <w:t xml:space="preserve"> </w:t>
      </w:r>
      <w:r w:rsidR="00F81D55">
        <w:t>T</w:t>
      </w:r>
      <w:r w:rsidRPr="00D60FBE">
        <w:t xml:space="preserve">his should be submitted in writing to the </w:t>
      </w:r>
      <w:r>
        <w:t>PAG</w:t>
      </w:r>
      <w:r w:rsidRPr="00D60FBE">
        <w:t xml:space="preserve">. </w:t>
      </w:r>
    </w:p>
    <w:p w14:paraId="1190708C" w14:textId="11494B31" w:rsidR="00A542D4" w:rsidRDefault="00A542D4" w:rsidP="00402D7B">
      <w:pPr>
        <w:pStyle w:val="ListParagraph"/>
      </w:pPr>
      <w:r>
        <w:t xml:space="preserve">The </w:t>
      </w:r>
      <w:r w:rsidR="00AD1F55">
        <w:t>SEG</w:t>
      </w:r>
      <w:r w:rsidR="00B31995">
        <w:t xml:space="preserve"> </w:t>
      </w:r>
      <w:r>
        <w:t xml:space="preserve">will not be required to consider Level 2 </w:t>
      </w:r>
      <w:r w:rsidR="00F81D55">
        <w:t>proposals</w:t>
      </w:r>
      <w:r>
        <w:t xml:space="preserve"> a second time. </w:t>
      </w:r>
      <w:r w:rsidR="00DE617B">
        <w:t>However,</w:t>
      </w:r>
      <w:r>
        <w:t xml:space="preserve"> i</w:t>
      </w:r>
      <w:r w:rsidR="00B31995">
        <w:t xml:space="preserve">f the SEG wish to do so they may </w:t>
      </w:r>
      <w:r w:rsidR="00DE617B">
        <w:t>and</w:t>
      </w:r>
      <w:r w:rsidR="00B31995">
        <w:t xml:space="preserve"> should ensure that this requirement is made clear to the proposing team at the </w:t>
      </w:r>
      <w:r w:rsidR="00B54687">
        <w:t>Initiation</w:t>
      </w:r>
      <w:r w:rsidR="00B31995">
        <w:t xml:space="preserve"> stage. </w:t>
      </w:r>
    </w:p>
    <w:p w14:paraId="0B295565" w14:textId="4B8A5798" w:rsidR="00F92382" w:rsidRDefault="00F92382" w:rsidP="00F92382">
      <w:pPr>
        <w:pStyle w:val="ListParagraph"/>
      </w:pPr>
      <w:r>
        <w:t xml:space="preserve">For those </w:t>
      </w:r>
      <w:r w:rsidR="00F81D55">
        <w:t>proposal’s</w:t>
      </w:r>
      <w:r>
        <w:t xml:space="preserve"> that have received School approval the </w:t>
      </w:r>
      <w:r w:rsidRPr="00DB07F6">
        <w:t>Initial Proposal Document</w:t>
      </w:r>
      <w:r>
        <w:t xml:space="preserve"> will be submitted to PAG who is the final </w:t>
      </w:r>
      <w:r w:rsidR="00F81D55">
        <w:t>decision-maker</w:t>
      </w:r>
      <w:r>
        <w:t xml:space="preserve"> within the Institution at this initial stage. </w:t>
      </w:r>
    </w:p>
    <w:p w14:paraId="35675DC1" w14:textId="082D850E" w:rsidR="00D67F4E" w:rsidRDefault="00D67F4E" w:rsidP="0002763E">
      <w:pPr>
        <w:pStyle w:val="Heading3"/>
      </w:pPr>
      <w:bookmarkStart w:id="90" w:name="_Toc102556892"/>
      <w:r>
        <w:t xml:space="preserve">Programme Approval </w:t>
      </w:r>
      <w:r w:rsidR="0002763E">
        <w:t>Group</w:t>
      </w:r>
      <w:bookmarkEnd w:id="90"/>
    </w:p>
    <w:p w14:paraId="4BBDB239" w14:textId="603B2A8F" w:rsidR="00F92382" w:rsidRDefault="00F92382" w:rsidP="00F92382">
      <w:pPr>
        <w:pStyle w:val="ListParagraph"/>
      </w:pPr>
      <w:r>
        <w:t xml:space="preserve">The </w:t>
      </w:r>
      <w:r w:rsidR="003A4F4E">
        <w:t>Strategic</w:t>
      </w:r>
      <w:r>
        <w:t xml:space="preserve"> Planning Team will review the documentation submitted prior to consideration by PAG. </w:t>
      </w:r>
      <w:r w:rsidR="005B2CA7">
        <w:t>Where information</w:t>
      </w:r>
      <w:r>
        <w:t xml:space="preserve"> is missing or incomplete the proposal will be returned to the School and the proposal will be presented to the next available PAG meeting. </w:t>
      </w:r>
    </w:p>
    <w:p w14:paraId="476B06D4" w14:textId="77777777" w:rsidR="00F92382" w:rsidRDefault="00F92382" w:rsidP="00F92382">
      <w:pPr>
        <w:pStyle w:val="ListParagraph"/>
      </w:pPr>
      <w:r>
        <w:t xml:space="preserve">PAG will consider the information presented against the Institutional Strategy and any relevant annual priorities and existing projects and will confirm if the proposal should proceed on to further development at this point. </w:t>
      </w:r>
      <w:r w:rsidRPr="00D60FBE">
        <w:t xml:space="preserve">Where the programme involved is a research programme it is expected that </w:t>
      </w:r>
      <w:r>
        <w:t>PAG consult the</w:t>
      </w:r>
      <w:r w:rsidRPr="00D60FBE">
        <w:t xml:space="preserve"> Doctoral Academy Board</w:t>
      </w:r>
      <w:r>
        <w:t>. The decisions available to PAG at this stage are:</w:t>
      </w:r>
    </w:p>
    <w:p w14:paraId="6FF1CFD9" w14:textId="77777777" w:rsidR="00F92382" w:rsidRDefault="00F92382" w:rsidP="00F92382">
      <w:pPr>
        <w:pStyle w:val="ListParagraph"/>
        <w:numPr>
          <w:ilvl w:val="2"/>
          <w:numId w:val="1"/>
        </w:numPr>
      </w:pPr>
      <w:r w:rsidRPr="4EFED283">
        <w:rPr>
          <w:rStyle w:val="Strong"/>
        </w:rPr>
        <w:t>Approve</w:t>
      </w:r>
      <w:r>
        <w:t xml:space="preserve"> – the proposal will then move to the next stage</w:t>
      </w:r>
    </w:p>
    <w:p w14:paraId="1A0B0789" w14:textId="77777777" w:rsidR="00F81D55" w:rsidRDefault="00F92382" w:rsidP="00F81D55">
      <w:pPr>
        <w:pStyle w:val="ListParagraph"/>
        <w:numPr>
          <w:ilvl w:val="2"/>
          <w:numId w:val="1"/>
        </w:numPr>
      </w:pPr>
      <w:r w:rsidRPr="4EFED283">
        <w:rPr>
          <w:rStyle w:val="Strong"/>
        </w:rPr>
        <w:t xml:space="preserve">Not Approved </w:t>
      </w:r>
      <w:r>
        <w:t>– the proposal will not proceed further</w:t>
      </w:r>
      <w:r w:rsidR="00F81D55">
        <w:t>. Where a proposal is not approved reasons for that decision will be provided to the proposing team to support future development of programme activity.</w:t>
      </w:r>
    </w:p>
    <w:p w14:paraId="18519F9A" w14:textId="77777777" w:rsidR="00F92382" w:rsidRDefault="00F92382" w:rsidP="00F92382">
      <w:pPr>
        <w:pStyle w:val="ListParagraph"/>
        <w:numPr>
          <w:ilvl w:val="2"/>
          <w:numId w:val="1"/>
        </w:numPr>
      </w:pPr>
      <w:r w:rsidRPr="4EFED283">
        <w:rPr>
          <w:rStyle w:val="Strong"/>
        </w:rPr>
        <w:t>Requires revision</w:t>
      </w:r>
      <w:r>
        <w:t xml:space="preserve"> – the proposal returns to the School for revision, with guidance regarding any required changes provided.</w:t>
      </w:r>
    </w:p>
    <w:p w14:paraId="0E649BBC" w14:textId="4E47CF8F" w:rsidR="00F92382" w:rsidRDefault="00F92382" w:rsidP="00F92382">
      <w:pPr>
        <w:pStyle w:val="ListParagraph"/>
      </w:pPr>
      <w:r>
        <w:t xml:space="preserve">The outcome of the PAG’s consideration will be recorded in the minutes of the meeting, and a complete record of all </w:t>
      </w:r>
      <w:r w:rsidR="00F81D55">
        <w:t>proposal’s</w:t>
      </w:r>
      <w:r>
        <w:t xml:space="preserve"> considered will be maintained and will be communicated to the School and QAS by the Secretary of PAG. </w:t>
      </w:r>
    </w:p>
    <w:p w14:paraId="74B97E25" w14:textId="0C0479D5" w:rsidR="00F92382" w:rsidRDefault="00F92382" w:rsidP="008272A5">
      <w:pPr>
        <w:pStyle w:val="ListParagraph"/>
      </w:pPr>
      <w:r>
        <w:t xml:space="preserve">Where a proposal is approved at this initial stage the </w:t>
      </w:r>
      <w:r w:rsidR="00AD1F55">
        <w:t>SEG</w:t>
      </w:r>
      <w:r>
        <w:t xml:space="preserve"> will nominate a ‘</w:t>
      </w:r>
      <w:r w:rsidRPr="28F56C5B">
        <w:rPr>
          <w:rStyle w:val="Hyperlink"/>
        </w:rPr>
        <w:t>Responsible Person’</w:t>
      </w:r>
      <w:r>
        <w:t xml:space="preserve"> to lead the proposal’s ongoing development. This may, or may not, be the same individual appointed during the initiation phase and it is for the School to determine who would </w:t>
      </w:r>
      <w:r>
        <w:lastRenderedPageBreak/>
        <w:t xml:space="preserve">be most appropriate for this stage. The responsible person will coordinate the development of the full proposal and ensure submission of the relevant documentation to the decision-making groups by gathering relevant information/ data to support </w:t>
      </w:r>
      <w:r w:rsidR="00F81D55">
        <w:t>decision-making</w:t>
      </w:r>
      <w:r>
        <w:t xml:space="preserve"> and completing the required documentation. </w:t>
      </w:r>
    </w:p>
    <w:p w14:paraId="325B3DAF" w14:textId="2EA41600" w:rsidR="00C33868" w:rsidRDefault="00C33868" w:rsidP="00C33868">
      <w:pPr>
        <w:pStyle w:val="Heading2"/>
      </w:pPr>
      <w:bookmarkStart w:id="91" w:name="_Toc102556893"/>
      <w:r>
        <w:t>Development</w:t>
      </w:r>
      <w:bookmarkEnd w:id="91"/>
    </w:p>
    <w:p w14:paraId="400FE08C" w14:textId="1DA0AAE1" w:rsidR="00173AA4" w:rsidRDefault="00173AA4" w:rsidP="00173AA4">
      <w:pPr>
        <w:pStyle w:val="ListParagraph"/>
      </w:pPr>
      <w:r>
        <w:t xml:space="preserve">The Development stage provides the opportunity for the full development of the proposal with a range of stakeholders. This should be considered an iterative process, one that embraces evaluation, </w:t>
      </w:r>
      <w:proofErr w:type="gramStart"/>
      <w:r>
        <w:t>feedback</w:t>
      </w:r>
      <w:proofErr w:type="gramEnd"/>
      <w:r>
        <w:t xml:space="preserve"> and development in pursuit of a full and complete proposal that is robust and adequately addresses the needs of the proposal type. The stage is designed to ensure effective and transparent </w:t>
      </w:r>
      <w:r w:rsidR="00F81D55">
        <w:t>decision-making</w:t>
      </w:r>
      <w:r>
        <w:t xml:space="preserve"> at this crucial stage of the proposal’s development.</w:t>
      </w:r>
    </w:p>
    <w:p w14:paraId="3C263BE4" w14:textId="757FEDC6" w:rsidR="00173AA4" w:rsidRDefault="00173AA4" w:rsidP="00173AA4">
      <w:pPr>
        <w:pStyle w:val="ListParagraph"/>
      </w:pPr>
      <w:r>
        <w:t xml:space="preserve">The development stage will support the assessment of the sustainability of the proposal </w:t>
      </w:r>
      <w:r w:rsidRPr="00D60FBE">
        <w:t>and</w:t>
      </w:r>
      <w:r>
        <w:t xml:space="preserve"> where relevant the</w:t>
      </w:r>
      <w:r w:rsidRPr="00D60FBE">
        <w:t xml:space="preserve"> development of the </w:t>
      </w:r>
      <w:r w:rsidR="006342D7">
        <w:t>proposal</w:t>
      </w:r>
      <w:r>
        <w:t xml:space="preserve"> or consideration of the withdrawal of the </w:t>
      </w:r>
      <w:r w:rsidR="006342D7">
        <w:t>pathway</w:t>
      </w:r>
      <w:r w:rsidRPr="00D60FBE">
        <w:t>.</w:t>
      </w:r>
    </w:p>
    <w:p w14:paraId="21D47C49" w14:textId="3B966FF5" w:rsidR="00173AA4" w:rsidRDefault="00173AA4" w:rsidP="00173AA4">
      <w:pPr>
        <w:pStyle w:val="ListParagraph"/>
      </w:pPr>
      <w:r>
        <w:t>The full proposal is now developed by the Responsible Person (and team if relevant)</w:t>
      </w:r>
      <w:r w:rsidR="00F81D55">
        <w:t>.</w:t>
      </w:r>
      <w:r>
        <w:t xml:space="preserve"> It is also expected that </w:t>
      </w:r>
      <w:hyperlink w:anchor="_Student_engagement" w:history="1">
        <w:r w:rsidRPr="006D1545">
          <w:rPr>
            <w:rStyle w:val="Hyperlink"/>
          </w:rPr>
          <w:t>student representatives</w:t>
        </w:r>
      </w:hyperlink>
      <w:r>
        <w:t xml:space="preserve"> are involved in this development process. </w:t>
      </w:r>
    </w:p>
    <w:p w14:paraId="6FB0C9EB" w14:textId="61584B35" w:rsidR="00173AA4" w:rsidRDefault="00173AA4" w:rsidP="00173AA4">
      <w:pPr>
        <w:pStyle w:val="ListParagraph"/>
      </w:pPr>
      <w:r w:rsidRPr="00D60FBE">
        <w:t xml:space="preserve"> </w:t>
      </w:r>
      <w:r>
        <w:t xml:space="preserve">Appropriate templates and guidance will be provided to </w:t>
      </w:r>
      <w:r w:rsidR="00F81D55">
        <w:t xml:space="preserve">the </w:t>
      </w:r>
      <w:r>
        <w:t xml:space="preserve">Responsible Person, these will be updated regularly to ensure that completed proposals provide colleagues with the relevant information to support informed </w:t>
      </w:r>
      <w:r w:rsidR="00F81D55">
        <w:t>decision-making</w:t>
      </w:r>
      <w:r>
        <w:t xml:space="preserve">. </w:t>
      </w:r>
    </w:p>
    <w:p w14:paraId="715A4028" w14:textId="7F06B9B9" w:rsidR="00C33868" w:rsidRDefault="00C33868" w:rsidP="00402D7B">
      <w:pPr>
        <w:pStyle w:val="ListParagraph"/>
      </w:pPr>
      <w:r>
        <w:t>The following summarises this stage:</w:t>
      </w:r>
    </w:p>
    <w:p w14:paraId="3D14F00D" w14:textId="77777777" w:rsidR="00DB5245" w:rsidRDefault="00BB1EA0" w:rsidP="00DB5245">
      <w:pPr>
        <w:keepNext/>
        <w:jc w:val="center"/>
      </w:pPr>
      <w:r>
        <w:rPr>
          <w:noProof/>
        </w:rPr>
        <w:drawing>
          <wp:inline distT="0" distB="0" distL="0" distR="0" wp14:anchorId="4A00FB46" wp14:editId="3707875A">
            <wp:extent cx="2918129" cy="226451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5710" t="6151" r="4712" b="9300"/>
                    <a:stretch/>
                  </pic:blipFill>
                  <pic:spPr bwMode="auto">
                    <a:xfrm>
                      <a:off x="0" y="0"/>
                      <a:ext cx="2930568" cy="2274167"/>
                    </a:xfrm>
                    <a:prstGeom prst="rect">
                      <a:avLst/>
                    </a:prstGeom>
                    <a:noFill/>
                    <a:ln>
                      <a:noFill/>
                    </a:ln>
                    <a:extLst>
                      <a:ext uri="{53640926-AAD7-44D8-BBD7-CCE9431645EC}">
                        <a14:shadowObscured xmlns:a14="http://schemas.microsoft.com/office/drawing/2010/main"/>
                      </a:ext>
                    </a:extLst>
                  </pic:spPr>
                </pic:pic>
              </a:graphicData>
            </a:graphic>
          </wp:inline>
        </w:drawing>
      </w:r>
    </w:p>
    <w:p w14:paraId="2E5C39B7" w14:textId="4D25D744" w:rsidR="00C33868" w:rsidRDefault="00DB5245" w:rsidP="00DB5245">
      <w:pPr>
        <w:pStyle w:val="Caption"/>
        <w:jc w:val="center"/>
      </w:pPr>
      <w:r>
        <w:t xml:space="preserve">Figure </w:t>
      </w:r>
      <w:r w:rsidR="00A15CB6">
        <w:t>9</w:t>
      </w:r>
      <w:r>
        <w:t>: Level 2 Summary Process - Development Stage only</w:t>
      </w:r>
    </w:p>
    <w:p w14:paraId="2C490322" w14:textId="77777777" w:rsidR="004510EE" w:rsidRDefault="004510EE" w:rsidP="004510EE">
      <w:pPr>
        <w:pStyle w:val="Heading3"/>
      </w:pPr>
      <w:bookmarkStart w:id="92" w:name="_Toc102556894"/>
      <w:r>
        <w:lastRenderedPageBreak/>
        <w:t>Development of the Proposal</w:t>
      </w:r>
      <w:bookmarkEnd w:id="92"/>
    </w:p>
    <w:p w14:paraId="661F5828" w14:textId="77777777" w:rsidR="00BD0790" w:rsidRDefault="004510EE" w:rsidP="004510EE">
      <w:pPr>
        <w:pStyle w:val="ListParagraph"/>
      </w:pPr>
      <w:r>
        <w:t xml:space="preserve">The full proposal is now developed by </w:t>
      </w:r>
      <w:r w:rsidR="000D521F">
        <w:t>the Responsible Person</w:t>
      </w:r>
      <w:r w:rsidR="001816F1">
        <w:rPr>
          <w:rStyle w:val="FootnoteReference"/>
        </w:rPr>
        <w:footnoteReference w:id="16"/>
      </w:r>
      <w:r>
        <w:t xml:space="preserve">. </w:t>
      </w:r>
    </w:p>
    <w:p w14:paraId="025A8222" w14:textId="27DE9E74" w:rsidR="004510EE" w:rsidRDefault="004510EE" w:rsidP="004510EE">
      <w:pPr>
        <w:pStyle w:val="ListParagraph"/>
      </w:pPr>
      <w:r>
        <w:t>The full proposal will provide a clear map of the curriculum in relation to the proposal</w:t>
      </w:r>
      <w:r w:rsidR="00F81D55">
        <w:t>.</w:t>
      </w:r>
      <w:r>
        <w:t xml:space="preserve"> </w:t>
      </w:r>
      <w:r w:rsidR="00F81D55">
        <w:t>I</w:t>
      </w:r>
      <w:r>
        <w:t xml:space="preserve">t will consider key elements such as the marketing and recruitment strategy, </w:t>
      </w:r>
      <w:proofErr w:type="gramStart"/>
      <w:r>
        <w:t>sustainability</w:t>
      </w:r>
      <w:proofErr w:type="gramEnd"/>
      <w:r>
        <w:t xml:space="preserve"> and any identified risks. The proposal will include elements such as the learning outcomes, modules and the proposed amendments, implications for assessment and student experience. </w:t>
      </w:r>
    </w:p>
    <w:p w14:paraId="653F11F7" w14:textId="77777777" w:rsidR="004510EE" w:rsidRDefault="004510EE" w:rsidP="004510EE">
      <w:pPr>
        <w:pStyle w:val="ListParagraph"/>
      </w:pPr>
      <w:r>
        <w:t>Where the proposal focuses on the withdrawal of a pathway full consideration should be given at this stage as to the implication of the withdrawal including on currently registered/deferred students and other programmes/pathways with ties to the curriculum, for example through shared modules. It is important for the proposing team to consider the implications beyond the ‘home’ School.</w:t>
      </w:r>
    </w:p>
    <w:p w14:paraId="231EECA3" w14:textId="0B00C5F1" w:rsidR="00C33868" w:rsidRPr="00C03887" w:rsidRDefault="00C33868" w:rsidP="004510EE">
      <w:pPr>
        <w:pStyle w:val="Heading3"/>
      </w:pPr>
      <w:bookmarkStart w:id="93" w:name="_Toc102556895"/>
      <w:r>
        <w:t>Sustainability</w:t>
      </w:r>
      <w:bookmarkEnd w:id="93"/>
    </w:p>
    <w:p w14:paraId="0CB1F0C2" w14:textId="4DED7F7E" w:rsidR="000E2615" w:rsidRDefault="000E2615" w:rsidP="000E2615">
      <w:pPr>
        <w:pStyle w:val="ListParagraph"/>
      </w:pPr>
      <w:r>
        <w:t xml:space="preserve">The consideration of a proposal’s sustainability includes the </w:t>
      </w:r>
      <w:r w:rsidR="00F81D55">
        <w:t>financial viability</w:t>
      </w:r>
      <w:r>
        <w:t xml:space="preserve"> of the proposal as well as the ongoing relationships with the partner (if applicable), alumni and students. This will include consideration of student numbers and student outcomes as well as the resource and commitment needed for the ongoing support of the proposal. In the case of a </w:t>
      </w:r>
      <w:r w:rsidR="007848B4">
        <w:t>pathway</w:t>
      </w:r>
      <w:r>
        <w:t xml:space="preserve"> withdrawal consideration of the impact of the withdrawal on both the institution</w:t>
      </w:r>
      <w:r w:rsidR="00F81D55">
        <w:t>’</w:t>
      </w:r>
      <w:r>
        <w:t xml:space="preserve">s programme portfolio and the ambitions for student growth will be </w:t>
      </w:r>
      <w:proofErr w:type="gramStart"/>
      <w:r>
        <w:t>taken into account</w:t>
      </w:r>
      <w:proofErr w:type="gramEnd"/>
      <w:r>
        <w:t>.</w:t>
      </w:r>
    </w:p>
    <w:p w14:paraId="216E07DD" w14:textId="77777777" w:rsidR="000E2615" w:rsidRDefault="000E2615" w:rsidP="000E2615">
      <w:pPr>
        <w:pStyle w:val="ListParagraph"/>
      </w:pPr>
      <w:r>
        <w:t>Consideration of impact on the existing estate or required capital investment will also be considered during the review of a programme’s future sustainability or withdrawal.</w:t>
      </w:r>
    </w:p>
    <w:p w14:paraId="15306468" w14:textId="3E6D1104" w:rsidR="000E2615" w:rsidRDefault="000E2615" w:rsidP="000E2615">
      <w:pPr>
        <w:pStyle w:val="ListParagraph"/>
      </w:pPr>
      <w:r>
        <w:t xml:space="preserve">Consideration of appropriate fee levels will be undertaken where a new </w:t>
      </w:r>
      <w:r w:rsidR="00112A86">
        <w:t>pathway</w:t>
      </w:r>
      <w:r>
        <w:t xml:space="preserve"> is being developed.</w:t>
      </w:r>
    </w:p>
    <w:p w14:paraId="7C88A951" w14:textId="2A4A3188" w:rsidR="000E2615" w:rsidRDefault="000E2615" w:rsidP="000E2615">
      <w:pPr>
        <w:pStyle w:val="ListParagraph"/>
      </w:pPr>
      <w:r>
        <w:t xml:space="preserve">The Responsible Person will be required to consider the implementation planning for the proposal. Where a proposal to withdraw a </w:t>
      </w:r>
      <w:r w:rsidR="00124634">
        <w:t>pathway</w:t>
      </w:r>
      <w:r>
        <w:t xml:space="preserve"> is being made consideration of any ‘</w:t>
      </w:r>
      <w:r w:rsidR="00F81D55">
        <w:t>teach-out</w:t>
      </w:r>
      <w:r>
        <w:t>’ requirements should be made at this time.</w:t>
      </w:r>
    </w:p>
    <w:p w14:paraId="21D489D4" w14:textId="77777777" w:rsidR="000E2615" w:rsidRDefault="000E2615" w:rsidP="000E2615">
      <w:pPr>
        <w:pStyle w:val="ListParagraph"/>
      </w:pPr>
      <w:r>
        <w:t>This process will be guided by appropriate resources made available to ensure all relevant information is gathered and considered.</w:t>
      </w:r>
    </w:p>
    <w:p w14:paraId="466B7D58" w14:textId="00C6B9B8" w:rsidR="00C33868" w:rsidRDefault="00C33868" w:rsidP="00C33868">
      <w:pPr>
        <w:pStyle w:val="Heading3"/>
      </w:pPr>
      <w:bookmarkStart w:id="94" w:name="_Toc102556896"/>
      <w:r>
        <w:t>Consultation and Engagement</w:t>
      </w:r>
      <w:bookmarkEnd w:id="94"/>
    </w:p>
    <w:p w14:paraId="217120FB" w14:textId="3388302C" w:rsidR="00B64648" w:rsidRDefault="00B64648" w:rsidP="00B64648">
      <w:pPr>
        <w:pStyle w:val="ListParagraph"/>
      </w:pPr>
      <w:r>
        <w:t xml:space="preserve">Consultation and engagement with a broad range of stakeholders is a requirement of Level 2 </w:t>
      </w:r>
      <w:r w:rsidR="00F81D55">
        <w:t>proposals.</w:t>
      </w:r>
      <w:r>
        <w:t xml:space="preserve"> </w:t>
      </w:r>
      <w:r w:rsidR="00F81D55">
        <w:t>T</w:t>
      </w:r>
      <w:r>
        <w:t xml:space="preserve">his ensures that we </w:t>
      </w:r>
      <w:proofErr w:type="gramStart"/>
      <w:r>
        <w:t>are able to</w:t>
      </w:r>
      <w:proofErr w:type="gramEnd"/>
      <w:r>
        <w:t xml:space="preserve"> anticipate and manage challenges as well as develop the strongest </w:t>
      </w:r>
      <w:r w:rsidR="00F81D55">
        <w:t>proposal’s</w:t>
      </w:r>
      <w:r>
        <w:t xml:space="preserve"> possible through the contribution of others. </w:t>
      </w:r>
    </w:p>
    <w:p w14:paraId="0C0AF77B" w14:textId="77777777" w:rsidR="00B64648" w:rsidRDefault="00B64648" w:rsidP="00B64648">
      <w:pPr>
        <w:pStyle w:val="ListParagraph"/>
      </w:pPr>
      <w:r>
        <w:lastRenderedPageBreak/>
        <w:t xml:space="preserve">The stakeholders engaged at this point will include students, academic colleagues, staff from across the professional services directorates, external academic and/or industry experts, and others as deemed appropriate by the School, for example partner institutions or organisations such as the NHS. </w:t>
      </w:r>
    </w:p>
    <w:p w14:paraId="1BC4E94D" w14:textId="25DEA7A3" w:rsidR="00B64648" w:rsidRDefault="00B64648" w:rsidP="00B64648">
      <w:pPr>
        <w:pStyle w:val="ListParagraph"/>
      </w:pPr>
      <w:r>
        <w:t xml:space="preserve">It is anticipated that this element of the process will likely be a combination of informal and formal elements, and </w:t>
      </w:r>
      <w:r w:rsidR="005414D7">
        <w:t>this can</w:t>
      </w:r>
      <w:r>
        <w:t xml:space="preserve"> include a </w:t>
      </w:r>
      <w:r w:rsidRPr="00DE29B1">
        <w:rPr>
          <w:i/>
          <w:iCs/>
        </w:rPr>
        <w:t>consultation and engagement event</w:t>
      </w:r>
      <w:r w:rsidR="00AE22B0">
        <w:rPr>
          <w:rStyle w:val="FootnoteReference"/>
          <w:i/>
          <w:iCs/>
        </w:rPr>
        <w:footnoteReference w:id="17"/>
      </w:r>
      <w:r w:rsidR="009735EC">
        <w:t xml:space="preserve">, </w:t>
      </w:r>
      <w:r>
        <w:t xml:space="preserve">to support an open dialogue and discussion of the </w:t>
      </w:r>
      <w:r w:rsidR="00F81D55">
        <w:t>proposal</w:t>
      </w:r>
      <w:r>
        <w:t xml:space="preserve"> and feedback.</w:t>
      </w:r>
      <w:r w:rsidR="003457D8">
        <w:t xml:space="preserve"> The Responsible Person</w:t>
      </w:r>
      <w:r w:rsidR="00A8157B">
        <w:t xml:space="preserve"> should agree the approach </w:t>
      </w:r>
      <w:r w:rsidR="00605D49">
        <w:t xml:space="preserve">to be taken to consultation and engagement </w:t>
      </w:r>
      <w:r w:rsidR="00AE22B0">
        <w:t>with the relevant Associate Dean QAS.</w:t>
      </w:r>
      <w:r w:rsidR="009735EC">
        <w:t xml:space="preserve"> </w:t>
      </w:r>
    </w:p>
    <w:p w14:paraId="6C36EA9D" w14:textId="1564C1E4" w:rsidR="00B64648" w:rsidRDefault="00B64648" w:rsidP="00B64648">
      <w:pPr>
        <w:pStyle w:val="ListParagraph"/>
      </w:pPr>
      <w:r>
        <w:t xml:space="preserve">Consultation can be supported by a range of activities including focus groups, </w:t>
      </w:r>
      <w:r w:rsidR="00483647">
        <w:t>one-to-one</w:t>
      </w:r>
      <w:r>
        <w:t xml:space="preserve"> meetings, questionnaires, </w:t>
      </w:r>
      <w:proofErr w:type="gramStart"/>
      <w:r>
        <w:t>roadshows</w:t>
      </w:r>
      <w:proofErr w:type="gramEnd"/>
      <w:r>
        <w:t xml:space="preserve"> or other information/consultation events as deemed appropriate to the scale and nature of the proposal. </w:t>
      </w:r>
    </w:p>
    <w:p w14:paraId="11D3795B" w14:textId="315AEE73" w:rsidR="00B64648" w:rsidRDefault="00B64648" w:rsidP="00B64648">
      <w:pPr>
        <w:pStyle w:val="ListParagraph"/>
      </w:pPr>
      <w:r>
        <w:t xml:space="preserve">During the </w:t>
      </w:r>
      <w:r w:rsidR="006E3C5B">
        <w:t>chosen</w:t>
      </w:r>
      <w:r>
        <w:t xml:space="preserve"> activities the </w:t>
      </w:r>
      <w:r w:rsidR="00F81D55">
        <w:t>proposal’s</w:t>
      </w:r>
      <w:r>
        <w:t xml:space="preserve"> will be presented to stakeholders who will be asked to review and consider what is being proposed with the goal of providing feedback that supports the further development of the proposal and/or recognition of the weaknesses of the proposal. This is an iterative process and one that is intended to strengthen the proposal and support the development team in creating a proposal that is robust, fully tested and that achieves the goals of the initiation proposal. </w:t>
      </w:r>
    </w:p>
    <w:p w14:paraId="78E35652" w14:textId="614AE56D" w:rsidR="00B64648" w:rsidRDefault="00791E7A" w:rsidP="00B64648">
      <w:pPr>
        <w:pStyle w:val="ListParagraph"/>
      </w:pPr>
      <w:r w:rsidRPr="00791E7A">
        <w:t>The approach agreed and taken should be documented within the proposal</w:t>
      </w:r>
      <w:r>
        <w:t xml:space="preserve"> along with the </w:t>
      </w:r>
      <w:r w:rsidR="00B64648">
        <w:t xml:space="preserve">outcomes, including a demonstration of how they have contributed to the proposal’s development. </w:t>
      </w:r>
    </w:p>
    <w:p w14:paraId="447385D2" w14:textId="701758AF" w:rsidR="00B64648" w:rsidRDefault="00B64648" w:rsidP="00B64648">
      <w:pPr>
        <w:pStyle w:val="ListParagraph"/>
      </w:pPr>
      <w:r>
        <w:t xml:space="preserve">The Responsible Person </w:t>
      </w:r>
      <w:r w:rsidR="001271E8">
        <w:t>can use</w:t>
      </w:r>
      <w:r>
        <w:t xml:space="preserve"> </w:t>
      </w:r>
      <w:hyperlink r:id="rId50" w:history="1">
        <w:r w:rsidRPr="00E0029C">
          <w:rPr>
            <w:rStyle w:val="Hyperlink"/>
          </w:rPr>
          <w:t>tools</w:t>
        </w:r>
      </w:hyperlink>
      <w:r>
        <w:t xml:space="preserve"> such as the Module Review Dashboard and the Curriculum Network Dashboard to identify any particular opportunities for engagement and consultation. </w:t>
      </w:r>
    </w:p>
    <w:p w14:paraId="1EE190D9" w14:textId="7CC8B26E" w:rsidR="00B64648" w:rsidRDefault="00B64648" w:rsidP="00B64648">
      <w:pPr>
        <w:pStyle w:val="ListParagraph"/>
      </w:pPr>
      <w:r>
        <w:t xml:space="preserve">As a minimum it is expected that Level </w:t>
      </w:r>
      <w:r w:rsidR="00AB4A7C">
        <w:t>2</w:t>
      </w:r>
      <w:r>
        <w:t xml:space="preserve"> Consultation and Engagement should involve the following </w:t>
      </w:r>
      <w:r w:rsidRPr="00DE29B1">
        <w:t>internal stakeholders:</w:t>
      </w:r>
    </w:p>
    <w:p w14:paraId="4E7E9A37" w14:textId="77777777" w:rsidR="00B64648" w:rsidRDefault="00B64648" w:rsidP="00B64648">
      <w:pPr>
        <w:pStyle w:val="ListParagraph"/>
        <w:numPr>
          <w:ilvl w:val="2"/>
          <w:numId w:val="1"/>
        </w:numPr>
      </w:pPr>
      <w:r>
        <w:t xml:space="preserve">An Associate Dean Learning &amp; Teaching from </w:t>
      </w:r>
      <w:proofErr w:type="spellStart"/>
      <w:r>
        <w:t>outwith</w:t>
      </w:r>
      <w:proofErr w:type="spellEnd"/>
      <w:r>
        <w:t xml:space="preserve"> the proposing School</w:t>
      </w:r>
    </w:p>
    <w:p w14:paraId="69EF1176" w14:textId="26B8C278" w:rsidR="00B64648" w:rsidRDefault="00B64648" w:rsidP="00B64648">
      <w:pPr>
        <w:pStyle w:val="ListParagraph"/>
        <w:numPr>
          <w:ilvl w:val="2"/>
          <w:numId w:val="1"/>
        </w:numPr>
      </w:pPr>
      <w:r>
        <w:t xml:space="preserve">An Associate Dean Quality &amp; Academic Standards from </w:t>
      </w:r>
      <w:proofErr w:type="spellStart"/>
      <w:r>
        <w:t>outwith</w:t>
      </w:r>
      <w:proofErr w:type="spellEnd"/>
      <w:r>
        <w:t xml:space="preserve"> the proposing School</w:t>
      </w:r>
    </w:p>
    <w:p w14:paraId="750A8CD7" w14:textId="77CAF417" w:rsidR="00C44DF0" w:rsidRDefault="00C44DF0" w:rsidP="00C44DF0">
      <w:pPr>
        <w:pStyle w:val="ListParagraph"/>
        <w:numPr>
          <w:ilvl w:val="2"/>
          <w:numId w:val="1"/>
        </w:numPr>
      </w:pPr>
      <w:r>
        <w:t>The module/programme leader of modules/programmes impacted by the proposal (where applicable)</w:t>
      </w:r>
    </w:p>
    <w:p w14:paraId="5A7F7D9A" w14:textId="16603FEF" w:rsidR="00B64648" w:rsidRDefault="00B64648" w:rsidP="00B64648">
      <w:pPr>
        <w:pStyle w:val="ListParagraph"/>
        <w:numPr>
          <w:ilvl w:val="2"/>
          <w:numId w:val="1"/>
        </w:numPr>
      </w:pPr>
      <w:r>
        <w:t>School President (of the home School) and through them DUSA</w:t>
      </w:r>
      <w:r w:rsidR="00F81D55">
        <w:t xml:space="preserve"> and students</w:t>
      </w:r>
    </w:p>
    <w:p w14:paraId="68027162" w14:textId="6ADD1001" w:rsidR="00B64648" w:rsidRDefault="00B64648" w:rsidP="00B64648">
      <w:pPr>
        <w:pStyle w:val="ListParagraph"/>
        <w:numPr>
          <w:ilvl w:val="2"/>
          <w:numId w:val="1"/>
        </w:numPr>
      </w:pPr>
      <w:r>
        <w:t xml:space="preserve">The </w:t>
      </w:r>
      <w:r w:rsidR="00AD1F55">
        <w:t>QAS Team</w:t>
      </w:r>
    </w:p>
    <w:p w14:paraId="40C4A0C8" w14:textId="4C32C363" w:rsidR="00B64648" w:rsidRDefault="00B64648" w:rsidP="00B64648">
      <w:pPr>
        <w:pStyle w:val="ListParagraph"/>
        <w:numPr>
          <w:ilvl w:val="2"/>
          <w:numId w:val="1"/>
        </w:numPr>
      </w:pPr>
      <w:r>
        <w:t xml:space="preserve">The </w:t>
      </w:r>
      <w:hyperlink w:anchor="_Portfolio_Development_Oversight" w:history="1">
        <w:r w:rsidR="007869E0">
          <w:rPr>
            <w:rStyle w:val="Hyperlink"/>
          </w:rPr>
          <w:t>Course Operations Group</w:t>
        </w:r>
      </w:hyperlink>
    </w:p>
    <w:p w14:paraId="5258ECE0" w14:textId="3A32A493" w:rsidR="00B64648" w:rsidRDefault="00B64648" w:rsidP="00B64648">
      <w:pPr>
        <w:pStyle w:val="ListParagraph"/>
        <w:numPr>
          <w:ilvl w:val="2"/>
          <w:numId w:val="1"/>
        </w:numPr>
      </w:pPr>
      <w:r>
        <w:lastRenderedPageBreak/>
        <w:t xml:space="preserve">The Library and Learning Centre, including the Centre for Technology and </w:t>
      </w:r>
      <w:r w:rsidR="003A4F4E">
        <w:t>Innovation</w:t>
      </w:r>
      <w:r>
        <w:t xml:space="preserve"> in Learning (CTIL)</w:t>
      </w:r>
    </w:p>
    <w:p w14:paraId="4AAEB0DF" w14:textId="77777777" w:rsidR="00B64648" w:rsidRDefault="00B64648" w:rsidP="00B64648">
      <w:pPr>
        <w:pStyle w:val="ListParagraph"/>
        <w:numPr>
          <w:ilvl w:val="2"/>
          <w:numId w:val="1"/>
        </w:numPr>
      </w:pPr>
      <w:r>
        <w:t xml:space="preserve">Others as deemed appropriate by the School based on the scope of the proposal for </w:t>
      </w:r>
      <w:proofErr w:type="gramStart"/>
      <w:r>
        <w:t>example;</w:t>
      </w:r>
      <w:proofErr w:type="gramEnd"/>
    </w:p>
    <w:p w14:paraId="3149DA79" w14:textId="77777777" w:rsidR="00DD5C8A" w:rsidRDefault="00DD5C8A" w:rsidP="00DD5C8A">
      <w:pPr>
        <w:pStyle w:val="ListParagraph"/>
        <w:numPr>
          <w:ilvl w:val="3"/>
          <w:numId w:val="1"/>
        </w:numPr>
      </w:pPr>
      <w:r>
        <w:t xml:space="preserve">A School Manager from </w:t>
      </w:r>
      <w:proofErr w:type="spellStart"/>
      <w:r>
        <w:t>outwith</w:t>
      </w:r>
      <w:proofErr w:type="spellEnd"/>
      <w:r>
        <w:t xml:space="preserve"> the proposing School</w:t>
      </w:r>
    </w:p>
    <w:p w14:paraId="2AC448B5" w14:textId="77777777" w:rsidR="00B64648" w:rsidRDefault="00B64648" w:rsidP="00B64648">
      <w:pPr>
        <w:pStyle w:val="ListParagraph"/>
        <w:numPr>
          <w:ilvl w:val="3"/>
          <w:numId w:val="1"/>
        </w:numPr>
      </w:pPr>
      <w:r>
        <w:t xml:space="preserve">An Associate Dean International from </w:t>
      </w:r>
      <w:proofErr w:type="spellStart"/>
      <w:r>
        <w:t>outwith</w:t>
      </w:r>
      <w:proofErr w:type="spellEnd"/>
      <w:r>
        <w:t xml:space="preserve"> the proposing School</w:t>
      </w:r>
    </w:p>
    <w:p w14:paraId="47261E98" w14:textId="77777777" w:rsidR="00B64648" w:rsidRDefault="00B64648" w:rsidP="00B64648">
      <w:pPr>
        <w:pStyle w:val="ListParagraph"/>
        <w:numPr>
          <w:ilvl w:val="3"/>
          <w:numId w:val="1"/>
        </w:numPr>
      </w:pPr>
      <w:r>
        <w:t xml:space="preserve">An Associate Dean Research from </w:t>
      </w:r>
      <w:proofErr w:type="spellStart"/>
      <w:r>
        <w:t>outwith</w:t>
      </w:r>
      <w:proofErr w:type="spellEnd"/>
      <w:r>
        <w:t xml:space="preserve"> the proposing School</w:t>
      </w:r>
    </w:p>
    <w:p w14:paraId="1C709B11" w14:textId="77777777" w:rsidR="00B64648" w:rsidRDefault="00B64648" w:rsidP="00B64648">
      <w:pPr>
        <w:pStyle w:val="ListParagraph"/>
        <w:numPr>
          <w:ilvl w:val="3"/>
          <w:numId w:val="1"/>
        </w:numPr>
      </w:pPr>
      <w:r>
        <w:t>Research and Innovation Services</w:t>
      </w:r>
    </w:p>
    <w:p w14:paraId="26F99998" w14:textId="151AA180" w:rsidR="00B64648" w:rsidRDefault="00B64648" w:rsidP="00B64648">
      <w:pPr>
        <w:pStyle w:val="ListParagraph"/>
        <w:numPr>
          <w:ilvl w:val="3"/>
          <w:numId w:val="1"/>
        </w:numPr>
      </w:pPr>
      <w:r>
        <w:t xml:space="preserve">The Library and Learning </w:t>
      </w:r>
      <w:r w:rsidR="009556E2">
        <w:t>Centre</w:t>
      </w:r>
      <w:r>
        <w:t xml:space="preserve"> Research Services</w:t>
      </w:r>
    </w:p>
    <w:p w14:paraId="6AA01B60" w14:textId="77777777" w:rsidR="00DD5C8A" w:rsidRDefault="00DD5C8A" w:rsidP="00DD5C8A">
      <w:pPr>
        <w:pStyle w:val="ListParagraph"/>
        <w:numPr>
          <w:ilvl w:val="3"/>
          <w:numId w:val="1"/>
        </w:numPr>
      </w:pPr>
      <w:r>
        <w:t>Academic Skills Centre</w:t>
      </w:r>
    </w:p>
    <w:p w14:paraId="1B4718FB" w14:textId="77777777" w:rsidR="00DD5C8A" w:rsidRDefault="00DD5C8A" w:rsidP="00DD5C8A">
      <w:pPr>
        <w:pStyle w:val="ListParagraph"/>
        <w:numPr>
          <w:ilvl w:val="3"/>
          <w:numId w:val="1"/>
        </w:numPr>
      </w:pPr>
      <w:r>
        <w:t>Careers Services</w:t>
      </w:r>
    </w:p>
    <w:p w14:paraId="50861B75" w14:textId="77777777" w:rsidR="00B64648" w:rsidRDefault="00B64648" w:rsidP="00B64648">
      <w:pPr>
        <w:pStyle w:val="ListParagraph"/>
        <w:numPr>
          <w:ilvl w:val="3"/>
          <w:numId w:val="1"/>
        </w:numPr>
      </w:pPr>
      <w:r>
        <w:t>Global Partnerships (Go Abroad Team)</w:t>
      </w:r>
    </w:p>
    <w:p w14:paraId="43D83D08" w14:textId="0895D556" w:rsidR="00B64648" w:rsidRDefault="00B64648" w:rsidP="00B64648">
      <w:r>
        <w:t>If the School/Responsible Person is unsure as to who to involve support can be sought from the QAS Team to identify the appropriate group.</w:t>
      </w:r>
    </w:p>
    <w:p w14:paraId="06B4A1F4" w14:textId="5212AABF" w:rsidR="00C33868" w:rsidRPr="0058765F" w:rsidRDefault="00C33868" w:rsidP="00C33868">
      <w:pPr>
        <w:pStyle w:val="Heading3"/>
      </w:pPr>
      <w:bookmarkStart w:id="95" w:name="_Toc102556897"/>
      <w:r>
        <w:t>School Quality &amp; Academic Standards Committee</w:t>
      </w:r>
      <w:bookmarkEnd w:id="95"/>
    </w:p>
    <w:p w14:paraId="5AB5C29D" w14:textId="21B4018F" w:rsidR="00C33868" w:rsidRDefault="00C33868" w:rsidP="00402D7B">
      <w:pPr>
        <w:pStyle w:val="ListParagraph"/>
      </w:pPr>
      <w:r>
        <w:t xml:space="preserve">Following the final development of the proposal </w:t>
      </w:r>
      <w:proofErr w:type="gramStart"/>
      <w:r>
        <w:t>as a result of</w:t>
      </w:r>
      <w:proofErr w:type="gramEnd"/>
      <w:r>
        <w:t xml:space="preserve"> the consultation and engagement process the </w:t>
      </w:r>
      <w:r w:rsidR="00DA5E44">
        <w:t>Responsible Person</w:t>
      </w:r>
      <w:r>
        <w:t xml:space="preserve"> will submit the relevant documentation to the School Quality and Academic Standards Committee. </w:t>
      </w:r>
    </w:p>
    <w:p w14:paraId="2277E1E4" w14:textId="22B5587E" w:rsidR="002A1E59" w:rsidRDefault="002A1E59" w:rsidP="002A1E59">
      <w:pPr>
        <w:pStyle w:val="ListParagraph"/>
      </w:pPr>
      <w:r>
        <w:t>The</w:t>
      </w:r>
      <w:r w:rsidR="006176DC">
        <w:t xml:space="preserve"> School</w:t>
      </w:r>
      <w:r>
        <w:t xml:space="preserve"> QAS team will review the documentation submitted prior to consideration by </w:t>
      </w:r>
      <w:r w:rsidR="006176DC">
        <w:t>S</w:t>
      </w:r>
      <w:r>
        <w:t xml:space="preserve">QASC. </w:t>
      </w:r>
      <w:r w:rsidR="005B2CA7">
        <w:t>Where information</w:t>
      </w:r>
      <w:r>
        <w:t xml:space="preserve"> is missing or incomplete the proposal will be returned to the </w:t>
      </w:r>
      <w:r w:rsidR="002B3128">
        <w:t>Responsible Person</w:t>
      </w:r>
      <w:r>
        <w:t xml:space="preserve"> and the proposal will be presented to the next available </w:t>
      </w:r>
      <w:r w:rsidR="006176DC">
        <w:t>S</w:t>
      </w:r>
      <w:r>
        <w:t xml:space="preserve">QASC meeting. </w:t>
      </w:r>
    </w:p>
    <w:p w14:paraId="09F7EAFD" w14:textId="75D99531" w:rsidR="00C33868" w:rsidRDefault="00C33868" w:rsidP="00402D7B">
      <w:pPr>
        <w:pStyle w:val="ListParagraph"/>
      </w:pPr>
      <w:r>
        <w:t xml:space="preserve">The </w:t>
      </w:r>
      <w:r w:rsidR="00697E40">
        <w:t>SQASC</w:t>
      </w:r>
      <w:r>
        <w:t xml:space="preserve"> will particularly consider the proposal</w:t>
      </w:r>
      <w:r w:rsidR="00F81D55">
        <w:t>’</w:t>
      </w:r>
      <w:r>
        <w:t xml:space="preserve">s curriculum and academic goals, considering if the proposal is appropriately mapped to the relevant SCQF levels, supports the achievement of the </w:t>
      </w:r>
      <w:hyperlink w:anchor="_The_Curriculum_Principles" w:history="1">
        <w:r w:rsidRPr="004840A8">
          <w:rPr>
            <w:rStyle w:val="Hyperlink"/>
          </w:rPr>
          <w:t>Curriculum Design Principles</w:t>
        </w:r>
      </w:hyperlink>
      <w:r>
        <w:t xml:space="preserve"> and is fully complete so as to allow implementation of the proposal if approved by the University. </w:t>
      </w:r>
    </w:p>
    <w:p w14:paraId="06FE993F" w14:textId="549911E9" w:rsidR="00C33868" w:rsidRDefault="00C33868" w:rsidP="00402D7B">
      <w:pPr>
        <w:pStyle w:val="ListParagraph"/>
      </w:pPr>
      <w:r>
        <w:t xml:space="preserve">The decisions available to </w:t>
      </w:r>
      <w:r w:rsidR="00697E40">
        <w:t>SQASC</w:t>
      </w:r>
      <w:r>
        <w:t xml:space="preserve"> at this stage are:</w:t>
      </w:r>
    </w:p>
    <w:p w14:paraId="7049B53D" w14:textId="26567EF4" w:rsidR="00C33868" w:rsidRDefault="00C33868" w:rsidP="00DB5245">
      <w:pPr>
        <w:pStyle w:val="ListParagraph"/>
        <w:numPr>
          <w:ilvl w:val="2"/>
          <w:numId w:val="1"/>
        </w:numPr>
      </w:pPr>
      <w:r w:rsidRPr="00EE69C0">
        <w:rPr>
          <w:rStyle w:val="Strong"/>
        </w:rPr>
        <w:t>Approve</w:t>
      </w:r>
      <w:r>
        <w:t xml:space="preserve"> – the proposal is submitted by the Responsible Person to the </w:t>
      </w:r>
      <w:r w:rsidR="00A42757">
        <w:t>QASC</w:t>
      </w:r>
    </w:p>
    <w:p w14:paraId="479BB7F8" w14:textId="77777777" w:rsidR="00F81D55" w:rsidRDefault="00C33868" w:rsidP="00F81D55">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59D2FFFB" w14:textId="2A5ED07E" w:rsidR="00C33868" w:rsidRDefault="00C33868" w:rsidP="00DB5245">
      <w:pPr>
        <w:pStyle w:val="ListParagraph"/>
        <w:numPr>
          <w:ilvl w:val="2"/>
          <w:numId w:val="1"/>
        </w:numPr>
      </w:pPr>
      <w:r w:rsidRPr="00EE69C0">
        <w:rPr>
          <w:rStyle w:val="Strong"/>
        </w:rPr>
        <w:t>Requires revision</w:t>
      </w:r>
      <w:r>
        <w:t xml:space="preserve"> – the proposal returns to the </w:t>
      </w:r>
      <w:r w:rsidR="007A3746">
        <w:t>Respons</w:t>
      </w:r>
      <w:r w:rsidR="004226D2">
        <w:t>ible Person</w:t>
      </w:r>
      <w:r>
        <w:t xml:space="preserve"> with guidance on areas for further development required prior to resubmission.</w:t>
      </w:r>
    </w:p>
    <w:p w14:paraId="304DFEBE" w14:textId="0D4B035D" w:rsidR="00C33868" w:rsidRDefault="006374D0" w:rsidP="003F2A79">
      <w:pPr>
        <w:pStyle w:val="ListParagraph"/>
      </w:pPr>
      <w:r>
        <w:lastRenderedPageBreak/>
        <w:t xml:space="preserve">The outcome of the </w:t>
      </w:r>
      <w:r w:rsidR="00697E40">
        <w:t>SQASC</w:t>
      </w:r>
      <w:r>
        <w:t xml:space="preserve">’s consideration will be recorded in the minutes of the meeting, and a complete record of all proposals considered will be maintained and will be communicated to the </w:t>
      </w:r>
      <w:r w:rsidR="003E4BAF">
        <w:t>proposing team</w:t>
      </w:r>
      <w:r>
        <w:t xml:space="preserve"> by the Secretary of </w:t>
      </w:r>
      <w:r w:rsidR="003E4BAF">
        <w:t xml:space="preserve">the </w:t>
      </w:r>
      <w:r w:rsidR="00697E40">
        <w:t>SQASC</w:t>
      </w:r>
      <w:r>
        <w:t xml:space="preserve">. </w:t>
      </w:r>
      <w:r w:rsidR="00C33868">
        <w:t>Approval</w:t>
      </w:r>
    </w:p>
    <w:p w14:paraId="3B3281C9" w14:textId="23E45B90" w:rsidR="00C33868" w:rsidRDefault="00C33868" w:rsidP="00402D7B">
      <w:pPr>
        <w:pStyle w:val="ListParagraph"/>
      </w:pPr>
      <w:r>
        <w:t xml:space="preserve">Following development and approval, by the School, of the proposals, the final approval of the proposal is required, the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AD1F55">
        <w:t>PAG</w:t>
      </w:r>
      <w:r>
        <w:t>.</w:t>
      </w:r>
    </w:p>
    <w:p w14:paraId="154DB8FD" w14:textId="77777777" w:rsidR="00DB5245" w:rsidRDefault="00BB1EA0" w:rsidP="00DB5245">
      <w:pPr>
        <w:keepNext/>
        <w:jc w:val="center"/>
      </w:pPr>
      <w:r>
        <w:rPr>
          <w:noProof/>
        </w:rPr>
        <w:drawing>
          <wp:inline distT="0" distB="0" distL="0" distR="0" wp14:anchorId="00870840" wp14:editId="3E2E701B">
            <wp:extent cx="2297927" cy="1930722"/>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a:extLst>
                        <a:ext uri="{28A0092B-C50C-407E-A947-70E740481C1C}">
                          <a14:useLocalDpi xmlns:a14="http://schemas.microsoft.com/office/drawing/2010/main" val="0"/>
                        </a:ext>
                      </a:extLst>
                    </a:blip>
                    <a:srcRect l="5781" t="6151" r="5412" b="9314"/>
                    <a:stretch/>
                  </pic:blipFill>
                  <pic:spPr bwMode="auto">
                    <a:xfrm>
                      <a:off x="0" y="0"/>
                      <a:ext cx="2306366" cy="1937812"/>
                    </a:xfrm>
                    <a:prstGeom prst="rect">
                      <a:avLst/>
                    </a:prstGeom>
                    <a:noFill/>
                    <a:ln>
                      <a:noFill/>
                    </a:ln>
                    <a:extLst>
                      <a:ext uri="{53640926-AAD7-44D8-BBD7-CCE9431645EC}">
                        <a14:shadowObscured xmlns:a14="http://schemas.microsoft.com/office/drawing/2010/main"/>
                      </a:ext>
                    </a:extLst>
                  </pic:spPr>
                </pic:pic>
              </a:graphicData>
            </a:graphic>
          </wp:inline>
        </w:drawing>
      </w:r>
    </w:p>
    <w:p w14:paraId="1BA9CFCB" w14:textId="5F2DEE1C" w:rsidR="00C33868" w:rsidRDefault="00DB5245" w:rsidP="00DB5245">
      <w:pPr>
        <w:pStyle w:val="Caption"/>
        <w:jc w:val="center"/>
      </w:pPr>
      <w:r>
        <w:t xml:space="preserve">Figure </w:t>
      </w:r>
      <w:r w:rsidR="00A15CB6">
        <w:t>10</w:t>
      </w:r>
      <w:r>
        <w:t>: Level 2 Summary Process - Approval Stage only</w:t>
      </w:r>
    </w:p>
    <w:p w14:paraId="436126F6" w14:textId="531794A7" w:rsidR="00C33868" w:rsidRPr="0058765F" w:rsidRDefault="00C33868" w:rsidP="00C33868">
      <w:pPr>
        <w:pStyle w:val="Heading3"/>
      </w:pPr>
      <w:bookmarkStart w:id="96" w:name="_Toc102556898"/>
      <w:r>
        <w:t>Quality &amp; Academic Standards Committee</w:t>
      </w:r>
      <w:bookmarkEnd w:id="96"/>
    </w:p>
    <w:p w14:paraId="012088E2" w14:textId="6DF4D599" w:rsidR="00C33868" w:rsidRDefault="00C33868" w:rsidP="00402D7B">
      <w:pPr>
        <w:pStyle w:val="ListParagraph"/>
      </w:pPr>
      <w:r>
        <w:t xml:space="preserve">Following approval of the proposal by the </w:t>
      </w:r>
      <w:r w:rsidR="00F67984">
        <w:t>SQASC</w:t>
      </w:r>
      <w:r>
        <w:t xml:space="preserve"> the proposal will be forwarded to the </w:t>
      </w:r>
      <w:r w:rsidR="00AD1F55">
        <w:t>QAS Team</w:t>
      </w:r>
      <w:r>
        <w:t xml:space="preserve"> for consideration by QASC.</w:t>
      </w:r>
    </w:p>
    <w:p w14:paraId="582FED96" w14:textId="7299E44E" w:rsidR="00C33868" w:rsidRDefault="00C33868" w:rsidP="00402D7B">
      <w:pPr>
        <w:pStyle w:val="ListParagraph"/>
      </w:pPr>
      <w:r>
        <w:t xml:space="preserve">The QAS team will review the documentation submitted prior to consideration by QASC. </w:t>
      </w:r>
      <w:r w:rsidR="005B2CA7">
        <w:t>Where information</w:t>
      </w:r>
      <w:r>
        <w:t xml:space="preserve"> is missing or incomplete the proposal will be returned to the School and the proposal will be presented to the next available QASC meeting. </w:t>
      </w:r>
    </w:p>
    <w:p w14:paraId="41BA8922" w14:textId="2F064913" w:rsidR="00C33868" w:rsidRDefault="00C33868" w:rsidP="00402D7B">
      <w:pPr>
        <w:pStyle w:val="ListParagraph"/>
      </w:pPr>
      <w:r>
        <w:t>The QASC will particularly consider the proposal</w:t>
      </w:r>
      <w:r w:rsidR="00F81D55">
        <w:t>’</w:t>
      </w:r>
      <w:r>
        <w:t xml:space="preserve">s curriculum and academic goals, considering </w:t>
      </w:r>
      <w:proofErr w:type="gramStart"/>
      <w:r>
        <w:t>in particular if</w:t>
      </w:r>
      <w:proofErr w:type="gramEnd"/>
      <w:r>
        <w:t xml:space="preserve"> the proposal supports the achievement of the Curriculum Design Principles and is fully complete so as to support implementation. </w:t>
      </w:r>
    </w:p>
    <w:p w14:paraId="2C2BA309" w14:textId="0281165B" w:rsidR="00C33868" w:rsidRDefault="00C33868" w:rsidP="00402D7B">
      <w:pPr>
        <w:pStyle w:val="ListParagraph"/>
      </w:pPr>
      <w:r>
        <w:t xml:space="preserve">Either the </w:t>
      </w:r>
      <w:r w:rsidR="00DA5E44">
        <w:t>Responsible Person</w:t>
      </w:r>
      <w:r w:rsidR="00F81D55">
        <w:t xml:space="preserve"> or nominated representative</w:t>
      </w:r>
      <w:r>
        <w:t xml:space="preserve">, or the School’s </w:t>
      </w:r>
      <w:r w:rsidR="00AD1F55">
        <w:t>Associate Dean QAS</w:t>
      </w:r>
      <w:r>
        <w:t xml:space="preserve"> may be invited to respond to any questions by the QASC to inform their consideration of the proposal. </w:t>
      </w:r>
    </w:p>
    <w:p w14:paraId="211A6743" w14:textId="77777777" w:rsidR="00C33868" w:rsidRDefault="00C33868" w:rsidP="00402D7B">
      <w:pPr>
        <w:pStyle w:val="ListParagraph"/>
      </w:pPr>
      <w:r>
        <w:t>The decisions available to QASC at this stage are:</w:t>
      </w:r>
    </w:p>
    <w:p w14:paraId="0CF84AC3" w14:textId="2A8EBE80" w:rsidR="00C33868" w:rsidRDefault="00C33868" w:rsidP="00DB5245">
      <w:pPr>
        <w:pStyle w:val="ListParagraph"/>
        <w:numPr>
          <w:ilvl w:val="2"/>
          <w:numId w:val="1"/>
        </w:numPr>
      </w:pPr>
      <w:r w:rsidRPr="00EE69C0">
        <w:rPr>
          <w:rStyle w:val="Strong"/>
        </w:rPr>
        <w:t>Approve</w:t>
      </w:r>
      <w:r>
        <w:t xml:space="preserve"> – the QAS team will confirm to the School and relevant internal stakeholders the decision to approve the proposal. The relevant documentation will be added to the </w:t>
      </w:r>
      <w:r w:rsidR="0050513A">
        <w:t>institution</w:t>
      </w:r>
      <w:r w:rsidR="00F81D55">
        <w:t>’</w:t>
      </w:r>
      <w:r w:rsidR="0050513A">
        <w:t>s</w:t>
      </w:r>
      <w:r>
        <w:t xml:space="preserve"> definitive record of the portfolio and implementation will be able to proceed.</w:t>
      </w:r>
    </w:p>
    <w:p w14:paraId="2C58D104" w14:textId="3A49B689" w:rsidR="00C33868" w:rsidRDefault="00C33868" w:rsidP="00DB5245">
      <w:pPr>
        <w:pStyle w:val="ListParagraph"/>
        <w:numPr>
          <w:ilvl w:val="2"/>
          <w:numId w:val="1"/>
        </w:numPr>
      </w:pPr>
      <w:r w:rsidRPr="00EE69C0">
        <w:rPr>
          <w:rStyle w:val="Strong"/>
        </w:rPr>
        <w:lastRenderedPageBreak/>
        <w:t>Not Approved</w:t>
      </w:r>
      <w:r>
        <w:t xml:space="preserve"> – the proposal will not move forward at this time and the proposal will be withdrawn. Feedback will be provided to the </w:t>
      </w:r>
      <w:r w:rsidR="00AD1F55">
        <w:t>PAG</w:t>
      </w:r>
      <w:r>
        <w:t xml:space="preserve"> and the School to inform future proposal developments.</w:t>
      </w:r>
    </w:p>
    <w:p w14:paraId="66574671" w14:textId="77777777" w:rsidR="00C33868" w:rsidRDefault="00C33868" w:rsidP="00DB5245">
      <w:pPr>
        <w:pStyle w:val="ListParagraph"/>
        <w:numPr>
          <w:ilvl w:val="2"/>
          <w:numId w:val="1"/>
        </w:numPr>
      </w:pPr>
      <w:r w:rsidRPr="00EE69C0">
        <w:rPr>
          <w:rStyle w:val="Strong"/>
        </w:rPr>
        <w:t>Requires revision</w:t>
      </w:r>
      <w:r>
        <w:t xml:space="preserve"> – the proposal returns to the School with guidance on areas for further development required prior to resubmission.</w:t>
      </w:r>
    </w:p>
    <w:p w14:paraId="14986A49" w14:textId="116E1D24" w:rsidR="00C33868" w:rsidRDefault="00C33868" w:rsidP="00C33868">
      <w:pPr>
        <w:pStyle w:val="Heading2"/>
      </w:pPr>
      <w:bookmarkStart w:id="97" w:name="_Toc102556899"/>
      <w:r>
        <w:t>Implementation</w:t>
      </w:r>
      <w:bookmarkEnd w:id="97"/>
    </w:p>
    <w:p w14:paraId="2625F5D3" w14:textId="77777777" w:rsidR="00CE4983" w:rsidRDefault="00CE4983" w:rsidP="00CE4983">
      <w:pPr>
        <w:pStyle w:val="ListParagraph"/>
      </w:pPr>
      <w:r>
        <w:t>No proposal can be advertised, nor applications opened to it, until the final approval has been confirmed.</w:t>
      </w:r>
    </w:p>
    <w:p w14:paraId="19546BDB" w14:textId="77777777" w:rsidR="00CE4983" w:rsidRDefault="00CE4983" w:rsidP="00CE4983">
      <w:pPr>
        <w:pStyle w:val="ListParagraph"/>
      </w:pPr>
      <w:r>
        <w:t>Communication with applicants, current students and graduates impacted by the proposal must be coordinated by the Responsible Person alongside the relevant colleagues in External Relations.</w:t>
      </w:r>
    </w:p>
    <w:p w14:paraId="56BA7FFB" w14:textId="77777777" w:rsidR="00CE4983" w:rsidRDefault="00CE4983" w:rsidP="00CE4983">
      <w:pPr>
        <w:pStyle w:val="ListParagraph"/>
      </w:pPr>
      <w:r>
        <w:t>Where the proposal involves co-delivery with a partner all necessary legal agreements must be agreed and signed by all parties prior to the</w:t>
      </w:r>
      <w:r w:rsidRPr="00076017">
        <w:t xml:space="preserve"> </w:t>
      </w:r>
      <w:r>
        <w:t xml:space="preserve">proposal being advertised and applications opened. </w:t>
      </w:r>
    </w:p>
    <w:p w14:paraId="4BCCAEB4" w14:textId="7911DA7B" w:rsidR="00CE4983" w:rsidRDefault="00CE4983" w:rsidP="00CE4983">
      <w:pPr>
        <w:pStyle w:val="ListParagraph"/>
      </w:pPr>
      <w:r>
        <w:t xml:space="preserve">Where the proposal involves the withdrawal of a </w:t>
      </w:r>
      <w:r w:rsidR="00C855DD">
        <w:t>programme</w:t>
      </w:r>
      <w:r>
        <w:t xml:space="preserve"> </w:t>
      </w:r>
      <w:r w:rsidR="00F81D55">
        <w:t>pathway-</w:t>
      </w:r>
      <w:r>
        <w:t xml:space="preserve">of study all students should be informed of the decision and the approved </w:t>
      </w:r>
      <w:r w:rsidR="00F81D55">
        <w:t>teach-out</w:t>
      </w:r>
      <w:r>
        <w:t xml:space="preserve"> arrangements fully explained to them, along with any options they may wish to consider in relation to their ongoing studies. This includes students who have deferred or </w:t>
      </w:r>
      <w:r w:rsidR="003A4F4E">
        <w:t>suspended</w:t>
      </w:r>
      <w:r>
        <w:t xml:space="preserve"> their studies at the time of the approval.</w:t>
      </w:r>
    </w:p>
    <w:p w14:paraId="7B269FF9" w14:textId="372BBA4F" w:rsidR="00C33868" w:rsidRDefault="00CE4983" w:rsidP="00F54AB9">
      <w:pPr>
        <w:pStyle w:val="ListParagraph"/>
      </w:pPr>
      <w:r>
        <w:t xml:space="preserve">When the withdrawal of a </w:t>
      </w:r>
      <w:r w:rsidR="00F81D55">
        <w:t>programme pathway</w:t>
      </w:r>
      <w:r w:rsidR="00C855DD">
        <w:t xml:space="preserve"> </w:t>
      </w:r>
      <w:r>
        <w:t xml:space="preserve">is approved no new students should be admitted to that </w:t>
      </w:r>
      <w:r w:rsidR="00F81D55">
        <w:t>programme pathway</w:t>
      </w:r>
      <w:r>
        <w:t xml:space="preserve"> and the application process should be halted immediately.</w:t>
      </w:r>
    </w:p>
    <w:p w14:paraId="13D3FEFB" w14:textId="5043FBC7" w:rsidR="00C33868" w:rsidRDefault="00C33868" w:rsidP="00C33868">
      <w:pPr>
        <w:pStyle w:val="Heading2"/>
      </w:pPr>
      <w:bookmarkStart w:id="98" w:name="_Toc102556900"/>
      <w:r>
        <w:t>Review</w:t>
      </w:r>
      <w:bookmarkEnd w:id="98"/>
    </w:p>
    <w:p w14:paraId="46E9AFD6" w14:textId="0D114A9C" w:rsidR="00C33868" w:rsidRDefault="00C33868" w:rsidP="00402D7B">
      <w:pPr>
        <w:pStyle w:val="ListParagraph"/>
      </w:pPr>
      <w:r>
        <w:t xml:space="preserve">Following implementation of the proposal, where it includes the introduction of a new </w:t>
      </w:r>
      <w:r w:rsidR="003B0085">
        <w:t>pathway</w:t>
      </w:r>
      <w:r>
        <w:t xml:space="preserve"> it</w:t>
      </w:r>
      <w:r w:rsidR="00CF1705">
        <w:t xml:space="preserve"> will be expected that a regular review is undertaken as outlined below.</w:t>
      </w:r>
    </w:p>
    <w:p w14:paraId="0E0B779E" w14:textId="52005980" w:rsidR="00C33868" w:rsidRDefault="00C33868" w:rsidP="00402D7B">
      <w:pPr>
        <w:pStyle w:val="ListParagraph"/>
      </w:pPr>
      <w:r>
        <w:t xml:space="preserve">The curriculum and other </w:t>
      </w:r>
      <w:r w:rsidR="00F81D55">
        <w:t>academic-related</w:t>
      </w:r>
      <w:r>
        <w:t xml:space="preserve"> elements of the </w:t>
      </w:r>
      <w:r w:rsidR="003B0085">
        <w:t>pathway</w:t>
      </w:r>
      <w:r>
        <w:t xml:space="preserve"> will be considered on an annual basis through the usual module and programme enhancement reviews undertaken by the School. </w:t>
      </w:r>
    </w:p>
    <w:p w14:paraId="68F897D3" w14:textId="3CCB491E" w:rsidR="00C33868" w:rsidRDefault="00C33868" w:rsidP="00402D7B">
      <w:pPr>
        <w:pStyle w:val="ListParagraph"/>
      </w:pPr>
      <w:r>
        <w:t xml:space="preserve">For new </w:t>
      </w:r>
      <w:r w:rsidR="003B0085">
        <w:t>pathways</w:t>
      </w:r>
      <w:r>
        <w:t xml:space="preserve"> it is expected that </w:t>
      </w:r>
      <w:r w:rsidR="00450966">
        <w:t xml:space="preserve">the pathway will be considered at the next Periodic Programme Review (PPR) of the ‘parent’ programme regardless of </w:t>
      </w:r>
      <w:r w:rsidR="00781E09">
        <w:t xml:space="preserve">where in the </w:t>
      </w:r>
      <w:r w:rsidR="0050513A">
        <w:t>6-year</w:t>
      </w:r>
      <w:r w:rsidR="00781E09">
        <w:t xml:space="preserve"> cycle of </w:t>
      </w:r>
      <w:r w:rsidR="0050513A">
        <w:t>reviews</w:t>
      </w:r>
      <w:r w:rsidR="00781E09">
        <w:t xml:space="preserve"> that programme is placed. </w:t>
      </w:r>
      <w:r w:rsidR="00D61F4C">
        <w:t xml:space="preserve">For more information about the requirements for PPR please refer to the </w:t>
      </w:r>
      <w:hyperlink r:id="rId52" w:history="1">
        <w:r w:rsidR="00D61F4C" w:rsidRPr="00321C92">
          <w:rPr>
            <w:rStyle w:val="Hyperlink"/>
          </w:rPr>
          <w:t>Policy and Guidance for Taught Programmes</w:t>
        </w:r>
      </w:hyperlink>
      <w:r w:rsidR="00D61F4C">
        <w:t xml:space="preserve"> or the </w:t>
      </w:r>
      <w:hyperlink r:id="rId53" w:history="1">
        <w:r w:rsidR="00D61F4C" w:rsidRPr="007D1002">
          <w:rPr>
            <w:rStyle w:val="Hyperlink"/>
          </w:rPr>
          <w:t>Research Degrees Quality Code.</w:t>
        </w:r>
      </w:hyperlink>
    </w:p>
    <w:p w14:paraId="13BEF547" w14:textId="0A8244B9" w:rsidR="00D61F4C" w:rsidRDefault="00D61F4C" w:rsidP="00D61F4C">
      <w:pPr>
        <w:pStyle w:val="ListParagraph"/>
      </w:pPr>
      <w:r>
        <w:lastRenderedPageBreak/>
        <w:t xml:space="preserve">For the first three years, following launch, of a new </w:t>
      </w:r>
      <w:r w:rsidR="005E6041">
        <w:t>pathway</w:t>
      </w:r>
      <w:r>
        <w:t xml:space="preserve"> the PAG will consider annually, the </w:t>
      </w:r>
      <w:r w:rsidR="005E6041">
        <w:t>pathway’s</w:t>
      </w:r>
      <w:r>
        <w:t xml:space="preserve"> performance, particularly in relation to student enrolment against the approved budget and student enrolment plans. Where the </w:t>
      </w:r>
      <w:r w:rsidR="005E6041">
        <w:t>pathway</w:t>
      </w:r>
      <w:r>
        <w:t xml:space="preserve"> does not meet the targets outlined within the approved plans the PAG may agree that the </w:t>
      </w:r>
      <w:r w:rsidR="005E6041">
        <w:t>pathway</w:t>
      </w:r>
      <w:r>
        <w:t xml:space="preserve"> is withdrawn, with appropriate </w:t>
      </w:r>
      <w:r w:rsidR="00F81D55">
        <w:t>teach-out</w:t>
      </w:r>
      <w:r>
        <w:t xml:space="preserve"> arrangements being made for currently enrolled/deferred students. This decision will be made following consultation with the School and relevant stakeholders. Appropriate guidance will be provided by PAG to Schools to support this oversight and review. </w:t>
      </w:r>
    </w:p>
    <w:p w14:paraId="1FD4593F" w14:textId="0650521A" w:rsidR="00D61F4C" w:rsidRPr="000865D7" w:rsidRDefault="00D61F4C" w:rsidP="00D61F4C">
      <w:pPr>
        <w:pStyle w:val="ListParagraph"/>
      </w:pPr>
      <w:r>
        <w:t xml:space="preserve">Following this </w:t>
      </w:r>
      <w:r w:rsidR="008E4A99">
        <w:t>three-year</w:t>
      </w:r>
      <w:r>
        <w:t xml:space="preserve"> period </w:t>
      </w:r>
      <w:r w:rsidR="00CA10E1">
        <w:t>pathways</w:t>
      </w:r>
      <w:r>
        <w:t xml:space="preserve"> will continue to be reviewed by PAG as part of the groups oversight of the institutional portfolio.</w:t>
      </w:r>
    </w:p>
    <w:p w14:paraId="1DB7D6F8" w14:textId="4B0C706D" w:rsidR="00511993" w:rsidRDefault="0085288A" w:rsidP="00511993">
      <w:pPr>
        <w:pStyle w:val="Heading1"/>
        <w:numPr>
          <w:ilvl w:val="0"/>
          <w:numId w:val="1"/>
        </w:numPr>
      </w:pPr>
      <w:bookmarkStart w:id="99" w:name="_Level_3_Approval"/>
      <w:bookmarkStart w:id="100" w:name="_Toc102556901"/>
      <w:bookmarkEnd w:id="99"/>
      <w:r>
        <w:t>Level 3</w:t>
      </w:r>
      <w:bookmarkEnd w:id="100"/>
    </w:p>
    <w:p w14:paraId="1DD0133D" w14:textId="16C81655" w:rsidR="00EE642B" w:rsidRDefault="00EE642B" w:rsidP="00EE642B">
      <w:pPr>
        <w:pStyle w:val="Heading2"/>
      </w:pPr>
      <w:bookmarkStart w:id="101" w:name="_Toc102556902"/>
      <w:r>
        <w:t>Summary of Approach</w:t>
      </w:r>
      <w:bookmarkEnd w:id="101"/>
    </w:p>
    <w:p w14:paraId="527ED304" w14:textId="2C704E50" w:rsidR="00EE642B" w:rsidRDefault="00EE642B" w:rsidP="00EE642B"/>
    <w:p w14:paraId="667221B5" w14:textId="56C5C7A1" w:rsidR="00EE642B" w:rsidRDefault="00EE642B" w:rsidP="00EE642B"/>
    <w:p w14:paraId="5ACF6382" w14:textId="6F3CE9C7" w:rsidR="00D27A9B" w:rsidRDefault="00D27A9B" w:rsidP="00EE642B"/>
    <w:p w14:paraId="172C53AD" w14:textId="6B792F4C" w:rsidR="00A15CB6" w:rsidRDefault="00A15CB6" w:rsidP="00EE642B">
      <w:r>
        <w:rPr>
          <w:noProof/>
        </w:rPr>
        <w:drawing>
          <wp:anchor distT="0" distB="0" distL="114300" distR="114300" simplePos="0" relativeHeight="251658245" behindDoc="0" locked="0" layoutInCell="1" allowOverlap="1" wp14:anchorId="02D9E909" wp14:editId="23186774">
            <wp:simplePos x="0" y="0"/>
            <wp:positionH relativeFrom="margin">
              <wp:align>center</wp:align>
            </wp:positionH>
            <wp:positionV relativeFrom="paragraph">
              <wp:posOffset>-377190</wp:posOffset>
            </wp:positionV>
            <wp:extent cx="7028484" cy="2107096"/>
            <wp:effectExtent l="0" t="0" r="127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4">
                      <a:extLst>
                        <a:ext uri="{28A0092B-C50C-407E-A947-70E740481C1C}">
                          <a14:useLocalDpi xmlns:a14="http://schemas.microsoft.com/office/drawing/2010/main" val="0"/>
                        </a:ext>
                      </a:extLst>
                    </a:blip>
                    <a:srcRect l="4440" t="3266" r="4396" b="4823"/>
                    <a:stretch/>
                  </pic:blipFill>
                  <pic:spPr bwMode="auto">
                    <a:xfrm>
                      <a:off x="0" y="0"/>
                      <a:ext cx="7028484" cy="21070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17823" w14:textId="77777777" w:rsidR="00A15CB6" w:rsidRDefault="00A15CB6" w:rsidP="00EE642B"/>
    <w:p w14:paraId="43DF18AA" w14:textId="77777777" w:rsidR="00A15CB6" w:rsidRDefault="00A15CB6" w:rsidP="00EE642B"/>
    <w:p w14:paraId="0EF341E1" w14:textId="77777777" w:rsidR="00A15CB6" w:rsidRDefault="00A15CB6" w:rsidP="00EE642B"/>
    <w:p w14:paraId="31C937EA" w14:textId="5F01E933" w:rsidR="00A15CB6" w:rsidRDefault="00A15CB6" w:rsidP="00EE642B">
      <w:r>
        <w:rPr>
          <w:noProof/>
        </w:rPr>
        <mc:AlternateContent>
          <mc:Choice Requires="wps">
            <w:drawing>
              <wp:anchor distT="0" distB="0" distL="114300" distR="114300" simplePos="0" relativeHeight="251658251" behindDoc="0" locked="0" layoutInCell="1" allowOverlap="1" wp14:anchorId="1D84B373" wp14:editId="675C42AF">
                <wp:simplePos x="0" y="0"/>
                <wp:positionH relativeFrom="margin">
                  <wp:posOffset>-467995</wp:posOffset>
                </wp:positionH>
                <wp:positionV relativeFrom="paragraph">
                  <wp:posOffset>243205</wp:posOffset>
                </wp:positionV>
                <wp:extent cx="7028180" cy="635"/>
                <wp:effectExtent l="0" t="0" r="1270" b="0"/>
                <wp:wrapNone/>
                <wp:docPr id="37" name="Text Box 37"/>
                <wp:cNvGraphicFramePr/>
                <a:graphic xmlns:a="http://schemas.openxmlformats.org/drawingml/2006/main">
                  <a:graphicData uri="http://schemas.microsoft.com/office/word/2010/wordprocessingShape">
                    <wps:wsp>
                      <wps:cNvSpPr txBox="1"/>
                      <wps:spPr>
                        <a:xfrm>
                          <a:off x="0" y="0"/>
                          <a:ext cx="7028180" cy="635"/>
                        </a:xfrm>
                        <a:prstGeom prst="rect">
                          <a:avLst/>
                        </a:prstGeom>
                        <a:solidFill>
                          <a:prstClr val="white"/>
                        </a:solidFill>
                        <a:ln>
                          <a:noFill/>
                        </a:ln>
                      </wps:spPr>
                      <wps:txbx>
                        <w:txbxContent>
                          <w:p w14:paraId="0E788258" w14:textId="10016FFA" w:rsidR="00D27A9B" w:rsidRPr="008E2081" w:rsidRDefault="00D27A9B" w:rsidP="00D27A9B">
                            <w:pPr>
                              <w:pStyle w:val="Caption"/>
                              <w:rPr>
                                <w:noProof/>
                              </w:rPr>
                            </w:pPr>
                            <w:r>
                              <w:t xml:space="preserve">Figure </w:t>
                            </w:r>
                            <w:r w:rsidR="00A15CB6">
                              <w:t>11</w:t>
                            </w:r>
                            <w:r>
                              <w:t>: Level 3 Summary Approval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84B373" id="Text Box 37" o:spid="_x0000_s1038" type="#_x0000_t202" style="position:absolute;margin-left:-36.85pt;margin-top:19.15pt;width:553.4pt;height:.05pt;z-index:251658251;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" stroked="f">
                <v:textbox style="mso-fit-shape-to-text:t" inset="0,0,0,0">
                  <w:txbxContent>
                    <w:p w14:paraId="0E788258" w14:textId="10016FFA" w:rsidR="00D27A9B" w:rsidRPr="008E2081" w:rsidRDefault="00D27A9B" w:rsidP="00D27A9B">
                      <w:pPr>
                        <w:pStyle w:val="Caption"/>
                        <w:rPr>
                          <w:noProof/>
                        </w:rPr>
                      </w:pPr>
                      <w:r>
                        <w:t xml:space="preserve">Figure </w:t>
                      </w:r>
                      <w:r w:rsidR="00A15CB6">
                        <w:t>11</w:t>
                      </w:r>
                      <w:r>
                        <w:t>: Level 3 Summary Approval Process</w:t>
                      </w:r>
                    </w:p>
                  </w:txbxContent>
                </v:textbox>
                <w10:wrap anchorx="margin"/>
              </v:shape>
            </w:pict>
          </mc:Fallback>
        </mc:AlternateContent>
      </w:r>
    </w:p>
    <w:p w14:paraId="07976284" w14:textId="4EFD1B02" w:rsidR="00D27A9B" w:rsidRDefault="00D27A9B" w:rsidP="00EE642B"/>
    <w:p w14:paraId="33233C76" w14:textId="36E5C0A4" w:rsidR="00EE642B" w:rsidRDefault="00EE642B" w:rsidP="00402D7B">
      <w:pPr>
        <w:pStyle w:val="ListParagraph"/>
      </w:pPr>
      <w:r>
        <w:t xml:space="preserve">Level </w:t>
      </w:r>
      <w:r w:rsidR="00BB17B0">
        <w:t>3</w:t>
      </w:r>
      <w:r>
        <w:t xml:space="preserve"> proposals </w:t>
      </w:r>
      <w:r w:rsidR="00E10657">
        <w:t>are</w:t>
      </w:r>
      <w:r>
        <w:t xml:space="preserve"> those considered to be </w:t>
      </w:r>
      <w:r w:rsidR="008D03A5">
        <w:t>medium</w:t>
      </w:r>
      <w:r w:rsidR="00F81D55">
        <w:t>-</w:t>
      </w:r>
      <w:r>
        <w:t>risk</w:t>
      </w:r>
      <w:r w:rsidR="008D03A5">
        <w:t xml:space="preserve"> proposals</w:t>
      </w:r>
      <w:r>
        <w:t xml:space="preserve">. The process will be robust and </w:t>
      </w:r>
      <w:r w:rsidR="0050513A">
        <w:t>rigorous</w:t>
      </w:r>
      <w:r>
        <w:t xml:space="preserve"> and provide the opportunity for full engagement and consideration of the </w:t>
      </w:r>
      <w:r w:rsidR="0050513A">
        <w:t>proposals</w:t>
      </w:r>
      <w:r>
        <w:t>. The approach will include an initiation phase, followed by a period of development</w:t>
      </w:r>
      <w:r w:rsidR="002B205B">
        <w:t xml:space="preserve">, </w:t>
      </w:r>
      <w:proofErr w:type="gramStart"/>
      <w:r>
        <w:t>consideration</w:t>
      </w:r>
      <w:proofErr w:type="gramEnd"/>
      <w:r w:rsidR="002B205B">
        <w:t xml:space="preserve"> and approval</w:t>
      </w:r>
      <w:r>
        <w:t xml:space="preserve"> within the School</w:t>
      </w:r>
      <w:r w:rsidR="002B205B">
        <w:t xml:space="preserve">. Level </w:t>
      </w:r>
      <w:r w:rsidR="00A66595">
        <w:t>3</w:t>
      </w:r>
      <w:r w:rsidR="002B205B">
        <w:t xml:space="preserve"> proposals will then be reported to the </w:t>
      </w:r>
      <w:r>
        <w:t xml:space="preserve">University. </w:t>
      </w:r>
    </w:p>
    <w:p w14:paraId="69D34053" w14:textId="47CB53B3" w:rsidR="00EE642B" w:rsidRDefault="00EE642B" w:rsidP="00402D7B">
      <w:pPr>
        <w:pStyle w:val="ListParagraph"/>
      </w:pPr>
      <w:r>
        <w:t xml:space="preserve">As outlined in the </w:t>
      </w:r>
      <w:hyperlink w:anchor="_Programme_Development_Framework" w:history="1">
        <w:r w:rsidRPr="0002441A">
          <w:rPr>
            <w:rStyle w:val="Hyperlink"/>
          </w:rPr>
          <w:t>Programme Development Framework</w:t>
        </w:r>
      </w:hyperlink>
      <w:r w:rsidR="00A66595">
        <w:t xml:space="preserve"> Level 3 proposals </w:t>
      </w:r>
      <w:r w:rsidR="00C335DE">
        <w:t xml:space="preserve">are those where we award credit at the module level, or where we are amending existing module provision. </w:t>
      </w:r>
      <w:r w:rsidR="00C335DE">
        <w:lastRenderedPageBreak/>
        <w:t>They will also include ‘minor’ programme amendments</w:t>
      </w:r>
      <w:r w:rsidR="002F64BC">
        <w:t xml:space="preserve"> that do not impact the overarching curriculum or change the character of the programme.</w:t>
      </w:r>
      <w:r>
        <w:t xml:space="preserve"> </w:t>
      </w:r>
      <w:r w:rsidR="002F64BC">
        <w:t>E</w:t>
      </w:r>
      <w:r>
        <w:t>xamples of this kind of proposal include but are not limited to</w:t>
      </w:r>
      <w:r w:rsidR="00F81D55">
        <w:t>:</w:t>
      </w:r>
    </w:p>
    <w:p w14:paraId="2E46340F" w14:textId="32D2E61A" w:rsidR="00EE642B" w:rsidRDefault="00DD4F2E" w:rsidP="00D27A9B">
      <w:pPr>
        <w:pStyle w:val="ListParagraph"/>
        <w:numPr>
          <w:ilvl w:val="2"/>
          <w:numId w:val="1"/>
        </w:numPr>
      </w:pPr>
      <w:r>
        <w:t>a</w:t>
      </w:r>
      <w:r w:rsidR="002F64BC">
        <w:t>pproval of a new module (core or optional)</w:t>
      </w:r>
    </w:p>
    <w:p w14:paraId="43AD3B83" w14:textId="22EE6F8E" w:rsidR="002F64BC" w:rsidRDefault="00DD4F2E" w:rsidP="00D27A9B">
      <w:pPr>
        <w:pStyle w:val="ListParagraph"/>
        <w:numPr>
          <w:ilvl w:val="2"/>
          <w:numId w:val="1"/>
        </w:numPr>
      </w:pPr>
      <w:r>
        <w:t>c</w:t>
      </w:r>
      <w:r w:rsidR="002F64BC">
        <w:t>hanges to module learning outcomes or assessments (that do not impact the programme learning outcomes)</w:t>
      </w:r>
    </w:p>
    <w:p w14:paraId="0A0E961B" w14:textId="49A8F846" w:rsidR="002F64BC" w:rsidRDefault="00DD4F2E" w:rsidP="00D27A9B">
      <w:pPr>
        <w:pStyle w:val="ListParagraph"/>
        <w:numPr>
          <w:ilvl w:val="2"/>
          <w:numId w:val="1"/>
        </w:numPr>
      </w:pPr>
      <w:r>
        <w:t>r</w:t>
      </w:r>
      <w:r w:rsidR="008B5F19">
        <w:t xml:space="preserve">e-sequencing of previously approved modules within a programme or </w:t>
      </w:r>
      <w:hyperlink w:anchor="_Pathway_Programme" w:history="1">
        <w:r w:rsidR="008B5F19" w:rsidRPr="00787DC5">
          <w:rPr>
            <w:rStyle w:val="Hyperlink"/>
          </w:rPr>
          <w:t>pathway</w:t>
        </w:r>
      </w:hyperlink>
      <w:r w:rsidR="00787DC5">
        <w:t>(s)</w:t>
      </w:r>
    </w:p>
    <w:p w14:paraId="62EC3ABE" w14:textId="0860A32C" w:rsidR="008B5F19" w:rsidRDefault="00DD4F2E" w:rsidP="00D27A9B">
      <w:pPr>
        <w:pStyle w:val="ListParagraph"/>
        <w:numPr>
          <w:ilvl w:val="2"/>
          <w:numId w:val="1"/>
        </w:numPr>
      </w:pPr>
      <w:r>
        <w:t>m</w:t>
      </w:r>
      <w:r w:rsidR="008B5F19">
        <w:t>odule withdrawal (one School only)</w:t>
      </w:r>
    </w:p>
    <w:p w14:paraId="720F75E0" w14:textId="550CD679" w:rsidR="002D74E9" w:rsidRDefault="00DD4F2E" w:rsidP="00D27A9B">
      <w:pPr>
        <w:pStyle w:val="ListParagraph"/>
        <w:numPr>
          <w:ilvl w:val="2"/>
          <w:numId w:val="1"/>
        </w:numPr>
      </w:pPr>
      <w:r>
        <w:t>c</w:t>
      </w:r>
      <w:r w:rsidR="002D74E9">
        <w:t>hanges to credit rating</w:t>
      </w:r>
    </w:p>
    <w:p w14:paraId="636A2072" w14:textId="191E7825" w:rsidR="00BD0B56" w:rsidRPr="0016356B" w:rsidRDefault="00BD0B56" w:rsidP="00D27A9B">
      <w:pPr>
        <w:pStyle w:val="ListParagraph"/>
        <w:numPr>
          <w:ilvl w:val="2"/>
          <w:numId w:val="1"/>
        </w:numPr>
      </w:pPr>
      <w:r w:rsidRPr="008B77C1">
        <w:t>changes to prerequisites, co-requisites or anti-</w:t>
      </w:r>
      <w:proofErr w:type="gramStart"/>
      <w:r w:rsidRPr="008B77C1">
        <w:t>requisites;</w:t>
      </w:r>
      <w:proofErr w:type="gramEnd"/>
    </w:p>
    <w:p w14:paraId="29C4BDF0" w14:textId="6DE56E70" w:rsidR="00F43C9A" w:rsidRDefault="0016356B" w:rsidP="005149DC">
      <w:pPr>
        <w:pStyle w:val="ListParagraph"/>
        <w:numPr>
          <w:ilvl w:val="2"/>
          <w:numId w:val="1"/>
        </w:numPr>
      </w:pPr>
      <w:r w:rsidRPr="008B77C1">
        <w:t>changes to the mode of teaching or assessment (for example, use of the VLE or online assessment)</w:t>
      </w:r>
    </w:p>
    <w:p w14:paraId="54BEC9C7" w14:textId="62470A48" w:rsidR="005149DC" w:rsidRPr="006F7236" w:rsidRDefault="005149DC" w:rsidP="005149DC">
      <w:pPr>
        <w:pStyle w:val="ListParagraph"/>
        <w:rPr>
          <w:rStyle w:val="normaltextrun"/>
        </w:rPr>
      </w:pPr>
      <w:r w:rsidRPr="008B77C1">
        <w:t xml:space="preserve">Proposed </w:t>
      </w:r>
      <w:r>
        <w:t>module</w:t>
      </w:r>
      <w:r w:rsidRPr="008B77C1">
        <w:t xml:space="preserve"> withdrawals should be approved by the </w:t>
      </w:r>
      <w:r w:rsidR="001E3782">
        <w:t>S</w:t>
      </w:r>
      <w:r w:rsidRPr="008B77C1">
        <w:t xml:space="preserve">QASC </w:t>
      </w:r>
      <w:r>
        <w:t xml:space="preserve">sufficiently in </w:t>
      </w:r>
      <w:r w:rsidRPr="008B77C1">
        <w:t xml:space="preserve">advance of the implementation date so that the University is able to provide accurate public information about its portfolio of programmes </w:t>
      </w:r>
      <w:r w:rsidR="00922F34">
        <w:t>and to support activities such as timetabling.</w:t>
      </w:r>
    </w:p>
    <w:p w14:paraId="364FB5B4" w14:textId="62ED4A64" w:rsidR="005149DC" w:rsidRPr="0036278E" w:rsidRDefault="005149DC" w:rsidP="005149DC">
      <w:pPr>
        <w:pStyle w:val="ListParagraph"/>
      </w:pPr>
      <w:r>
        <w:rPr>
          <w:rStyle w:val="normaltextrun"/>
          <w:rFonts w:ascii="Calibri" w:hAnsi="Calibri" w:cs="Calibri"/>
        </w:rPr>
        <w:t xml:space="preserve">Unplanned withdrawal of </w:t>
      </w:r>
      <w:r w:rsidR="00922F34">
        <w:rPr>
          <w:rStyle w:val="normaltextrun"/>
          <w:rFonts w:ascii="Calibri" w:hAnsi="Calibri" w:cs="Calibri"/>
        </w:rPr>
        <w:t>modules</w:t>
      </w:r>
      <w:r>
        <w:rPr>
          <w:rStyle w:val="normaltextrun"/>
          <w:rFonts w:ascii="Calibri" w:hAnsi="Calibri" w:cs="Calibri"/>
        </w:rPr>
        <w:t xml:space="preserve"> </w:t>
      </w:r>
      <w:r w:rsidR="00F81D55">
        <w:rPr>
          <w:rStyle w:val="normaltextrun"/>
          <w:rFonts w:ascii="Calibri" w:hAnsi="Calibri" w:cs="Calibri"/>
        </w:rPr>
        <w:t>on</w:t>
      </w:r>
      <w:r w:rsidR="00796C30">
        <w:rPr>
          <w:rStyle w:val="normaltextrun"/>
          <w:rFonts w:ascii="Calibri" w:hAnsi="Calibri" w:cs="Calibri"/>
        </w:rPr>
        <w:t xml:space="preserve"> which </w:t>
      </w:r>
      <w:r>
        <w:rPr>
          <w:rStyle w:val="normaltextrun"/>
          <w:rFonts w:ascii="Calibri" w:hAnsi="Calibri" w:cs="Calibri"/>
        </w:rPr>
        <w:t>students</w:t>
      </w:r>
      <w:r w:rsidR="00796C30">
        <w:rPr>
          <w:rStyle w:val="normaltextrun"/>
          <w:rFonts w:ascii="Calibri" w:hAnsi="Calibri" w:cs="Calibri"/>
        </w:rPr>
        <w:t xml:space="preserve"> are</w:t>
      </w:r>
      <w:r w:rsidR="00922F34">
        <w:rPr>
          <w:rStyle w:val="normaltextrun"/>
          <w:rFonts w:ascii="Calibri" w:hAnsi="Calibri" w:cs="Calibri"/>
        </w:rPr>
        <w:t xml:space="preserve"> enrolled or </w:t>
      </w:r>
      <w:r w:rsidR="007140D6">
        <w:rPr>
          <w:rStyle w:val="normaltextrun"/>
          <w:rFonts w:ascii="Calibri" w:hAnsi="Calibri" w:cs="Calibri"/>
        </w:rPr>
        <w:t xml:space="preserve">that </w:t>
      </w:r>
      <w:r w:rsidR="00922F34">
        <w:rPr>
          <w:rStyle w:val="normaltextrun"/>
          <w:rFonts w:ascii="Calibri" w:hAnsi="Calibri" w:cs="Calibri"/>
        </w:rPr>
        <w:t xml:space="preserve">have </w:t>
      </w:r>
      <w:r w:rsidR="007140D6">
        <w:rPr>
          <w:rStyle w:val="normaltextrun"/>
          <w:rFonts w:ascii="Calibri" w:hAnsi="Calibri" w:cs="Calibri"/>
        </w:rPr>
        <w:t xml:space="preserve">been </w:t>
      </w:r>
      <w:r w:rsidR="00922F34">
        <w:rPr>
          <w:rStyle w:val="normaltextrun"/>
          <w:rFonts w:ascii="Calibri" w:hAnsi="Calibri" w:cs="Calibri"/>
        </w:rPr>
        <w:t xml:space="preserve">selected </w:t>
      </w:r>
      <w:r w:rsidR="007140D6">
        <w:rPr>
          <w:rStyle w:val="normaltextrun"/>
          <w:rFonts w:ascii="Calibri" w:hAnsi="Calibri" w:cs="Calibri"/>
        </w:rPr>
        <w:t>by students</w:t>
      </w:r>
      <w:r w:rsidR="00922F34">
        <w:rPr>
          <w:rStyle w:val="normaltextrun"/>
          <w:rFonts w:ascii="Calibri" w:hAnsi="Calibri" w:cs="Calibri"/>
        </w:rPr>
        <w:t xml:space="preserve"> as an option within their programme</w:t>
      </w:r>
      <w:r w:rsidR="00F81D55">
        <w:rPr>
          <w:rStyle w:val="normaltextrun"/>
          <w:rFonts w:ascii="Calibri" w:hAnsi="Calibri" w:cs="Calibri"/>
        </w:rPr>
        <w:t xml:space="preserve"> can</w:t>
      </w:r>
      <w:r>
        <w:rPr>
          <w:rStyle w:val="normaltextrun"/>
          <w:rFonts w:ascii="Calibri" w:hAnsi="Calibri" w:cs="Calibri"/>
        </w:rPr>
        <w:t xml:space="preserve"> only be considered under exceptional and unforeseen circumstances. Reference should be made to the </w:t>
      </w:r>
      <w:hyperlink w:anchor="_Emergency_Powers" w:history="1">
        <w:r w:rsidRPr="00527E2E">
          <w:rPr>
            <w:rStyle w:val="Hyperlink"/>
            <w:rFonts w:ascii="Calibri" w:hAnsi="Calibri" w:cs="Calibri"/>
          </w:rPr>
          <w:t>Emergency Powers</w:t>
        </w:r>
      </w:hyperlink>
      <w:r>
        <w:rPr>
          <w:rStyle w:val="normaltextrun"/>
          <w:rFonts w:ascii="Calibri" w:hAnsi="Calibri" w:cs="Calibri"/>
        </w:rPr>
        <w:t xml:space="preserve"> section for more information. Under such exceptional and unforeseen circumstances, formal agreement should be sought from the </w:t>
      </w:r>
      <w:r w:rsidR="00B45598">
        <w:rPr>
          <w:rStyle w:val="normaltextrun"/>
          <w:rFonts w:ascii="Calibri" w:hAnsi="Calibri" w:cs="Calibri"/>
        </w:rPr>
        <w:t>QAS team</w:t>
      </w:r>
      <w:r>
        <w:rPr>
          <w:rStyle w:val="normaltextrun"/>
          <w:rFonts w:ascii="Calibri" w:hAnsi="Calibri" w:cs="Calibri"/>
        </w:rPr>
        <w:t xml:space="preserve"> who will liaise with the Directors of Quality and Academic Standards, Legal, Strategic Planning and members of Registry and External Relations, </w:t>
      </w:r>
      <w:r w:rsidR="007140D6">
        <w:rPr>
          <w:rStyle w:val="normaltextrun"/>
          <w:rFonts w:ascii="Calibri" w:hAnsi="Calibri" w:cs="Calibri"/>
        </w:rPr>
        <w:t xml:space="preserve">as </w:t>
      </w:r>
      <w:r w:rsidR="009D07CD">
        <w:rPr>
          <w:rStyle w:val="normaltextrun"/>
          <w:rFonts w:ascii="Calibri" w:hAnsi="Calibri" w:cs="Calibri"/>
        </w:rPr>
        <w:t>required</w:t>
      </w:r>
      <w:r>
        <w:rPr>
          <w:rStyle w:val="normaltextrun"/>
          <w:rFonts w:ascii="Calibri" w:hAnsi="Calibri" w:cs="Calibri"/>
        </w:rPr>
        <w:t xml:space="preserve"> in reaching a decision to bring forward a proposal of this nature. Consideration will be given to the potential impact on students and the proposed alternative arrangements for those individuals.</w:t>
      </w:r>
      <w:r>
        <w:rPr>
          <w:rStyle w:val="eop"/>
          <w:rFonts w:ascii="Calibri" w:hAnsi="Calibri" w:cs="Calibri"/>
        </w:rPr>
        <w:t> </w:t>
      </w:r>
    </w:p>
    <w:p w14:paraId="647783DF" w14:textId="05D55E10" w:rsidR="00452695" w:rsidRDefault="005149DC" w:rsidP="005F3239">
      <w:pPr>
        <w:pStyle w:val="ListParagraph"/>
      </w:pPr>
      <w:r>
        <w:t xml:space="preserve">It is expected that throughout this process colleagues will support effective consultation </w:t>
      </w:r>
      <w:r w:rsidR="00F81D55">
        <w:t>with</w:t>
      </w:r>
      <w:r>
        <w:t xml:space="preserve"> all relevant stakeholders, some of whom should be involved during the Initiation phase. This will ensure that all possible support is provided to the proposers and any limiting factors are identified timeously.</w:t>
      </w:r>
    </w:p>
    <w:p w14:paraId="3A308826" w14:textId="67D9DC89" w:rsidR="00EE642B" w:rsidRDefault="00EE642B" w:rsidP="00EE642B">
      <w:pPr>
        <w:pStyle w:val="Heading2"/>
      </w:pPr>
      <w:bookmarkStart w:id="102" w:name="_Toc102556903"/>
      <w:r>
        <w:t>Initiation</w:t>
      </w:r>
      <w:bookmarkEnd w:id="102"/>
    </w:p>
    <w:p w14:paraId="72E3F524" w14:textId="1D93E696" w:rsidR="00EE642B" w:rsidRDefault="00EE642B" w:rsidP="00402D7B">
      <w:pPr>
        <w:pStyle w:val="ListParagraph"/>
      </w:pPr>
      <w:r>
        <w:t xml:space="preserve">All proposals will start with the initiation stage which aims to provide a </w:t>
      </w:r>
      <w:r w:rsidR="00F81D55">
        <w:t>light-touch</w:t>
      </w:r>
      <w:r>
        <w:t xml:space="preserve"> </w:t>
      </w:r>
      <w:r w:rsidRPr="00734394">
        <w:rPr>
          <w:rStyle w:val="Strong"/>
          <w:b w:val="0"/>
          <w:bCs w:val="0"/>
        </w:rPr>
        <w:t>proposal process</w:t>
      </w:r>
      <w:r>
        <w:t xml:space="preserve"> that supports effective, </w:t>
      </w:r>
      <w:proofErr w:type="gramStart"/>
      <w:r>
        <w:t>swift</w:t>
      </w:r>
      <w:proofErr w:type="gramEnd"/>
      <w:r>
        <w:t xml:space="preserve"> and transparent </w:t>
      </w:r>
      <w:r w:rsidR="00F81D55">
        <w:t>decision-making</w:t>
      </w:r>
      <w:r>
        <w:t xml:space="preserve"> by the School at the early stage of the proposal’s development. This will in turn support a School to identify opportunities and create proposals without significant investment of time or resource at this preliminary stage. The following provides an outline of this stage. </w:t>
      </w:r>
    </w:p>
    <w:p w14:paraId="01D6D5AC" w14:textId="77777777" w:rsidR="002F7A7F" w:rsidRDefault="00994A06" w:rsidP="002F7A7F">
      <w:pPr>
        <w:keepNext/>
        <w:jc w:val="center"/>
      </w:pPr>
      <w:r>
        <w:rPr>
          <w:noProof/>
        </w:rPr>
        <w:lastRenderedPageBreak/>
        <w:drawing>
          <wp:inline distT="0" distB="0" distL="0" distR="0" wp14:anchorId="477B7D22" wp14:editId="1BD0F462">
            <wp:extent cx="3816626" cy="23458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5">
                      <a:extLst>
                        <a:ext uri="{28A0092B-C50C-407E-A947-70E740481C1C}">
                          <a14:useLocalDpi xmlns:a14="http://schemas.microsoft.com/office/drawing/2010/main" val="0"/>
                        </a:ext>
                      </a:extLst>
                    </a:blip>
                    <a:srcRect l="5411" t="6209" r="4970" b="5749"/>
                    <a:stretch/>
                  </pic:blipFill>
                  <pic:spPr bwMode="auto">
                    <a:xfrm>
                      <a:off x="0" y="0"/>
                      <a:ext cx="3827592" cy="2352554"/>
                    </a:xfrm>
                    <a:prstGeom prst="rect">
                      <a:avLst/>
                    </a:prstGeom>
                    <a:noFill/>
                    <a:ln>
                      <a:noFill/>
                    </a:ln>
                    <a:extLst>
                      <a:ext uri="{53640926-AAD7-44D8-BBD7-CCE9431645EC}">
                        <a14:shadowObscured xmlns:a14="http://schemas.microsoft.com/office/drawing/2010/main"/>
                      </a:ext>
                    </a:extLst>
                  </pic:spPr>
                </pic:pic>
              </a:graphicData>
            </a:graphic>
          </wp:inline>
        </w:drawing>
      </w:r>
    </w:p>
    <w:p w14:paraId="2E405007" w14:textId="6AA75AF5" w:rsidR="00EE642B" w:rsidRDefault="002F7A7F" w:rsidP="002F7A7F">
      <w:pPr>
        <w:pStyle w:val="Caption"/>
        <w:jc w:val="center"/>
      </w:pPr>
      <w:r>
        <w:t xml:space="preserve">Figure </w:t>
      </w:r>
      <w:r w:rsidR="00A15CB6">
        <w:t>12</w:t>
      </w:r>
      <w:r>
        <w:t>: Level 3 Summary Process - Initiation Stage only</w:t>
      </w:r>
    </w:p>
    <w:p w14:paraId="073D0680" w14:textId="1A5EE062" w:rsidR="00EE642B" w:rsidRDefault="00EE642B" w:rsidP="00402D7B">
      <w:pPr>
        <w:pStyle w:val="ListParagraph"/>
      </w:pPr>
      <w:r>
        <w:t xml:space="preserve">Ideas may come from a range of sources; it might be that the these are generated through the ongoing activities of colleagues in the School </w:t>
      </w:r>
      <w:proofErr w:type="gramStart"/>
      <w:r>
        <w:t>as a result of</w:t>
      </w:r>
      <w:proofErr w:type="gramEnd"/>
      <w:r>
        <w:t xml:space="preserve"> ongoing research, or from student</w:t>
      </w:r>
      <w:r w:rsidR="004C7B52">
        <w:t xml:space="preserve">s, </w:t>
      </w:r>
      <w:r>
        <w:t>alumni</w:t>
      </w:r>
      <w:r w:rsidR="004C7B52">
        <w:t xml:space="preserve"> or external examiners. </w:t>
      </w:r>
      <w:r>
        <w:t>Ideas may also be generated through the annual planning</w:t>
      </w:r>
      <w:r w:rsidR="00B37367">
        <w:t xml:space="preserve">, </w:t>
      </w:r>
      <w:proofErr w:type="gramStart"/>
      <w:r w:rsidR="00B37367">
        <w:t>review</w:t>
      </w:r>
      <w:proofErr w:type="gramEnd"/>
      <w:r w:rsidR="00B37367">
        <w:t xml:space="preserve"> and enhancement processes.</w:t>
      </w:r>
    </w:p>
    <w:p w14:paraId="4B2F0722" w14:textId="43530E8D" w:rsidR="00EE642B" w:rsidRDefault="00EE642B" w:rsidP="00402D7B">
      <w:pPr>
        <w:pStyle w:val="ListParagraph"/>
      </w:pPr>
      <w:r>
        <w:t>It is for the Schools to decide how they might wish to ‘filter’ proposals at this stage, if at all. Some may wish to channel these initial discussions through Learning and Teaching or Internationalisation Committees or similar, or via individual post</w:t>
      </w:r>
      <w:r w:rsidR="00F81D55">
        <w:t>-</w:t>
      </w:r>
      <w:r>
        <w:t>holders.</w:t>
      </w:r>
    </w:p>
    <w:p w14:paraId="66318AC0" w14:textId="67FA15DE" w:rsidR="00EE642B" w:rsidRDefault="00EE642B" w:rsidP="00402D7B">
      <w:pPr>
        <w:pStyle w:val="ListParagraph"/>
      </w:pPr>
      <w:r>
        <w:t xml:space="preserve">If the School does wish to consider a proposal beyond the idea stage the </w:t>
      </w:r>
      <w:r w:rsidR="004B77E6">
        <w:t>Assoc</w:t>
      </w:r>
      <w:r w:rsidR="00F81D55">
        <w:t>iate</w:t>
      </w:r>
      <w:r w:rsidR="004B77E6">
        <w:t xml:space="preserve"> Dean Quality &amp; Academic Standards</w:t>
      </w:r>
      <w:r>
        <w:t xml:space="preserve">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AD6C59">
        <w:t>Initial Proposal Documentation.</w:t>
      </w:r>
      <w:r>
        <w:t xml:space="preserve"> </w:t>
      </w:r>
      <w:r w:rsidR="004B77E6">
        <w:t>This person will likely be the current Programme or Module Leader.</w:t>
      </w:r>
    </w:p>
    <w:p w14:paraId="15A4DB11" w14:textId="77777777" w:rsidR="00EE642B" w:rsidRDefault="00EE642B" w:rsidP="00402D7B">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7074E38E" w14:textId="67E3AF9E" w:rsidR="00EE642B" w:rsidRDefault="00EE642B" w:rsidP="00402D7B">
      <w:pPr>
        <w:pStyle w:val="ListParagraph"/>
      </w:pPr>
      <w:r>
        <w:t xml:space="preserve">The responsible </w:t>
      </w:r>
      <w:r w:rsidR="00F81D55">
        <w:t>decision-maker</w:t>
      </w:r>
      <w:r>
        <w:t xml:space="preserve"> within the School at this initial stage is the </w:t>
      </w:r>
      <w:r w:rsidR="004F4722">
        <w:t>Associate Dean Quality &amp; Academic Standards</w:t>
      </w:r>
      <w:r>
        <w:t xml:space="preserve"> and the decisions available to them at this stage are:</w:t>
      </w:r>
    </w:p>
    <w:p w14:paraId="4F4AAA42" w14:textId="5A298412" w:rsidR="00EE642B" w:rsidRDefault="00EE642B" w:rsidP="002F7A7F">
      <w:pPr>
        <w:pStyle w:val="ListParagraph"/>
        <w:numPr>
          <w:ilvl w:val="2"/>
          <w:numId w:val="1"/>
        </w:numPr>
      </w:pPr>
      <w:r w:rsidRPr="4EFED283">
        <w:rPr>
          <w:rStyle w:val="Strong"/>
        </w:rPr>
        <w:t>Approve</w:t>
      </w:r>
      <w:r>
        <w:t xml:space="preserve"> – the proposal will then move to the </w:t>
      </w:r>
      <w:r w:rsidR="004F4722">
        <w:t>development phase</w:t>
      </w:r>
    </w:p>
    <w:p w14:paraId="7E728090" w14:textId="77777777" w:rsidR="00EE642B" w:rsidRDefault="00EE642B" w:rsidP="002F7A7F">
      <w:pPr>
        <w:pStyle w:val="ListParagraph"/>
        <w:numPr>
          <w:ilvl w:val="2"/>
          <w:numId w:val="1"/>
        </w:numPr>
      </w:pPr>
      <w:r w:rsidRPr="4EFED283">
        <w:rPr>
          <w:rStyle w:val="Strong"/>
        </w:rPr>
        <w:t xml:space="preserve">Not Approved </w:t>
      </w:r>
      <w:r>
        <w:t>– the proposal will not proceed further</w:t>
      </w:r>
    </w:p>
    <w:p w14:paraId="09BB054F" w14:textId="77777777" w:rsidR="00EE642B" w:rsidRDefault="00EE642B" w:rsidP="002F7A7F">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66C757E0" w14:textId="786ED560" w:rsidR="00EE642B" w:rsidRDefault="00EE642B" w:rsidP="00402D7B">
      <w:pPr>
        <w:pStyle w:val="ListParagraph"/>
      </w:pPr>
      <w:r>
        <w:t xml:space="preserve">The outcome of the </w:t>
      </w:r>
      <w:r w:rsidR="00EC12DC">
        <w:t>Associate Dean’s</w:t>
      </w:r>
      <w:r>
        <w:t xml:space="preserve"> consideration will be </w:t>
      </w:r>
      <w:r w:rsidR="0050513A">
        <w:t>recorded,</w:t>
      </w:r>
      <w:r>
        <w:t xml:space="preserve"> and the proposal document and </w:t>
      </w:r>
      <w:r w:rsidR="00EC12DC">
        <w:t xml:space="preserve">outcome will be noted at the next </w:t>
      </w:r>
      <w:r w:rsidR="00697E40">
        <w:t>SQASC</w:t>
      </w:r>
      <w:r w:rsidR="00EC12DC">
        <w:t xml:space="preserve"> meeting so that a record of all proposals considered is maintained.</w:t>
      </w:r>
    </w:p>
    <w:p w14:paraId="3C06949F" w14:textId="7D48903B" w:rsidR="00EE642B" w:rsidRDefault="00EE642B" w:rsidP="00402D7B">
      <w:pPr>
        <w:pStyle w:val="ListParagraph"/>
      </w:pPr>
      <w:r>
        <w:lastRenderedPageBreak/>
        <w:t xml:space="preserve">Where a proposal is approved at this initial stage the </w:t>
      </w:r>
      <w:r w:rsidR="00DA04F9">
        <w:t>Associate Dean Quality &amp; Academic Standards</w:t>
      </w:r>
      <w:r>
        <w:t xml:space="preserve"> will nominate a ‘</w:t>
      </w:r>
      <w:r w:rsidRPr="28F56C5B">
        <w:rPr>
          <w:rStyle w:val="Hyperlink"/>
        </w:rPr>
        <w:t>Responsible Person’</w:t>
      </w:r>
      <w:r>
        <w:t xml:space="preserve"> to lead the proposal’s ongoing development. This may, or may not, be the same individual appointed during the initiation phase. The responsible person will coordinate the development of the full proposal and ensure submission of the relevant documentation to the </w:t>
      </w:r>
      <w:r w:rsidR="0050513A">
        <w:t>decision-making</w:t>
      </w:r>
      <w:r>
        <w:t xml:space="preserve"> groups by gathering relevant information/ data to support </w:t>
      </w:r>
      <w:r w:rsidR="00F81D55">
        <w:t>decision-making</w:t>
      </w:r>
      <w:r>
        <w:t xml:space="preserve"> and completing the required documentation. </w:t>
      </w:r>
    </w:p>
    <w:p w14:paraId="63806CBB" w14:textId="3E7B6CB0" w:rsidR="00EE642B" w:rsidRDefault="00EE642B" w:rsidP="00402D7B">
      <w:pPr>
        <w:pStyle w:val="ListParagraph"/>
      </w:pPr>
      <w:r>
        <w:t xml:space="preserve">The </w:t>
      </w:r>
      <w:r w:rsidRPr="00AD6C59">
        <w:t>Programme Development Proposal</w:t>
      </w:r>
      <w:r>
        <w:t xml:space="preserve"> will request all the relevant information that will be needed to reach a decision on the proposal.</w:t>
      </w:r>
    </w:p>
    <w:p w14:paraId="50D81B06" w14:textId="2C2E4F7D" w:rsidR="00EE642B" w:rsidRDefault="00EE642B" w:rsidP="00EE642B">
      <w:pPr>
        <w:pStyle w:val="Heading2"/>
      </w:pPr>
      <w:bookmarkStart w:id="103" w:name="_Toc102556904"/>
      <w:r>
        <w:t>Development</w:t>
      </w:r>
      <w:bookmarkEnd w:id="103"/>
    </w:p>
    <w:p w14:paraId="7E47EFB6" w14:textId="0D47EC6C" w:rsidR="002D1C8B" w:rsidRDefault="00EE642B" w:rsidP="00402D7B">
      <w:pPr>
        <w:pStyle w:val="ListParagraph"/>
      </w:pPr>
      <w:r>
        <w:t xml:space="preserve">The Development stage aims to provide the opportunity for the development of the proposal with a range of stakeholders. This should be considered an iterative process, one that embraces evaluation, </w:t>
      </w:r>
      <w:proofErr w:type="gramStart"/>
      <w:r>
        <w:t>feedback</w:t>
      </w:r>
      <w:proofErr w:type="gramEnd"/>
      <w:r>
        <w:t xml:space="preserve"> and development in </w:t>
      </w:r>
      <w:r w:rsidR="0050513A">
        <w:t>pursuit</w:t>
      </w:r>
      <w:r>
        <w:t xml:space="preserve"> of a full and complete proposal that is robust and adequately addresses the needs of the proposal type. The development stage will support the assessment of the sustainability of the proposal </w:t>
      </w:r>
      <w:r w:rsidRPr="00D60FBE">
        <w:t>and development of the curriculum</w:t>
      </w:r>
      <w:r>
        <w:t xml:space="preserve"> or consideration of the withdrawal of the </w:t>
      </w:r>
      <w:r w:rsidR="000C6DC1">
        <w:t>module</w:t>
      </w:r>
      <w:r w:rsidRPr="00D60FBE">
        <w:t xml:space="preserve">. </w:t>
      </w:r>
      <w:r>
        <w:t xml:space="preserve">The stage is designed to ensure effective and transparent </w:t>
      </w:r>
      <w:r w:rsidR="00F81D55">
        <w:t>decision-making</w:t>
      </w:r>
      <w:r>
        <w:t xml:space="preserve"> at this crucial stage of the proposal’s development. </w:t>
      </w:r>
    </w:p>
    <w:p w14:paraId="5931436B" w14:textId="3FB8ABCE" w:rsidR="002F7A7F" w:rsidRDefault="00EE642B" w:rsidP="001A7D67">
      <w:pPr>
        <w:pStyle w:val="ListParagraph"/>
      </w:pPr>
      <w:r>
        <w:t xml:space="preserve">Appropriate templates and guidance will be provided </w:t>
      </w:r>
      <w:r w:rsidR="00F81D55">
        <w:t>to the Responsible Person.</w:t>
      </w:r>
      <w:r>
        <w:t xml:space="preserve"> </w:t>
      </w:r>
      <w:r w:rsidR="00F81D55">
        <w:t>T</w:t>
      </w:r>
      <w:r>
        <w:t xml:space="preserve">hese will be updated regularly to ensure that proposals made provide colleagues with the relevant information to support informed </w:t>
      </w:r>
      <w:r w:rsidR="00F81D55">
        <w:t>decision-making</w:t>
      </w:r>
      <w:r>
        <w:t xml:space="preserve">. </w:t>
      </w:r>
    </w:p>
    <w:p w14:paraId="4B9851F8" w14:textId="0618C005" w:rsidR="00EE642B" w:rsidRDefault="00EE642B" w:rsidP="00EE642B">
      <w:pPr>
        <w:pStyle w:val="Heading3"/>
      </w:pPr>
      <w:bookmarkStart w:id="104" w:name="_Toc102556905"/>
      <w:r>
        <w:t xml:space="preserve">Development of the </w:t>
      </w:r>
      <w:r w:rsidR="002D1C8B">
        <w:t>Proposal</w:t>
      </w:r>
      <w:bookmarkEnd w:id="104"/>
    </w:p>
    <w:p w14:paraId="2D8D779A" w14:textId="7135077A" w:rsidR="00EE642B" w:rsidRDefault="00EE642B" w:rsidP="00402D7B">
      <w:pPr>
        <w:pStyle w:val="ListParagraph"/>
      </w:pPr>
      <w:r>
        <w:t xml:space="preserve">It is expected that </w:t>
      </w:r>
      <w:hyperlink w:anchor="_Student_engagement" w:history="1">
        <w:r w:rsidRPr="00F8104F">
          <w:rPr>
            <w:rStyle w:val="Hyperlink"/>
          </w:rPr>
          <w:t>student representatives</w:t>
        </w:r>
      </w:hyperlink>
      <w:r>
        <w:t xml:space="preserve"> are involved in this development process. </w:t>
      </w:r>
    </w:p>
    <w:p w14:paraId="273226FD" w14:textId="29AF3A81" w:rsidR="00EE642B" w:rsidRDefault="00EE642B" w:rsidP="00402D7B">
      <w:pPr>
        <w:pStyle w:val="ListParagraph"/>
      </w:pPr>
      <w:r>
        <w:t xml:space="preserve">The full proposal </w:t>
      </w:r>
      <w:r w:rsidR="00F8104F">
        <w:t xml:space="preserve">documentation </w:t>
      </w:r>
      <w:r>
        <w:t xml:space="preserve">will provide a clear </w:t>
      </w:r>
      <w:r w:rsidR="00C92F70">
        <w:t xml:space="preserve">outline of the </w:t>
      </w:r>
      <w:r>
        <w:t>proposal includ</w:t>
      </w:r>
      <w:r w:rsidR="00F8104F">
        <w:t xml:space="preserve">ing </w:t>
      </w:r>
      <w:r>
        <w:t>elements such as the</w:t>
      </w:r>
      <w:r w:rsidR="00C92F70">
        <w:t xml:space="preserve"> impact on module</w:t>
      </w:r>
      <w:r>
        <w:t xml:space="preserve"> learning outcomes</w:t>
      </w:r>
      <w:r w:rsidR="00C92F70">
        <w:t xml:space="preserve"> and/or assessment </w:t>
      </w:r>
      <w:r>
        <w:t xml:space="preserve">and </w:t>
      </w:r>
      <w:r w:rsidR="00C92F70">
        <w:t xml:space="preserve">implications for the </w:t>
      </w:r>
      <w:r>
        <w:t xml:space="preserve">student experience. </w:t>
      </w:r>
    </w:p>
    <w:p w14:paraId="4A0E7BCB" w14:textId="61D9955E" w:rsidR="00EE642B" w:rsidRDefault="00EE642B" w:rsidP="00402D7B">
      <w:pPr>
        <w:pStyle w:val="ListParagraph"/>
      </w:pPr>
      <w:r>
        <w:t xml:space="preserve">Where the proposal focuses on the withdrawal of a </w:t>
      </w:r>
      <w:r w:rsidR="00C92F70">
        <w:t>module</w:t>
      </w:r>
      <w:r>
        <w:t xml:space="preserve"> full consideration should be given at this stage as to the implication of the withdrawal including on currently registered/deferred students and other programmes/pathways with ties to the curriculum, for example </w:t>
      </w:r>
      <w:r w:rsidR="00C3172C">
        <w:t>where the module is shared</w:t>
      </w:r>
      <w:r>
        <w:t xml:space="preserve">. </w:t>
      </w:r>
    </w:p>
    <w:p w14:paraId="5FB075BA" w14:textId="2CE527B0" w:rsidR="00952CAF" w:rsidRPr="00C03887" w:rsidRDefault="00952CAF" w:rsidP="00952CAF">
      <w:pPr>
        <w:pStyle w:val="Heading3"/>
      </w:pPr>
      <w:bookmarkStart w:id="105" w:name="_Toc102556906"/>
      <w:r>
        <w:t>Sustainability</w:t>
      </w:r>
      <w:bookmarkEnd w:id="105"/>
    </w:p>
    <w:p w14:paraId="0FA152FD" w14:textId="6217EE41" w:rsidR="00952CAF" w:rsidRDefault="00952CAF" w:rsidP="00952CAF">
      <w:pPr>
        <w:pStyle w:val="ListParagraph"/>
      </w:pPr>
      <w:r>
        <w:t xml:space="preserve">The aim of the consideration of a proposal’s sustainability includes the financial implications of the proposal as well as resource and commitment for the ongoing support of the proposal. In </w:t>
      </w:r>
      <w:r>
        <w:lastRenderedPageBreak/>
        <w:t>the case of a module withdrawal it will consider the impact of the withdrawal on the curriculum of any impacted programmes.</w:t>
      </w:r>
    </w:p>
    <w:p w14:paraId="3AF97566" w14:textId="77777777" w:rsidR="00952CAF" w:rsidRDefault="00952CAF" w:rsidP="00952CAF">
      <w:pPr>
        <w:pStyle w:val="ListParagraph"/>
      </w:pPr>
      <w:r>
        <w:t>The Responsible Person will be required to consider the implementation planning for the proposal.</w:t>
      </w:r>
    </w:p>
    <w:p w14:paraId="28B00A51" w14:textId="0970CDC1" w:rsidR="00EE642B" w:rsidRDefault="00EE642B" w:rsidP="00EE642B">
      <w:pPr>
        <w:pStyle w:val="Heading3"/>
      </w:pPr>
      <w:bookmarkStart w:id="106" w:name="_Toc102556907"/>
      <w:r>
        <w:t>Consultation and Engagement</w:t>
      </w:r>
      <w:bookmarkEnd w:id="106"/>
    </w:p>
    <w:p w14:paraId="75A44F28" w14:textId="0A98C3F3" w:rsidR="003E78F7" w:rsidRDefault="003E78F7" w:rsidP="003E78F7">
      <w:pPr>
        <w:pStyle w:val="ListParagraph"/>
      </w:pPr>
      <w:r>
        <w:t>Consultation and engagement with a broad range of stakeholders is a requirement of Level 3 proposals</w:t>
      </w:r>
      <w:r w:rsidR="00F81D55">
        <w:t>.</w:t>
      </w:r>
      <w:r>
        <w:t xml:space="preserve"> </w:t>
      </w:r>
      <w:r w:rsidR="00F81D55">
        <w:t>T</w:t>
      </w:r>
      <w:r>
        <w:t xml:space="preserve">his ensures that we </w:t>
      </w:r>
      <w:proofErr w:type="gramStart"/>
      <w:r>
        <w:t>are able to</w:t>
      </w:r>
      <w:proofErr w:type="gramEnd"/>
      <w:r>
        <w:t xml:space="preserve"> anticipate and manage challenges as well as develop the strongest proposals possible through the contribution of others. </w:t>
      </w:r>
    </w:p>
    <w:p w14:paraId="3B7D975C" w14:textId="5E6B4ED0" w:rsidR="003E78F7" w:rsidRDefault="003E78F7" w:rsidP="003E78F7">
      <w:pPr>
        <w:pStyle w:val="ListParagraph"/>
      </w:pPr>
      <w:r>
        <w:t xml:space="preserve">The stakeholders engaged at this point </w:t>
      </w:r>
      <w:r w:rsidR="003A6555">
        <w:t>may</w:t>
      </w:r>
      <w:r>
        <w:t xml:space="preserve"> include students, academic colleagues, staff from across the professional services directorates, external academic and/or industry experts, and others as deemed appropriate by the School, for example partner institutions or organisations such as the NHS. </w:t>
      </w:r>
    </w:p>
    <w:p w14:paraId="5C247891" w14:textId="4506F966" w:rsidR="003E78F7" w:rsidRDefault="003E78F7" w:rsidP="003E78F7">
      <w:pPr>
        <w:pStyle w:val="ListParagraph"/>
      </w:pPr>
      <w:r>
        <w:t>It is anticipated that this element of the process will likely be a combination of informal and formal elements</w:t>
      </w:r>
      <w:r w:rsidR="003A6555">
        <w:t xml:space="preserve"> selected </w:t>
      </w:r>
      <w:r>
        <w:t xml:space="preserve">to support an open dialogue and discussion of the proposals and feedback. The Responsible Person should agree the approach to be taken to consultation and engagement with the relevant Associate Dean QAS. </w:t>
      </w:r>
    </w:p>
    <w:p w14:paraId="7E322BD6" w14:textId="2177454C" w:rsidR="003E78F7" w:rsidRDefault="003E78F7" w:rsidP="003E78F7">
      <w:pPr>
        <w:pStyle w:val="ListParagraph"/>
      </w:pPr>
      <w:r>
        <w:t xml:space="preserve">Consultation can be supported by a range of activities including focus groups, </w:t>
      </w:r>
      <w:r w:rsidR="00483647">
        <w:t>one-to-one</w:t>
      </w:r>
      <w:r>
        <w:t xml:space="preserve"> meetings, questionnaires, </w:t>
      </w:r>
      <w:proofErr w:type="gramStart"/>
      <w:r>
        <w:t>roadshows</w:t>
      </w:r>
      <w:proofErr w:type="gramEnd"/>
      <w:r>
        <w:t xml:space="preserve"> or other information/consultation events as deemed appropriate to the scale and nature of the proposal. </w:t>
      </w:r>
    </w:p>
    <w:p w14:paraId="65C8B6C9" w14:textId="77777777" w:rsidR="003E78F7" w:rsidRDefault="003E78F7" w:rsidP="003E78F7">
      <w:pPr>
        <w:pStyle w:val="ListParagraph"/>
      </w:pPr>
      <w:r>
        <w:t xml:space="preserve">During the chosen activities the proposals will be presented to stakeholders who will be asked to review and consider what is being proposed with the goal of providing feedback that supports the further development of the proposal and/or recognition of the weaknesses of the proposal. This is an iterative process and one that is intended to strengthen the proposal and support the development team in creating a proposal that is robust, fully tested and that achieves the goals of the initiation proposal. </w:t>
      </w:r>
    </w:p>
    <w:p w14:paraId="60193B92" w14:textId="77777777" w:rsidR="003E78F7" w:rsidRDefault="003E78F7" w:rsidP="003E78F7">
      <w:pPr>
        <w:pStyle w:val="ListParagraph"/>
      </w:pPr>
      <w:r w:rsidRPr="00791E7A">
        <w:t>The approach agreed and taken should be documented within the proposal</w:t>
      </w:r>
      <w:r>
        <w:t xml:space="preserve"> along with the outcomes, including a demonstration of how they have contributed to the proposal’s development. </w:t>
      </w:r>
    </w:p>
    <w:p w14:paraId="430F4839" w14:textId="77777777" w:rsidR="003E78F7" w:rsidRDefault="003E78F7" w:rsidP="003E78F7">
      <w:pPr>
        <w:pStyle w:val="ListParagraph"/>
      </w:pPr>
      <w:r>
        <w:t xml:space="preserve">The Responsible Person can use </w:t>
      </w:r>
      <w:hyperlink r:id="rId56" w:history="1">
        <w:r w:rsidRPr="00E0029C">
          <w:rPr>
            <w:rStyle w:val="Hyperlink"/>
          </w:rPr>
          <w:t>tools</w:t>
        </w:r>
      </w:hyperlink>
      <w:r>
        <w:t xml:space="preserve"> such as the Module Review Dashboard and the Curriculum Network Dashboard to identify any particular opportunities for engagement and consultation. </w:t>
      </w:r>
    </w:p>
    <w:p w14:paraId="3C529A09" w14:textId="34EAF95B" w:rsidR="003E78F7" w:rsidRDefault="003E78F7" w:rsidP="003E78F7">
      <w:pPr>
        <w:pStyle w:val="ListParagraph"/>
      </w:pPr>
      <w:r>
        <w:t xml:space="preserve">As a minimum it is expected that Level </w:t>
      </w:r>
      <w:r w:rsidR="004D3627">
        <w:t>3</w:t>
      </w:r>
      <w:r>
        <w:t xml:space="preserve"> Consultation and Engagement should involve the following </w:t>
      </w:r>
      <w:r w:rsidRPr="00DE29B1">
        <w:t>internal stakeholders:</w:t>
      </w:r>
    </w:p>
    <w:p w14:paraId="47EC1141" w14:textId="39204977" w:rsidR="003E78F7" w:rsidRDefault="003E78F7" w:rsidP="003E78F7">
      <w:pPr>
        <w:pStyle w:val="ListParagraph"/>
        <w:numPr>
          <w:ilvl w:val="2"/>
          <w:numId w:val="1"/>
        </w:numPr>
      </w:pPr>
      <w:r>
        <w:t xml:space="preserve">An </w:t>
      </w:r>
      <w:r w:rsidR="00232475">
        <w:t>academic</w:t>
      </w:r>
      <w:r>
        <w:t xml:space="preserve"> from </w:t>
      </w:r>
      <w:proofErr w:type="spellStart"/>
      <w:r>
        <w:t>outwith</w:t>
      </w:r>
      <w:proofErr w:type="spellEnd"/>
      <w:r>
        <w:t xml:space="preserve"> the proposing School</w:t>
      </w:r>
    </w:p>
    <w:p w14:paraId="26AF19C6" w14:textId="10B5FDB6" w:rsidR="00C44DF0" w:rsidRDefault="00C44DF0" w:rsidP="003E78F7">
      <w:pPr>
        <w:pStyle w:val="ListParagraph"/>
        <w:numPr>
          <w:ilvl w:val="2"/>
          <w:numId w:val="1"/>
        </w:numPr>
      </w:pPr>
      <w:r>
        <w:lastRenderedPageBreak/>
        <w:t>The module/programme leader of modules/programmes impacted by the proposal</w:t>
      </w:r>
    </w:p>
    <w:p w14:paraId="3AA3BED5" w14:textId="36815528" w:rsidR="003E78F7" w:rsidRDefault="003E78F7" w:rsidP="003E78F7">
      <w:pPr>
        <w:pStyle w:val="ListParagraph"/>
        <w:numPr>
          <w:ilvl w:val="2"/>
          <w:numId w:val="1"/>
        </w:numPr>
      </w:pPr>
      <w:r>
        <w:t xml:space="preserve">School </w:t>
      </w:r>
      <w:r w:rsidR="00232475">
        <w:t>Vice-</w:t>
      </w:r>
      <w:r>
        <w:t>President (of the home School) and through them</w:t>
      </w:r>
      <w:r w:rsidR="00F81D55">
        <w:t xml:space="preserve"> DUSA and</w:t>
      </w:r>
      <w:r>
        <w:t xml:space="preserve"> </w:t>
      </w:r>
      <w:r w:rsidR="00232475">
        <w:t>students</w:t>
      </w:r>
    </w:p>
    <w:p w14:paraId="36DCCF6A" w14:textId="4A0E12F1" w:rsidR="003E78F7" w:rsidRDefault="003E78F7" w:rsidP="003E78F7">
      <w:pPr>
        <w:pStyle w:val="ListParagraph"/>
        <w:numPr>
          <w:ilvl w:val="2"/>
          <w:numId w:val="1"/>
        </w:numPr>
      </w:pPr>
      <w:r>
        <w:t xml:space="preserve">The </w:t>
      </w:r>
      <w:r w:rsidR="00AD1F55">
        <w:t>QAS Team</w:t>
      </w:r>
    </w:p>
    <w:p w14:paraId="500DEDC6" w14:textId="617D0AED" w:rsidR="003E78F7" w:rsidRDefault="003E78F7" w:rsidP="003E78F7">
      <w:pPr>
        <w:pStyle w:val="ListParagraph"/>
        <w:numPr>
          <w:ilvl w:val="2"/>
          <w:numId w:val="1"/>
        </w:numPr>
      </w:pPr>
      <w:r>
        <w:t xml:space="preserve">The </w:t>
      </w:r>
      <w:hyperlink w:anchor="_Portfolio_Development_Oversight" w:history="1">
        <w:r w:rsidR="007869E0">
          <w:rPr>
            <w:rStyle w:val="Hyperlink"/>
          </w:rPr>
          <w:t>Course Operations Group</w:t>
        </w:r>
      </w:hyperlink>
    </w:p>
    <w:p w14:paraId="41679DB8" w14:textId="572B005A" w:rsidR="003E78F7" w:rsidRDefault="003E78F7" w:rsidP="003E78F7">
      <w:pPr>
        <w:pStyle w:val="ListParagraph"/>
        <w:numPr>
          <w:ilvl w:val="2"/>
          <w:numId w:val="1"/>
        </w:numPr>
      </w:pPr>
      <w:r>
        <w:t xml:space="preserve">The Library and Learning Centre, including the Centre for Technology and </w:t>
      </w:r>
      <w:r w:rsidR="008E4A99">
        <w:t>Innovation</w:t>
      </w:r>
      <w:r>
        <w:t xml:space="preserve"> in Learning (CTIL)</w:t>
      </w:r>
    </w:p>
    <w:p w14:paraId="3F1A7F0D" w14:textId="77777777" w:rsidR="003E78F7" w:rsidRDefault="003E78F7" w:rsidP="003E78F7">
      <w:pPr>
        <w:pStyle w:val="ListParagraph"/>
        <w:numPr>
          <w:ilvl w:val="2"/>
          <w:numId w:val="1"/>
        </w:numPr>
      </w:pPr>
      <w:r>
        <w:t xml:space="preserve">Others as deemed appropriate by the School based on the scope of the proposal for </w:t>
      </w:r>
      <w:proofErr w:type="gramStart"/>
      <w:r>
        <w:t>example;</w:t>
      </w:r>
      <w:proofErr w:type="gramEnd"/>
    </w:p>
    <w:p w14:paraId="7688DC14" w14:textId="7A76E932" w:rsidR="003E78F7" w:rsidRDefault="008E4A99" w:rsidP="003E78F7">
      <w:pPr>
        <w:pStyle w:val="ListParagraph"/>
        <w:numPr>
          <w:ilvl w:val="3"/>
          <w:numId w:val="1"/>
        </w:numPr>
      </w:pPr>
      <w:r>
        <w:t>An</w:t>
      </w:r>
      <w:r w:rsidR="003E78F7">
        <w:t xml:space="preserve"> </w:t>
      </w:r>
      <w:r w:rsidR="00A71166">
        <w:t>Administrative Lead for QAS or Learning &amp; Teaching</w:t>
      </w:r>
      <w:r w:rsidR="003E78F7">
        <w:t xml:space="preserve"> from </w:t>
      </w:r>
      <w:proofErr w:type="spellStart"/>
      <w:r w:rsidR="003E78F7">
        <w:t>outwith</w:t>
      </w:r>
      <w:proofErr w:type="spellEnd"/>
      <w:r w:rsidR="003E78F7">
        <w:t xml:space="preserve"> the proposing School</w:t>
      </w:r>
    </w:p>
    <w:p w14:paraId="7B6FDA9B" w14:textId="77777777" w:rsidR="003E78F7" w:rsidRDefault="003E78F7" w:rsidP="003E78F7">
      <w:pPr>
        <w:pStyle w:val="ListParagraph"/>
        <w:numPr>
          <w:ilvl w:val="3"/>
          <w:numId w:val="1"/>
        </w:numPr>
      </w:pPr>
      <w:r>
        <w:t xml:space="preserve">An Associate Dean International from </w:t>
      </w:r>
      <w:proofErr w:type="spellStart"/>
      <w:r>
        <w:t>outwith</w:t>
      </w:r>
      <w:proofErr w:type="spellEnd"/>
      <w:r>
        <w:t xml:space="preserve"> the proposing School</w:t>
      </w:r>
    </w:p>
    <w:p w14:paraId="0D226984" w14:textId="77777777" w:rsidR="003E78F7" w:rsidRDefault="003E78F7" w:rsidP="003E78F7">
      <w:pPr>
        <w:pStyle w:val="ListParagraph"/>
        <w:numPr>
          <w:ilvl w:val="3"/>
          <w:numId w:val="1"/>
        </w:numPr>
      </w:pPr>
      <w:r>
        <w:t xml:space="preserve">An Associate Dean Research from </w:t>
      </w:r>
      <w:proofErr w:type="spellStart"/>
      <w:r>
        <w:t>outwith</w:t>
      </w:r>
      <w:proofErr w:type="spellEnd"/>
      <w:r>
        <w:t xml:space="preserve"> the proposing School</w:t>
      </w:r>
    </w:p>
    <w:p w14:paraId="7C36B482" w14:textId="77777777" w:rsidR="003E78F7" w:rsidRDefault="003E78F7" w:rsidP="003E78F7">
      <w:pPr>
        <w:pStyle w:val="ListParagraph"/>
        <w:numPr>
          <w:ilvl w:val="3"/>
          <w:numId w:val="1"/>
        </w:numPr>
      </w:pPr>
      <w:r>
        <w:t>Research and Innovation Services</w:t>
      </w:r>
    </w:p>
    <w:p w14:paraId="59B7CAF9" w14:textId="0F0E7F2A" w:rsidR="003E78F7" w:rsidRDefault="003E78F7" w:rsidP="003E78F7">
      <w:pPr>
        <w:pStyle w:val="ListParagraph"/>
        <w:numPr>
          <w:ilvl w:val="3"/>
          <w:numId w:val="1"/>
        </w:numPr>
      </w:pPr>
      <w:r>
        <w:t xml:space="preserve">The Library and Learning </w:t>
      </w:r>
      <w:r w:rsidR="009556E2">
        <w:t>Centre</w:t>
      </w:r>
      <w:r>
        <w:t xml:space="preserve"> Research Services</w:t>
      </w:r>
    </w:p>
    <w:p w14:paraId="7AF29416" w14:textId="77777777" w:rsidR="003E78F7" w:rsidRDefault="003E78F7" w:rsidP="003E78F7">
      <w:pPr>
        <w:pStyle w:val="ListParagraph"/>
        <w:numPr>
          <w:ilvl w:val="3"/>
          <w:numId w:val="1"/>
        </w:numPr>
      </w:pPr>
      <w:r>
        <w:t>Academic Skills Centre</w:t>
      </w:r>
    </w:p>
    <w:p w14:paraId="472803D5" w14:textId="77777777" w:rsidR="003E78F7" w:rsidRDefault="003E78F7" w:rsidP="003E78F7">
      <w:pPr>
        <w:pStyle w:val="ListParagraph"/>
        <w:numPr>
          <w:ilvl w:val="3"/>
          <w:numId w:val="1"/>
        </w:numPr>
      </w:pPr>
      <w:r>
        <w:t>Careers Services</w:t>
      </w:r>
    </w:p>
    <w:p w14:paraId="6527D553" w14:textId="77777777" w:rsidR="003E78F7" w:rsidRDefault="003E78F7" w:rsidP="003E78F7">
      <w:pPr>
        <w:pStyle w:val="ListParagraph"/>
        <w:numPr>
          <w:ilvl w:val="3"/>
          <w:numId w:val="1"/>
        </w:numPr>
      </w:pPr>
      <w:r>
        <w:t>Global Partnerships (Go Abroad Team)</w:t>
      </w:r>
    </w:p>
    <w:p w14:paraId="442FADEA" w14:textId="77777777" w:rsidR="003E78F7" w:rsidRDefault="003E78F7" w:rsidP="003E78F7">
      <w:r>
        <w:t>If the School/Responsible Person is unsure as to who to involve support can be sought from the QAS Team to identify the appropriate group.</w:t>
      </w:r>
    </w:p>
    <w:p w14:paraId="29A62753" w14:textId="0763161B" w:rsidR="00EE642B" w:rsidRDefault="00EE642B" w:rsidP="00EE642B">
      <w:pPr>
        <w:pStyle w:val="Heading2"/>
      </w:pPr>
      <w:bookmarkStart w:id="107" w:name="_Toc102556908"/>
      <w:r>
        <w:t>Approval</w:t>
      </w:r>
      <w:bookmarkEnd w:id="107"/>
    </w:p>
    <w:p w14:paraId="5FC44C2A" w14:textId="77777777" w:rsidR="00680BF9" w:rsidRDefault="00EE642B" w:rsidP="00402D7B">
      <w:pPr>
        <w:pStyle w:val="ListParagraph"/>
      </w:pPr>
      <w:r>
        <w:t xml:space="preserve">Following development of the proposals, the final approval of the proposal is required, the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9F5FF6">
        <w:t>S</w:t>
      </w:r>
      <w:r w:rsidR="00AD1F55">
        <w:t>QASC</w:t>
      </w:r>
      <w:r>
        <w:t>.</w:t>
      </w:r>
    </w:p>
    <w:p w14:paraId="4F2EEFDC" w14:textId="77777777" w:rsidR="00680BF9" w:rsidRDefault="00680BF9" w:rsidP="00680BF9">
      <w:pPr>
        <w:pStyle w:val="ListParagraph"/>
        <w:numPr>
          <w:ilvl w:val="0"/>
          <w:numId w:val="0"/>
        </w:numPr>
        <w:ind w:left="431"/>
        <w:jc w:val="center"/>
      </w:pPr>
      <w:r>
        <w:rPr>
          <w:noProof/>
        </w:rPr>
        <w:drawing>
          <wp:inline distT="0" distB="0" distL="0" distR="0" wp14:anchorId="7C0742A6" wp14:editId="3D94CC0C">
            <wp:extent cx="2245893" cy="2297927"/>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7">
                      <a:extLst>
                        <a:ext uri="{28A0092B-C50C-407E-A947-70E740481C1C}">
                          <a14:useLocalDpi xmlns:a14="http://schemas.microsoft.com/office/drawing/2010/main" val="0"/>
                        </a:ext>
                      </a:extLst>
                    </a:blip>
                    <a:srcRect l="8572" t="5425" r="6410" b="6493"/>
                    <a:stretch/>
                  </pic:blipFill>
                  <pic:spPr bwMode="auto">
                    <a:xfrm>
                      <a:off x="0" y="0"/>
                      <a:ext cx="2259701" cy="2312055"/>
                    </a:xfrm>
                    <a:prstGeom prst="rect">
                      <a:avLst/>
                    </a:prstGeom>
                    <a:noFill/>
                    <a:ln>
                      <a:noFill/>
                    </a:ln>
                    <a:extLst>
                      <a:ext uri="{53640926-AAD7-44D8-BBD7-CCE9431645EC}">
                        <a14:shadowObscured xmlns:a14="http://schemas.microsoft.com/office/drawing/2010/main"/>
                      </a:ext>
                    </a:extLst>
                  </pic:spPr>
                </pic:pic>
              </a:graphicData>
            </a:graphic>
          </wp:inline>
        </w:drawing>
      </w:r>
    </w:p>
    <w:p w14:paraId="261CE3A3" w14:textId="70B79DD5" w:rsidR="00EE642B" w:rsidRPr="00680BF9" w:rsidRDefault="002F7A7F" w:rsidP="00680BF9">
      <w:pPr>
        <w:pStyle w:val="ListParagraph"/>
        <w:numPr>
          <w:ilvl w:val="0"/>
          <w:numId w:val="0"/>
        </w:numPr>
        <w:ind w:left="431"/>
        <w:jc w:val="center"/>
        <w:rPr>
          <w:i/>
          <w:iCs/>
          <w:color w:val="4472C4" w:themeColor="accent5"/>
          <w:sz w:val="18"/>
          <w:szCs w:val="18"/>
        </w:rPr>
      </w:pPr>
      <w:r w:rsidRPr="00680BF9">
        <w:rPr>
          <w:i/>
          <w:iCs/>
          <w:color w:val="4472C4" w:themeColor="accent5"/>
          <w:sz w:val="18"/>
          <w:szCs w:val="18"/>
        </w:rPr>
        <w:t xml:space="preserve">Figure </w:t>
      </w:r>
      <w:r w:rsidR="001A7D67" w:rsidRPr="00680BF9">
        <w:rPr>
          <w:i/>
          <w:iCs/>
          <w:color w:val="4472C4" w:themeColor="accent5"/>
          <w:sz w:val="18"/>
          <w:szCs w:val="18"/>
        </w:rPr>
        <w:t>13</w:t>
      </w:r>
      <w:r w:rsidRPr="00680BF9">
        <w:rPr>
          <w:i/>
          <w:iCs/>
          <w:color w:val="4472C4" w:themeColor="accent5"/>
          <w:sz w:val="18"/>
          <w:szCs w:val="18"/>
        </w:rPr>
        <w:t>: Level 3 Summary Process - Approval Stage Only</w:t>
      </w:r>
    </w:p>
    <w:p w14:paraId="46F49D76" w14:textId="2A126B96" w:rsidR="009F5FF6" w:rsidRPr="0058765F" w:rsidRDefault="009F5FF6" w:rsidP="009F5FF6">
      <w:pPr>
        <w:pStyle w:val="Heading3"/>
      </w:pPr>
      <w:bookmarkStart w:id="108" w:name="_Toc102556909"/>
      <w:r>
        <w:lastRenderedPageBreak/>
        <w:t>School Quality &amp; Academic Standards Committee</w:t>
      </w:r>
      <w:bookmarkEnd w:id="108"/>
    </w:p>
    <w:p w14:paraId="31498006" w14:textId="26CE66F2" w:rsidR="009F5FF6" w:rsidRDefault="009F5FF6" w:rsidP="00402D7B">
      <w:pPr>
        <w:pStyle w:val="ListParagraph"/>
      </w:pPr>
      <w:r>
        <w:t xml:space="preserve">Following the final development of the proposal </w:t>
      </w:r>
      <w:proofErr w:type="gramStart"/>
      <w:r>
        <w:t>as a result of</w:t>
      </w:r>
      <w:proofErr w:type="gramEnd"/>
      <w:r>
        <w:t xml:space="preserve"> the consultation and engagement process the </w:t>
      </w:r>
      <w:r w:rsidR="00DA5E44">
        <w:t>Responsible Person</w:t>
      </w:r>
      <w:r>
        <w:t xml:space="preserve"> will submit the relevant documentation to the School Quality and Academic Standards Committee. </w:t>
      </w:r>
    </w:p>
    <w:p w14:paraId="350DF1F0" w14:textId="4DDDBC6F" w:rsidR="00727A2A" w:rsidRDefault="00727A2A" w:rsidP="00727A2A">
      <w:pPr>
        <w:pStyle w:val="ListParagraph"/>
      </w:pPr>
      <w:r>
        <w:t xml:space="preserve">The School QAS team will review the documentation submitted prior to consideration by SQASC. </w:t>
      </w:r>
      <w:r w:rsidR="005B2CA7">
        <w:t>Where information</w:t>
      </w:r>
      <w:r>
        <w:t xml:space="preserve"> is missing or incomplete the proposal will be returned to the School and the proposal will be presented to the next available </w:t>
      </w:r>
      <w:r w:rsidR="00D94D0B">
        <w:t>S</w:t>
      </w:r>
      <w:r>
        <w:t xml:space="preserve">QASC meeting. </w:t>
      </w:r>
    </w:p>
    <w:p w14:paraId="73076358" w14:textId="4BC828D7" w:rsidR="00727A2A" w:rsidRDefault="00727A2A" w:rsidP="00727A2A">
      <w:pPr>
        <w:pStyle w:val="ListParagraph"/>
      </w:pPr>
      <w:r>
        <w:t xml:space="preserve">The </w:t>
      </w:r>
      <w:r w:rsidR="00D94D0B">
        <w:t>S</w:t>
      </w:r>
      <w:r>
        <w:t>QASC will particularly consider the proposal</w:t>
      </w:r>
      <w:r w:rsidR="00F81D55">
        <w:t>’</w:t>
      </w:r>
      <w:r>
        <w:t xml:space="preserve">s curriculum and academic goals, considering </w:t>
      </w:r>
      <w:proofErr w:type="gramStart"/>
      <w:r>
        <w:t>in particular if</w:t>
      </w:r>
      <w:proofErr w:type="gramEnd"/>
      <w:r>
        <w:t xml:space="preserve"> the proposal supports the achievement of the Curriculum Design Principles and is fully complete so as to support implementation. </w:t>
      </w:r>
    </w:p>
    <w:p w14:paraId="7D7B1B07" w14:textId="5932280B" w:rsidR="00727A2A" w:rsidRDefault="00D94D0B" w:rsidP="00727A2A">
      <w:pPr>
        <w:pStyle w:val="ListParagraph"/>
      </w:pPr>
      <w:r>
        <w:t>The</w:t>
      </w:r>
      <w:r w:rsidR="00727A2A">
        <w:t xml:space="preserve"> Responsible Person</w:t>
      </w:r>
      <w:r>
        <w:t xml:space="preserve"> </w:t>
      </w:r>
      <w:r w:rsidR="00727A2A">
        <w:t xml:space="preserve">may be invited to respond to any questions by the </w:t>
      </w:r>
      <w:r>
        <w:t>S</w:t>
      </w:r>
      <w:r w:rsidR="00727A2A">
        <w:t xml:space="preserve">QASC to inform their consideration of the proposal. </w:t>
      </w:r>
    </w:p>
    <w:p w14:paraId="6F4BF6CA" w14:textId="5331770B" w:rsidR="009F5FF6" w:rsidRDefault="009F5FF6" w:rsidP="00402D7B">
      <w:pPr>
        <w:pStyle w:val="ListParagraph"/>
      </w:pPr>
      <w:r>
        <w:t xml:space="preserve">The decisions available to </w:t>
      </w:r>
      <w:r w:rsidR="00697E40">
        <w:t>SQASC</w:t>
      </w:r>
      <w:r>
        <w:t xml:space="preserve"> at this stage are:</w:t>
      </w:r>
    </w:p>
    <w:p w14:paraId="50478C5B" w14:textId="2B391B2D" w:rsidR="009F5FF6" w:rsidRDefault="009F5FF6" w:rsidP="00C657E7">
      <w:pPr>
        <w:pStyle w:val="ListParagraph"/>
        <w:numPr>
          <w:ilvl w:val="2"/>
          <w:numId w:val="1"/>
        </w:numPr>
      </w:pPr>
      <w:r w:rsidRPr="00EE69C0">
        <w:rPr>
          <w:rStyle w:val="Strong"/>
        </w:rPr>
        <w:t>Approve</w:t>
      </w:r>
      <w:r>
        <w:t xml:space="preserve"> – the proposal is submitted </w:t>
      </w:r>
      <w:r w:rsidR="00E83386">
        <w:t>to QAS for recording within the definitive record of the portfolio</w:t>
      </w:r>
    </w:p>
    <w:p w14:paraId="63E06B54" w14:textId="55B5D00C" w:rsidR="009F5FF6" w:rsidRDefault="009F5FF6" w:rsidP="00C657E7">
      <w:pPr>
        <w:pStyle w:val="ListParagraph"/>
        <w:numPr>
          <w:ilvl w:val="2"/>
          <w:numId w:val="1"/>
        </w:numPr>
      </w:pPr>
      <w:r w:rsidRPr="00EE69C0">
        <w:rPr>
          <w:rStyle w:val="Strong"/>
        </w:rPr>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3382616A" w14:textId="77777777" w:rsidR="009F5FF6" w:rsidRDefault="009F5FF6" w:rsidP="00C657E7">
      <w:pPr>
        <w:pStyle w:val="ListParagraph"/>
        <w:numPr>
          <w:ilvl w:val="2"/>
          <w:numId w:val="1"/>
        </w:numPr>
      </w:pPr>
      <w:r w:rsidRPr="00EE69C0">
        <w:rPr>
          <w:rStyle w:val="Strong"/>
        </w:rPr>
        <w:t>Requires revision</w:t>
      </w:r>
      <w:r>
        <w:t xml:space="preserve"> – the proposal returns to the development team with guidance on areas for further development required prior to resubmission.</w:t>
      </w:r>
    </w:p>
    <w:p w14:paraId="08C9F1BA" w14:textId="07853854" w:rsidR="00EE642B" w:rsidRDefault="009F5FF6" w:rsidP="00402D7B">
      <w:pPr>
        <w:pStyle w:val="ListParagraph"/>
      </w:pPr>
      <w:r>
        <w:t xml:space="preserve">The outcome of the SQASC’s consideration will be recorded in the minutes of the meeting, and a complete record of all proposals considered will be maintained and will be communicated to the proposing team by the Secretary of the </w:t>
      </w:r>
      <w:r w:rsidR="00697E40">
        <w:t>SQASC</w:t>
      </w:r>
      <w:r>
        <w:t xml:space="preserve">. </w:t>
      </w:r>
    </w:p>
    <w:p w14:paraId="65644953" w14:textId="71E67DD7" w:rsidR="00EE642B" w:rsidRDefault="00EE642B" w:rsidP="00EE642B">
      <w:pPr>
        <w:pStyle w:val="Heading2"/>
      </w:pPr>
      <w:bookmarkStart w:id="109" w:name="_Toc102556910"/>
      <w:r>
        <w:t>Implementation</w:t>
      </w:r>
      <w:bookmarkEnd w:id="109"/>
    </w:p>
    <w:p w14:paraId="535DE625" w14:textId="5CA3028A" w:rsidR="00EE642B" w:rsidRDefault="00EE642B" w:rsidP="00402D7B">
      <w:pPr>
        <w:pStyle w:val="ListParagraph"/>
      </w:pPr>
      <w:r>
        <w:t xml:space="preserve">Following approval of the Level </w:t>
      </w:r>
      <w:r w:rsidR="00A418EC">
        <w:t>3</w:t>
      </w:r>
      <w:r>
        <w:t xml:space="preserve"> proposal</w:t>
      </w:r>
      <w:r w:rsidR="00A418EC">
        <w:t xml:space="preserve"> by the School</w:t>
      </w:r>
      <w:r>
        <w:t xml:space="preserve"> implementation may commence. </w:t>
      </w:r>
    </w:p>
    <w:p w14:paraId="74A556F3" w14:textId="738B3FA2" w:rsidR="00154ECF" w:rsidRDefault="00154ECF" w:rsidP="00154ECF">
      <w:pPr>
        <w:pStyle w:val="ListParagraph"/>
      </w:pPr>
      <w:r>
        <w:t>Where the proposal involves the withdrawal of a module all students should be informed of the decision and the approved alternatives fully explained to them (where applicable.) This includes students who have deferred or suspended their studies at the time of the approval.</w:t>
      </w:r>
    </w:p>
    <w:p w14:paraId="251EDA76" w14:textId="2B478DE4" w:rsidR="00154ECF" w:rsidRPr="0058765F" w:rsidRDefault="00154ECF" w:rsidP="00154ECF">
      <w:pPr>
        <w:pStyle w:val="Heading3"/>
      </w:pPr>
      <w:bookmarkStart w:id="110" w:name="_Toc102556911"/>
      <w:r>
        <w:t>Quality &amp; Academic Standards Committee</w:t>
      </w:r>
      <w:bookmarkEnd w:id="110"/>
    </w:p>
    <w:p w14:paraId="2BAFB397" w14:textId="2FD2080F" w:rsidR="00154ECF" w:rsidRDefault="00154ECF" w:rsidP="00154ECF">
      <w:pPr>
        <w:pStyle w:val="ListParagraph"/>
      </w:pPr>
      <w:r>
        <w:t xml:space="preserve">Following approval of the proposal by the </w:t>
      </w:r>
      <w:r w:rsidR="00697E40">
        <w:t>SQASC</w:t>
      </w:r>
      <w:r>
        <w:t xml:space="preserve"> the proposal will be forwarded to the </w:t>
      </w:r>
      <w:r w:rsidR="00AD1F55">
        <w:t>QAS</w:t>
      </w:r>
      <w:r>
        <w:t xml:space="preserve"> Team for noting by QASC.</w:t>
      </w:r>
    </w:p>
    <w:p w14:paraId="5A7A986B" w14:textId="6FF0669C" w:rsidR="00154ECF" w:rsidRDefault="00154ECF" w:rsidP="00154ECF">
      <w:pPr>
        <w:pStyle w:val="ListParagraph"/>
      </w:pPr>
      <w:r>
        <w:lastRenderedPageBreak/>
        <w:t xml:space="preserve">The QAS team will review the documentation submitted. </w:t>
      </w:r>
      <w:r w:rsidR="005B2CA7">
        <w:t>Where information</w:t>
      </w:r>
      <w:r>
        <w:t xml:space="preserve"> is missing or incomplete the proposal will be returned to the School and implementation must be paused until this is resolved. </w:t>
      </w:r>
    </w:p>
    <w:p w14:paraId="0A2C8EC8" w14:textId="37E134ED" w:rsidR="00EE642B" w:rsidRDefault="00EE642B" w:rsidP="00EE642B">
      <w:pPr>
        <w:pStyle w:val="Heading2"/>
      </w:pPr>
      <w:bookmarkStart w:id="111" w:name="_Toc102556912"/>
      <w:r>
        <w:t>Review</w:t>
      </w:r>
      <w:bookmarkEnd w:id="111"/>
    </w:p>
    <w:p w14:paraId="6A6E437B" w14:textId="5AB8A329" w:rsidR="00EE642B" w:rsidRDefault="00EE642B" w:rsidP="00402D7B">
      <w:pPr>
        <w:pStyle w:val="ListParagraph"/>
      </w:pPr>
      <w:r>
        <w:t xml:space="preserve">Following implementation of the proposal, </w:t>
      </w:r>
      <w:r w:rsidR="003935B2">
        <w:t xml:space="preserve">and particularly </w:t>
      </w:r>
      <w:r>
        <w:t xml:space="preserve">where it includes the introduction of a new </w:t>
      </w:r>
      <w:r w:rsidR="0081654D">
        <w:t>module</w:t>
      </w:r>
      <w:r>
        <w:t xml:space="preserve"> regular review </w:t>
      </w:r>
      <w:r w:rsidR="00F81D55">
        <w:t>should be</w:t>
      </w:r>
      <w:r>
        <w:t xml:space="preserve"> undertaken.</w:t>
      </w:r>
    </w:p>
    <w:p w14:paraId="231FAD33" w14:textId="43F88C7B" w:rsidR="00EE642B" w:rsidRDefault="00EE642B" w:rsidP="00402D7B">
      <w:pPr>
        <w:pStyle w:val="ListParagraph"/>
      </w:pPr>
      <w:r>
        <w:t xml:space="preserve">The curriculum and other </w:t>
      </w:r>
      <w:r w:rsidR="00F81D55">
        <w:t>academic-related</w:t>
      </w:r>
      <w:r>
        <w:t xml:space="preserve"> elements of the </w:t>
      </w:r>
      <w:r w:rsidR="0081654D">
        <w:t>module</w:t>
      </w:r>
      <w:r>
        <w:t xml:space="preserve"> will be considered on an annual basis through the usual module and programme enhancement reviews undertaken by the School. </w:t>
      </w:r>
    </w:p>
    <w:p w14:paraId="4C286175" w14:textId="65526B5C" w:rsidR="0085288A" w:rsidRDefault="0085288A" w:rsidP="0085288A">
      <w:pPr>
        <w:pStyle w:val="Heading1"/>
        <w:numPr>
          <w:ilvl w:val="0"/>
          <w:numId w:val="1"/>
        </w:numPr>
      </w:pPr>
      <w:bookmarkStart w:id="112" w:name="_Level_4_Approval"/>
      <w:bookmarkStart w:id="113" w:name="_Toc102556913"/>
      <w:bookmarkEnd w:id="112"/>
      <w:r>
        <w:t>Level 4</w:t>
      </w:r>
      <w:bookmarkEnd w:id="113"/>
      <w:r>
        <w:t xml:space="preserve"> </w:t>
      </w:r>
    </w:p>
    <w:p w14:paraId="309A1B44" w14:textId="765A64D0" w:rsidR="006A3E7F" w:rsidRDefault="006A3E7F" w:rsidP="006A3E7F">
      <w:pPr>
        <w:pStyle w:val="Heading2"/>
      </w:pPr>
      <w:bookmarkStart w:id="114" w:name="_Toc102556914"/>
      <w:r>
        <w:t>Summary of Approach</w:t>
      </w:r>
      <w:bookmarkEnd w:id="114"/>
    </w:p>
    <w:p w14:paraId="2314BCC6" w14:textId="558FB14F" w:rsidR="006A3E7F" w:rsidRDefault="006A3E7F" w:rsidP="006A3E7F"/>
    <w:p w14:paraId="6D9AACD4" w14:textId="5F0437A5" w:rsidR="006A3E7F" w:rsidRPr="00C33868" w:rsidRDefault="006A3E7F" w:rsidP="006A3E7F"/>
    <w:p w14:paraId="61E523FF" w14:textId="04DA77FA" w:rsidR="006A3E7F" w:rsidRDefault="001A7D67" w:rsidP="006A3E7F">
      <w:r>
        <w:rPr>
          <w:noProof/>
        </w:rPr>
        <w:drawing>
          <wp:anchor distT="0" distB="0" distL="114300" distR="114300" simplePos="0" relativeHeight="251658246" behindDoc="0" locked="0" layoutInCell="1" allowOverlap="1" wp14:anchorId="7BDBF96C" wp14:editId="6492FD57">
            <wp:simplePos x="0" y="0"/>
            <wp:positionH relativeFrom="column">
              <wp:posOffset>-657860</wp:posOffset>
            </wp:positionH>
            <wp:positionV relativeFrom="paragraph">
              <wp:posOffset>-471170</wp:posOffset>
            </wp:positionV>
            <wp:extent cx="6967174" cy="2138901"/>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8">
                      <a:extLst>
                        <a:ext uri="{28A0092B-C50C-407E-A947-70E740481C1C}">
                          <a14:useLocalDpi xmlns:a14="http://schemas.microsoft.com/office/drawing/2010/main" val="0"/>
                        </a:ext>
                      </a:extLst>
                    </a:blip>
                    <a:srcRect l="4439" t="6747" r="5635" b="9354"/>
                    <a:stretch/>
                  </pic:blipFill>
                  <pic:spPr bwMode="auto">
                    <a:xfrm>
                      <a:off x="0" y="0"/>
                      <a:ext cx="6967174" cy="21389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A2C587" w14:textId="77777777" w:rsidR="006A3E7F" w:rsidRDefault="006A3E7F" w:rsidP="006A3E7F"/>
    <w:p w14:paraId="3580A85B" w14:textId="77777777" w:rsidR="006A3E7F" w:rsidRDefault="006A3E7F" w:rsidP="006A3E7F"/>
    <w:p w14:paraId="23C77C82" w14:textId="6C130109" w:rsidR="006A3E7F" w:rsidRDefault="006A3E7F" w:rsidP="006A3E7F"/>
    <w:p w14:paraId="0A4F5657" w14:textId="301BB19A" w:rsidR="00FA5E34" w:rsidRDefault="001A7D67" w:rsidP="00A80D7A">
      <w:pPr>
        <w:ind w:left="431"/>
      </w:pPr>
      <w:r>
        <w:rPr>
          <w:noProof/>
        </w:rPr>
        <mc:AlternateContent>
          <mc:Choice Requires="wps">
            <w:drawing>
              <wp:anchor distT="0" distB="0" distL="114300" distR="114300" simplePos="0" relativeHeight="251658252" behindDoc="0" locked="0" layoutInCell="1" allowOverlap="1" wp14:anchorId="7E240883" wp14:editId="584068C8">
                <wp:simplePos x="0" y="0"/>
                <wp:positionH relativeFrom="column">
                  <wp:posOffset>-562610</wp:posOffset>
                </wp:positionH>
                <wp:positionV relativeFrom="paragraph">
                  <wp:posOffset>106680</wp:posOffset>
                </wp:positionV>
                <wp:extent cx="6966585" cy="63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66585" cy="635"/>
                        </a:xfrm>
                        <a:prstGeom prst="rect">
                          <a:avLst/>
                        </a:prstGeom>
                        <a:solidFill>
                          <a:prstClr val="white"/>
                        </a:solidFill>
                        <a:ln>
                          <a:noFill/>
                        </a:ln>
                      </wps:spPr>
                      <wps:txbx>
                        <w:txbxContent>
                          <w:p w14:paraId="6E152185" w14:textId="6C2EE5D5" w:rsidR="00C657E7" w:rsidRDefault="00C657E7" w:rsidP="00C657E7">
                            <w:pPr>
                              <w:pStyle w:val="Caption"/>
                              <w:rPr>
                                <w:noProof/>
                              </w:rPr>
                            </w:pPr>
                            <w:r>
                              <w:t xml:space="preserve">Figure </w:t>
                            </w:r>
                            <w:r w:rsidR="001A7D67">
                              <w:t>14</w:t>
                            </w:r>
                            <w:r>
                              <w:t>: Level 4 Summary Approval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240883" id="Text Box 38" o:spid="_x0000_s1039" type="#_x0000_t202" style="position:absolute;left:0;text-align:left;margin-left:-44.3pt;margin-top:8.4pt;width:548.5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" stroked="f">
                <v:textbox style="mso-fit-shape-to-text:t" inset="0,0,0,0">
                  <w:txbxContent>
                    <w:p w14:paraId="6E152185" w14:textId="6C2EE5D5" w:rsidR="00C657E7" w:rsidRDefault="00C657E7" w:rsidP="00C657E7">
                      <w:pPr>
                        <w:pStyle w:val="Caption"/>
                        <w:rPr>
                          <w:noProof/>
                        </w:rPr>
                      </w:pPr>
                      <w:r>
                        <w:t xml:space="preserve">Figure </w:t>
                      </w:r>
                      <w:r w:rsidR="001A7D67">
                        <w:t>14</w:t>
                      </w:r>
                      <w:r>
                        <w:t>: Level 4 Summary Approval Process</w:t>
                      </w:r>
                    </w:p>
                  </w:txbxContent>
                </v:textbox>
              </v:shape>
            </w:pict>
          </mc:Fallback>
        </mc:AlternateContent>
      </w:r>
    </w:p>
    <w:p w14:paraId="37004BB6" w14:textId="6F92EB1B" w:rsidR="006A3E7F" w:rsidRDefault="006A3E7F" w:rsidP="00402D7B">
      <w:pPr>
        <w:pStyle w:val="ListParagraph"/>
      </w:pPr>
      <w:r>
        <w:t xml:space="preserve">Level </w:t>
      </w:r>
      <w:r w:rsidR="0048660C">
        <w:t>4</w:t>
      </w:r>
      <w:r>
        <w:t xml:space="preserve"> proposals will be those considered to be </w:t>
      </w:r>
      <w:r w:rsidR="0048660C">
        <w:t>low</w:t>
      </w:r>
      <w:r w:rsidR="00F81D55">
        <w:t>-</w:t>
      </w:r>
      <w:r>
        <w:t xml:space="preserve">risk proposals. The process will be robust and </w:t>
      </w:r>
      <w:r w:rsidR="0050513A">
        <w:t>rigorous</w:t>
      </w:r>
      <w:r>
        <w:t xml:space="preserve"> and provide the opportunity for full engagement and consideration of the </w:t>
      </w:r>
      <w:r w:rsidR="0050513A">
        <w:t>proposals</w:t>
      </w:r>
      <w:r>
        <w:t xml:space="preserve">. The approach will include an initiation phase, followed by a period of development, </w:t>
      </w:r>
      <w:proofErr w:type="gramStart"/>
      <w:r>
        <w:t>consideration</w:t>
      </w:r>
      <w:proofErr w:type="gramEnd"/>
      <w:r>
        <w:t xml:space="preserve"> and approval within the School. Level </w:t>
      </w:r>
      <w:r w:rsidR="00683115">
        <w:t>4</w:t>
      </w:r>
      <w:r>
        <w:t xml:space="preserve"> proposals will then be reported to the University. </w:t>
      </w:r>
    </w:p>
    <w:p w14:paraId="21655FB5" w14:textId="75140E16" w:rsidR="006A3E7F" w:rsidRDefault="006A3E7F" w:rsidP="00402D7B">
      <w:pPr>
        <w:pStyle w:val="ListParagraph"/>
      </w:pPr>
      <w:r>
        <w:t xml:space="preserve">As outlined in the </w:t>
      </w:r>
      <w:hyperlink w:anchor="_Programme_Development_Framework" w:history="1">
        <w:r w:rsidRPr="00AD1297">
          <w:rPr>
            <w:rStyle w:val="Hyperlink"/>
          </w:rPr>
          <w:t>Programme Development Framework</w:t>
        </w:r>
      </w:hyperlink>
      <w:r>
        <w:t xml:space="preserve"> Level </w:t>
      </w:r>
      <w:r w:rsidR="005E10F4">
        <w:t>4</w:t>
      </w:r>
      <w:r>
        <w:t xml:space="preserve"> proposals are those where we </w:t>
      </w:r>
      <w:r w:rsidR="00C82E3F">
        <w:t xml:space="preserve">do not </w:t>
      </w:r>
      <w:r>
        <w:t xml:space="preserve">award credit, or where we are </w:t>
      </w:r>
      <w:r w:rsidR="00BF3481">
        <w:t xml:space="preserve">making </w:t>
      </w:r>
      <w:r w:rsidR="00C652B6">
        <w:t>minor</w:t>
      </w:r>
      <w:r w:rsidR="00BF3481">
        <w:t xml:space="preserve"> changes to</w:t>
      </w:r>
      <w:r>
        <w:t xml:space="preserve"> existing provision. Examples of this kind of proposal include but are not limited to</w:t>
      </w:r>
      <w:r w:rsidR="00F81D55">
        <w:t>:</w:t>
      </w:r>
    </w:p>
    <w:p w14:paraId="49156D62" w14:textId="5E61A987" w:rsidR="006A3E7F" w:rsidRDefault="006A3E7F" w:rsidP="00C657E7">
      <w:pPr>
        <w:pStyle w:val="ListParagraph"/>
        <w:numPr>
          <w:ilvl w:val="2"/>
          <w:numId w:val="1"/>
        </w:numPr>
      </w:pPr>
      <w:r>
        <w:t xml:space="preserve">Approval of a </w:t>
      </w:r>
      <w:r w:rsidR="00E74E23">
        <w:t>non-credit</w:t>
      </w:r>
      <w:r w:rsidR="00F81D55">
        <w:t>-</w:t>
      </w:r>
      <w:r w:rsidR="00E74E23">
        <w:t>bearing</w:t>
      </w:r>
      <w:r>
        <w:t xml:space="preserve"> module</w:t>
      </w:r>
      <w:r w:rsidR="00E74E23">
        <w:t>s</w:t>
      </w:r>
    </w:p>
    <w:p w14:paraId="5DB7804C" w14:textId="16799702" w:rsidR="0016356B" w:rsidRDefault="00E74E23" w:rsidP="00C657E7">
      <w:pPr>
        <w:pStyle w:val="ListParagraph"/>
        <w:numPr>
          <w:ilvl w:val="2"/>
          <w:numId w:val="1"/>
        </w:numPr>
      </w:pPr>
      <w:r>
        <w:lastRenderedPageBreak/>
        <w:t xml:space="preserve">Amendment of </w:t>
      </w:r>
      <w:r w:rsidR="00F81D55">
        <w:t>non-credit-bearing</w:t>
      </w:r>
      <w:r>
        <w:t xml:space="preserve"> modules</w:t>
      </w:r>
    </w:p>
    <w:p w14:paraId="1684161E" w14:textId="77777777" w:rsidR="0016356B" w:rsidRPr="0016356B" w:rsidRDefault="00D03075" w:rsidP="00C657E7">
      <w:pPr>
        <w:pStyle w:val="ListParagraph"/>
        <w:numPr>
          <w:ilvl w:val="2"/>
          <w:numId w:val="1"/>
        </w:numPr>
      </w:pPr>
      <w:r w:rsidRPr="0016356B">
        <w:t>updates to reference points for academic standards (where those do not impact on intended learning outcomes)</w:t>
      </w:r>
    </w:p>
    <w:p w14:paraId="3335667A" w14:textId="18918D6C" w:rsidR="00777DFB" w:rsidRPr="0016356B" w:rsidRDefault="00C652B6" w:rsidP="00C657E7">
      <w:pPr>
        <w:pStyle w:val="ListParagraph"/>
        <w:numPr>
          <w:ilvl w:val="2"/>
          <w:numId w:val="1"/>
        </w:numPr>
      </w:pPr>
      <w:r>
        <w:t xml:space="preserve">minor amendments to credit-bearing modules that do not impact </w:t>
      </w:r>
      <w:r w:rsidR="002B6D9E">
        <w:t xml:space="preserve">module learning outcomes or assessment </w:t>
      </w:r>
      <w:r>
        <w:t xml:space="preserve">e.g. </w:t>
      </w:r>
      <w:r w:rsidR="00777DFB" w:rsidRPr="0016356B">
        <w:t>slight changes to the balance of teaching modes</w:t>
      </w:r>
    </w:p>
    <w:p w14:paraId="7E56C177" w14:textId="6BA474D6" w:rsidR="0016356B" w:rsidRPr="0016356B" w:rsidRDefault="004B35F7" w:rsidP="00C657E7">
      <w:pPr>
        <w:pStyle w:val="ListParagraph"/>
        <w:numPr>
          <w:ilvl w:val="2"/>
          <w:numId w:val="1"/>
        </w:numPr>
      </w:pPr>
      <w:r w:rsidRPr="0016356B">
        <w:t>changes to the module title</w:t>
      </w:r>
      <w:r w:rsidR="001A1D66">
        <w:t xml:space="preserve"> (e.g. </w:t>
      </w:r>
      <w:r w:rsidR="00616E38">
        <w:t>adding sub-clause to original title)</w:t>
      </w:r>
    </w:p>
    <w:p w14:paraId="04F99F75" w14:textId="3708AD99" w:rsidR="00CD32A8" w:rsidRDefault="006A3E7F" w:rsidP="00402D7B">
      <w:pPr>
        <w:pStyle w:val="ListParagraph"/>
      </w:pPr>
      <w:r>
        <w:t>It is expected that throughout this process colleagues will support effective consultation with all relevant stakeholders, some of whom should be involved during the Initiation phase. This will ensure that all possible support is provided to the proposers and any limiting factors are identified timeously.</w:t>
      </w:r>
    </w:p>
    <w:p w14:paraId="05AB53BD" w14:textId="513832AA" w:rsidR="006A3E7F" w:rsidRDefault="006A3E7F" w:rsidP="006A3E7F">
      <w:pPr>
        <w:pStyle w:val="Heading2"/>
      </w:pPr>
      <w:bookmarkStart w:id="115" w:name="_Toc102556915"/>
      <w:r>
        <w:t>Initiation</w:t>
      </w:r>
      <w:bookmarkEnd w:id="115"/>
    </w:p>
    <w:p w14:paraId="6CDC270E" w14:textId="3CAEBD31" w:rsidR="006A3E7F" w:rsidRDefault="00EF197A" w:rsidP="00402D7B">
      <w:pPr>
        <w:pStyle w:val="ListParagraph"/>
      </w:pPr>
      <w:r>
        <w:t>P</w:t>
      </w:r>
      <w:r w:rsidR="006A3E7F">
        <w:t>roposals will start with the initiation stage which aims to provide a light</w:t>
      </w:r>
      <w:r w:rsidR="00F81D55">
        <w:t>-</w:t>
      </w:r>
      <w:r w:rsidR="006A3E7F">
        <w:t xml:space="preserve">touch </w:t>
      </w:r>
      <w:r w:rsidR="006A3E7F" w:rsidRPr="00810EFC">
        <w:rPr>
          <w:rStyle w:val="Strong"/>
        </w:rPr>
        <w:t>proposal process</w:t>
      </w:r>
      <w:r w:rsidR="006A3E7F">
        <w:t xml:space="preserve"> that supports effective, </w:t>
      </w:r>
      <w:proofErr w:type="gramStart"/>
      <w:r w:rsidR="006A3E7F">
        <w:t>swift</w:t>
      </w:r>
      <w:proofErr w:type="gramEnd"/>
      <w:r w:rsidR="006A3E7F">
        <w:t xml:space="preserve"> and transparent </w:t>
      </w:r>
      <w:r w:rsidR="00F81D55">
        <w:t>decision-making</w:t>
      </w:r>
      <w:r w:rsidR="006A3E7F">
        <w:t xml:space="preserve"> by the School at the early stage of the proposal’s development. This will in turn support a School to identify opportunities and create proposals without significant investment of time or resource at this preliminary stage. </w:t>
      </w:r>
    </w:p>
    <w:p w14:paraId="54D34663" w14:textId="77777777" w:rsidR="006A3E7F" w:rsidRDefault="006A3E7F" w:rsidP="00402D7B">
      <w:pPr>
        <w:pStyle w:val="ListParagraph"/>
      </w:pPr>
      <w:r>
        <w:t xml:space="preserve">Ideas may come from a range of sources; it might be that the these are generated through the ongoing activities of colleagues in the School </w:t>
      </w:r>
      <w:proofErr w:type="gramStart"/>
      <w:r>
        <w:t>as a result of</w:t>
      </w:r>
      <w:proofErr w:type="gramEnd"/>
      <w:r>
        <w:t xml:space="preserve"> ongoing research, or from students, alumni or external examiners. Ideas may also be generated through the annual planning, </w:t>
      </w:r>
      <w:proofErr w:type="gramStart"/>
      <w:r>
        <w:t>review</w:t>
      </w:r>
      <w:proofErr w:type="gramEnd"/>
      <w:r>
        <w:t xml:space="preserve"> and enhancement processes.</w:t>
      </w:r>
    </w:p>
    <w:p w14:paraId="48401902" w14:textId="757C5698" w:rsidR="006A3E7F" w:rsidRDefault="006A3E7F" w:rsidP="00402D7B">
      <w:pPr>
        <w:pStyle w:val="ListParagraph"/>
      </w:pPr>
      <w:r>
        <w:t xml:space="preserve">It is for the Schools to decide how they might wish to ‘filter’ proposals at this stage, if at all. Some may wish to channel these initial discussions through Learning and Teaching or Internationalisation Committees or similar, or via individual </w:t>
      </w:r>
      <w:r w:rsidR="00F81D55">
        <w:t>post-holders</w:t>
      </w:r>
      <w:r>
        <w:t>.</w:t>
      </w:r>
    </w:p>
    <w:p w14:paraId="5E0C41C8" w14:textId="078F6076" w:rsidR="006A3E7F" w:rsidRDefault="006A3E7F" w:rsidP="00402D7B">
      <w:pPr>
        <w:pStyle w:val="ListParagraph"/>
      </w:pPr>
      <w:r>
        <w:t>If the School does wish to consider a proposal beyond the idea stage the Assoc. Dean Quality &amp; Academic Standards will nominate a ‘</w:t>
      </w:r>
      <w:r w:rsidRPr="4EFED283">
        <w:rPr>
          <w:rStyle w:val="Hyperlink"/>
        </w:rPr>
        <w:t>Responsible Person’</w:t>
      </w:r>
      <w:r>
        <w:t xml:space="preserve"> to develop the proposal by gathering relevant information/ data to support </w:t>
      </w:r>
      <w:r w:rsidR="00F81D55">
        <w:t>decision-making</w:t>
      </w:r>
      <w:r>
        <w:t xml:space="preserve"> and complete the </w:t>
      </w:r>
      <w:r w:rsidRPr="00AD6C59">
        <w:t>Initial Proposal Documentation</w:t>
      </w:r>
      <w:r>
        <w:t>. This person will likely be the current Programme or Module Leader.</w:t>
      </w:r>
    </w:p>
    <w:p w14:paraId="1744909E" w14:textId="77777777" w:rsidR="006A3E7F" w:rsidRDefault="006A3E7F" w:rsidP="00402D7B">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3C6CB3A6" w14:textId="22981714" w:rsidR="006A3E7F" w:rsidRDefault="006A3E7F" w:rsidP="00402D7B">
      <w:pPr>
        <w:pStyle w:val="ListParagraph"/>
      </w:pPr>
      <w:r>
        <w:t xml:space="preserve">The responsible </w:t>
      </w:r>
      <w:r w:rsidR="00F81D55">
        <w:t>decision-maker</w:t>
      </w:r>
      <w:r>
        <w:t xml:space="preserve"> within the School at this initial stage is the Associate Dean Quality &amp; Academic Standards</w:t>
      </w:r>
      <w:r w:rsidR="00C13987">
        <w:t>,</w:t>
      </w:r>
      <w:r>
        <w:t xml:space="preserve"> and the decisions available to them at this stage are:</w:t>
      </w:r>
    </w:p>
    <w:p w14:paraId="3134AE43" w14:textId="77777777" w:rsidR="006A3E7F" w:rsidRDefault="006A3E7F" w:rsidP="00C657E7">
      <w:pPr>
        <w:pStyle w:val="ListParagraph"/>
        <w:numPr>
          <w:ilvl w:val="2"/>
          <w:numId w:val="1"/>
        </w:numPr>
      </w:pPr>
      <w:r w:rsidRPr="4EFED283">
        <w:rPr>
          <w:rStyle w:val="Strong"/>
        </w:rPr>
        <w:t>Approve</w:t>
      </w:r>
      <w:r>
        <w:t xml:space="preserve"> – the proposal will then move to the development phase</w:t>
      </w:r>
    </w:p>
    <w:p w14:paraId="4D0E1AB4" w14:textId="77777777" w:rsidR="006A3E7F" w:rsidRDefault="006A3E7F" w:rsidP="00C657E7">
      <w:pPr>
        <w:pStyle w:val="ListParagraph"/>
        <w:numPr>
          <w:ilvl w:val="2"/>
          <w:numId w:val="1"/>
        </w:numPr>
      </w:pPr>
      <w:r w:rsidRPr="4EFED283">
        <w:rPr>
          <w:rStyle w:val="Strong"/>
        </w:rPr>
        <w:t xml:space="preserve">Not Approved </w:t>
      </w:r>
      <w:r>
        <w:t>– the proposal will not proceed further</w:t>
      </w:r>
    </w:p>
    <w:p w14:paraId="3123477B" w14:textId="77777777" w:rsidR="006A3E7F" w:rsidRDefault="006A3E7F" w:rsidP="00C657E7">
      <w:pPr>
        <w:pStyle w:val="ListParagraph"/>
        <w:numPr>
          <w:ilvl w:val="2"/>
          <w:numId w:val="1"/>
        </w:numPr>
      </w:pPr>
      <w:r w:rsidRPr="4EFED283">
        <w:rPr>
          <w:rStyle w:val="Strong"/>
        </w:rPr>
        <w:lastRenderedPageBreak/>
        <w:t>Requires revision</w:t>
      </w:r>
      <w:r>
        <w:t xml:space="preserve"> – the proposal returns to the Responsible Person for revision, with guidance regarding any required changes to be made to support reconsideration of the proposal.</w:t>
      </w:r>
    </w:p>
    <w:p w14:paraId="3179F63A" w14:textId="2D9EF662" w:rsidR="006A3E7F" w:rsidRDefault="006A3E7F" w:rsidP="00402D7B">
      <w:pPr>
        <w:pStyle w:val="ListParagraph"/>
      </w:pPr>
      <w:r>
        <w:t xml:space="preserve">The outcome of the Associate Dean’s consideration will be </w:t>
      </w:r>
      <w:r w:rsidR="0050513A">
        <w:t>recorded,</w:t>
      </w:r>
      <w:r>
        <w:t xml:space="preserve"> and the proposal document and outcome will be noted at the next SQASC meeting so that a record of all proposals considered is maintained.</w:t>
      </w:r>
    </w:p>
    <w:p w14:paraId="2EE7DFEB" w14:textId="62D4081C" w:rsidR="006A3E7F" w:rsidRDefault="006A3E7F" w:rsidP="00402D7B">
      <w:pPr>
        <w:pStyle w:val="ListParagraph"/>
      </w:pPr>
      <w:r>
        <w:t>Where a proposal is approved at this initial stage the Associate Dean Quality &amp; Academic Standards will nominate a ‘</w:t>
      </w:r>
      <w:r w:rsidRPr="28F56C5B">
        <w:rPr>
          <w:rStyle w:val="Hyperlink"/>
        </w:rPr>
        <w:t>Responsible Person’</w:t>
      </w:r>
      <w:r>
        <w:t xml:space="preserve"> to lead the proposal’s ongoing development. This may, or may not, be the same individual appointed during the initiation phase. The responsible person will coordinate the development of the full proposal and ensure submission of the relevant documentation to the </w:t>
      </w:r>
      <w:r w:rsidR="0050513A">
        <w:t>decision-making</w:t>
      </w:r>
      <w:r>
        <w:t xml:space="preserve"> groups by gathering relevant information/ data to support </w:t>
      </w:r>
      <w:r w:rsidR="00F81D55">
        <w:t>decision-making</w:t>
      </w:r>
      <w:r>
        <w:t xml:space="preserve"> and completing the required documentation. </w:t>
      </w:r>
    </w:p>
    <w:p w14:paraId="108613D7" w14:textId="77777777" w:rsidR="006A3E7F" w:rsidRDefault="006A3E7F" w:rsidP="00402D7B">
      <w:pPr>
        <w:pStyle w:val="ListParagraph"/>
      </w:pPr>
      <w:r>
        <w:t xml:space="preserve">The </w:t>
      </w:r>
      <w:r w:rsidRPr="00AD6C59">
        <w:t>Programme Development Proposal</w:t>
      </w:r>
      <w:r>
        <w:t xml:space="preserve"> will request all the relevant information that will be needed to reach a decision on the proposal.</w:t>
      </w:r>
    </w:p>
    <w:p w14:paraId="02B3CDF1" w14:textId="2614E337" w:rsidR="006A3E7F" w:rsidRDefault="006A3E7F" w:rsidP="006A3E7F">
      <w:pPr>
        <w:pStyle w:val="Heading2"/>
      </w:pPr>
      <w:bookmarkStart w:id="116" w:name="_Toc102556916"/>
      <w:r>
        <w:t>Development</w:t>
      </w:r>
      <w:bookmarkEnd w:id="116"/>
    </w:p>
    <w:p w14:paraId="084007A3" w14:textId="16D295F1" w:rsidR="002D7B16" w:rsidRDefault="002D7B16" w:rsidP="002D7B16">
      <w:pPr>
        <w:pStyle w:val="ListParagraph"/>
      </w:pPr>
      <w:r>
        <w:t xml:space="preserve">The Development stage aims to provide the opportunity for the development of the proposal with a range of stakeholders. This should be considered an iterative process, one that embraces evaluation, </w:t>
      </w:r>
      <w:proofErr w:type="gramStart"/>
      <w:r>
        <w:t>feedback</w:t>
      </w:r>
      <w:proofErr w:type="gramEnd"/>
      <w:r>
        <w:t xml:space="preserve"> and development in pursuit of a full and complete proposal that is robust and adequately addresses the needs of the proposal type. The stage is designed to ensure effective and transparent </w:t>
      </w:r>
      <w:r w:rsidR="00F81D55">
        <w:t>decision-making</w:t>
      </w:r>
      <w:r>
        <w:t xml:space="preserve"> at this crucial stage of the proposal’s development. </w:t>
      </w:r>
    </w:p>
    <w:p w14:paraId="3560D64E" w14:textId="3854FAAE" w:rsidR="002D7B16" w:rsidRPr="00C03887" w:rsidRDefault="002D7B16" w:rsidP="002D7B16">
      <w:pPr>
        <w:pStyle w:val="ListParagraph"/>
      </w:pPr>
      <w:r>
        <w:t xml:space="preserve">Appropriate templates and guidance will be provided </w:t>
      </w:r>
      <w:r w:rsidR="00F81D55">
        <w:t>to the Responsible Person</w:t>
      </w:r>
      <w:r w:rsidR="00483647">
        <w:t>. T</w:t>
      </w:r>
      <w:r>
        <w:t xml:space="preserve">hese will be updated regularly to ensure that proposals made provide colleagues with the relevant information to support informed </w:t>
      </w:r>
      <w:r w:rsidR="00F81D55">
        <w:t>decision-making</w:t>
      </w:r>
      <w:r>
        <w:t>. Sustainability</w:t>
      </w:r>
    </w:p>
    <w:p w14:paraId="291DD0E9" w14:textId="0D2CA409" w:rsidR="002D7B16" w:rsidRDefault="002D7B16" w:rsidP="002D7B16">
      <w:pPr>
        <w:pStyle w:val="ListParagraph"/>
      </w:pPr>
      <w:r>
        <w:t>The Responsible Person will be required to consider the implementation planning for the proposal.</w:t>
      </w:r>
    </w:p>
    <w:p w14:paraId="049D9CDA" w14:textId="2C08E82E" w:rsidR="0084494A" w:rsidRDefault="0084494A" w:rsidP="0084494A">
      <w:pPr>
        <w:pStyle w:val="ListParagraph"/>
      </w:pPr>
      <w:r>
        <w:t>The full proposal will provide a clear outline of the proposal include elements such as the impact on module learning outcomes and/or assessment and implications for the student experience where this is applicable.</w:t>
      </w:r>
    </w:p>
    <w:p w14:paraId="4FD3EF15" w14:textId="4B442233" w:rsidR="0043048D" w:rsidRDefault="0043048D" w:rsidP="0043048D">
      <w:pPr>
        <w:pStyle w:val="Heading3"/>
      </w:pPr>
      <w:bookmarkStart w:id="117" w:name="_Toc102556917"/>
      <w:r>
        <w:t>Consultation and Engagement</w:t>
      </w:r>
      <w:bookmarkEnd w:id="117"/>
    </w:p>
    <w:p w14:paraId="41A24E79" w14:textId="13B2FD7A" w:rsidR="006A0F49" w:rsidRPr="006A0F49" w:rsidRDefault="006A0F49" w:rsidP="00402D7B">
      <w:pPr>
        <w:pStyle w:val="ListParagraph"/>
      </w:pPr>
      <w:r w:rsidRPr="006A0F49">
        <w:t>The consultation process should be proportionate, and the Associate Dean (Quality and Academic Standards) should exercise discretion on how the consultation should be undertaken.</w:t>
      </w:r>
    </w:p>
    <w:p w14:paraId="1087D34C" w14:textId="34A0B2A0" w:rsidR="0043048D" w:rsidRDefault="0043048D" w:rsidP="00402D7B">
      <w:pPr>
        <w:pStyle w:val="ListParagraph"/>
      </w:pPr>
      <w:r>
        <w:lastRenderedPageBreak/>
        <w:t xml:space="preserve">Consultation and engagement with </w:t>
      </w:r>
      <w:r w:rsidR="00A04E5C">
        <w:t>relevant</w:t>
      </w:r>
      <w:r>
        <w:t xml:space="preserve"> stakeholders</w:t>
      </w:r>
      <w:r w:rsidR="0084494A">
        <w:t>, including students,</w:t>
      </w:r>
      <w:r>
        <w:t xml:space="preserve"> </w:t>
      </w:r>
      <w:r w:rsidR="0057498E">
        <w:t xml:space="preserve">may be necessary at </w:t>
      </w:r>
      <w:r>
        <w:t xml:space="preserve">Level </w:t>
      </w:r>
      <w:r w:rsidR="00085094">
        <w:t>4</w:t>
      </w:r>
      <w:r>
        <w:t xml:space="preserve"> </w:t>
      </w:r>
      <w:r w:rsidR="0057498E">
        <w:t>where proposals impact more than one School or programme</w:t>
      </w:r>
      <w:r w:rsidR="006453D6">
        <w:t xml:space="preserve">. </w:t>
      </w:r>
    </w:p>
    <w:p w14:paraId="45C1B5D8" w14:textId="5BCDF20D" w:rsidR="0043048D" w:rsidRDefault="0043048D" w:rsidP="00402D7B">
      <w:pPr>
        <w:pStyle w:val="ListParagraph"/>
      </w:pPr>
      <w:r>
        <w:t xml:space="preserve">The stakeholders engaged at this point </w:t>
      </w:r>
      <w:r w:rsidR="0064220F">
        <w:t>may</w:t>
      </w:r>
      <w:r>
        <w:t xml:space="preserve"> include staff from across the professional services directorates, and others as deemed appropriate by the School, for example partner </w:t>
      </w:r>
      <w:r w:rsidR="0040329C">
        <w:t>institutions</w:t>
      </w:r>
      <w:r>
        <w:t xml:space="preserve"> or organisations such as the NHS. </w:t>
      </w:r>
    </w:p>
    <w:p w14:paraId="7D42D3AD" w14:textId="0FAA1534" w:rsidR="006A3E7F" w:rsidRDefault="0043048D" w:rsidP="0084494A">
      <w:pPr>
        <w:pStyle w:val="ListParagraph"/>
      </w:pPr>
      <w:r>
        <w:t xml:space="preserve">The outcomes of this consultation </w:t>
      </w:r>
      <w:r w:rsidR="006453D6">
        <w:t xml:space="preserve">(where it is deemed necessary) </w:t>
      </w:r>
      <w:r>
        <w:t xml:space="preserve">should be recorded within the proposal documentation, including a demonstration of how they have contributed to the </w:t>
      </w:r>
      <w:r w:rsidR="0040329C">
        <w:t>proposal’s</w:t>
      </w:r>
      <w:r>
        <w:t xml:space="preserve"> development. </w:t>
      </w:r>
      <w:r w:rsidR="006A3E7F">
        <w:t xml:space="preserve"> </w:t>
      </w:r>
    </w:p>
    <w:p w14:paraId="77DEEE96" w14:textId="10B60AB0" w:rsidR="006A3E7F" w:rsidRDefault="006A3E7F" w:rsidP="006A3E7F">
      <w:pPr>
        <w:pStyle w:val="Heading2"/>
      </w:pPr>
      <w:bookmarkStart w:id="118" w:name="_Toc102556918"/>
      <w:r>
        <w:t>Approval</w:t>
      </w:r>
      <w:bookmarkEnd w:id="118"/>
    </w:p>
    <w:p w14:paraId="3E73D81E" w14:textId="3E4AF09B" w:rsidR="006A3E7F" w:rsidRDefault="006A3E7F" w:rsidP="00402D7B">
      <w:pPr>
        <w:pStyle w:val="ListParagraph"/>
      </w:pPr>
      <w:r>
        <w:t>Following development of the proposals, the final approval of the proposal is required</w:t>
      </w:r>
      <w:r w:rsidR="00483647">
        <w:t>.</w:t>
      </w:r>
      <w:r>
        <w:t xml:space="preserve"> </w:t>
      </w:r>
      <w:r w:rsidR="00483647">
        <w:t>T</w:t>
      </w:r>
      <w:r>
        <w:t xml:space="preserve">he diagram below outlines how this will take place. The </w:t>
      </w:r>
      <w:hyperlink w:anchor="_The_Responsible_Person" w:history="1">
        <w:r w:rsidRPr="000C6E1F">
          <w:rPr>
            <w:rStyle w:val="Hyperlink"/>
          </w:rPr>
          <w:t>Responsible Person</w:t>
        </w:r>
      </w:hyperlink>
      <w:r>
        <w:t xml:space="preserve"> will ensure that proposals are submitted to the </w:t>
      </w:r>
      <w:r w:rsidR="0084494A">
        <w:t>SQASC</w:t>
      </w:r>
      <w:r>
        <w:t>.</w:t>
      </w:r>
    </w:p>
    <w:p w14:paraId="2FE5454C" w14:textId="77777777" w:rsidR="000338F9" w:rsidRDefault="00852B52" w:rsidP="000338F9">
      <w:pPr>
        <w:keepNext/>
        <w:jc w:val="center"/>
      </w:pPr>
      <w:r>
        <w:rPr>
          <w:noProof/>
        </w:rPr>
        <w:drawing>
          <wp:inline distT="0" distB="0" distL="0" distR="0" wp14:anchorId="54A3EAA4" wp14:editId="19F5E801">
            <wp:extent cx="1979875" cy="1881596"/>
            <wp:effectExtent l="0" t="0" r="190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9">
                      <a:extLst>
                        <a:ext uri="{28A0092B-C50C-407E-A947-70E740481C1C}">
                          <a14:useLocalDpi xmlns:a14="http://schemas.microsoft.com/office/drawing/2010/main" val="0"/>
                        </a:ext>
                      </a:extLst>
                    </a:blip>
                    <a:srcRect l="9798" t="6186" r="8296" b="6989"/>
                    <a:stretch/>
                  </pic:blipFill>
                  <pic:spPr bwMode="auto">
                    <a:xfrm>
                      <a:off x="0" y="0"/>
                      <a:ext cx="1985941" cy="1887361"/>
                    </a:xfrm>
                    <a:prstGeom prst="rect">
                      <a:avLst/>
                    </a:prstGeom>
                    <a:noFill/>
                    <a:ln>
                      <a:noFill/>
                    </a:ln>
                    <a:extLst>
                      <a:ext uri="{53640926-AAD7-44D8-BBD7-CCE9431645EC}">
                        <a14:shadowObscured xmlns:a14="http://schemas.microsoft.com/office/drawing/2010/main"/>
                      </a:ext>
                    </a:extLst>
                  </pic:spPr>
                </pic:pic>
              </a:graphicData>
            </a:graphic>
          </wp:inline>
        </w:drawing>
      </w:r>
    </w:p>
    <w:p w14:paraId="7D36D8D4" w14:textId="2037E02E" w:rsidR="006A3E7F" w:rsidRDefault="000338F9" w:rsidP="000338F9">
      <w:pPr>
        <w:pStyle w:val="Caption"/>
        <w:jc w:val="center"/>
      </w:pPr>
      <w:r>
        <w:t xml:space="preserve">Figure </w:t>
      </w:r>
      <w:r w:rsidR="00930DF2">
        <w:t>15</w:t>
      </w:r>
      <w:r>
        <w:t>: Level 4 Summary Approval Process - Approval Stage only</w:t>
      </w:r>
    </w:p>
    <w:p w14:paraId="3C29265E" w14:textId="77777777" w:rsidR="006A3E7F" w:rsidRPr="0058765F" w:rsidRDefault="006A3E7F" w:rsidP="006A3E7F">
      <w:pPr>
        <w:pStyle w:val="Heading3"/>
      </w:pPr>
      <w:bookmarkStart w:id="119" w:name="_Toc102556919"/>
      <w:r>
        <w:t>School Quality &amp; Academic Standards Committee</w:t>
      </w:r>
      <w:bookmarkEnd w:id="119"/>
    </w:p>
    <w:p w14:paraId="4D50E6A9" w14:textId="594DFE57" w:rsidR="00F13A1B" w:rsidRDefault="00F13A1B" w:rsidP="00F13A1B">
      <w:pPr>
        <w:pStyle w:val="ListParagraph"/>
      </w:pPr>
      <w:r>
        <w:t xml:space="preserve">Following the final development of the proposal </w:t>
      </w:r>
      <w:proofErr w:type="gramStart"/>
      <w:r>
        <w:t>as a result of</w:t>
      </w:r>
      <w:proofErr w:type="gramEnd"/>
      <w:r>
        <w:t xml:space="preserve"> the consultation and engagement process the Responsible Person will submit the relevant documentation to the School Quality and Academic Standards Committee. </w:t>
      </w:r>
    </w:p>
    <w:p w14:paraId="20232EEB" w14:textId="5329E1C9" w:rsidR="00BF652A" w:rsidRDefault="00BF652A" w:rsidP="00BF652A">
      <w:pPr>
        <w:pStyle w:val="ListParagraph"/>
      </w:pPr>
      <w:r>
        <w:t xml:space="preserve">The School QAS team will review the documentation submitted prior to consideration by SQASC. </w:t>
      </w:r>
      <w:r w:rsidR="005B2CA7">
        <w:t>Where information</w:t>
      </w:r>
      <w:r>
        <w:t xml:space="preserve"> is missing or incomplete the proposal will be returned to the Responsible Person and the proposal will be presented to the next available SQASC meeting. </w:t>
      </w:r>
    </w:p>
    <w:p w14:paraId="33ADBF0E" w14:textId="3537D119" w:rsidR="00F13A1B" w:rsidRDefault="00F13A1B" w:rsidP="00F13A1B">
      <w:pPr>
        <w:pStyle w:val="ListParagraph"/>
      </w:pPr>
      <w:r>
        <w:t xml:space="preserve">The </w:t>
      </w:r>
      <w:r w:rsidR="00697E40">
        <w:t>SQASC</w:t>
      </w:r>
      <w:r>
        <w:t xml:space="preserve"> will particularly consider the proposal</w:t>
      </w:r>
      <w:r w:rsidR="00483647">
        <w:t>’</w:t>
      </w:r>
      <w:r>
        <w:t xml:space="preserve">s curriculum and academic goals, supports the achievement of the </w:t>
      </w:r>
      <w:hyperlink w:anchor="_The_Curriculum_Principles" w:history="1">
        <w:r w:rsidRPr="004840A8">
          <w:rPr>
            <w:rStyle w:val="Hyperlink"/>
          </w:rPr>
          <w:t>Curriculum Design Principles</w:t>
        </w:r>
      </w:hyperlink>
      <w:r>
        <w:t xml:space="preserve"> and is fully complete </w:t>
      </w:r>
      <w:proofErr w:type="gramStart"/>
      <w:r>
        <w:t>so as to</w:t>
      </w:r>
      <w:proofErr w:type="gramEnd"/>
      <w:r>
        <w:t xml:space="preserve"> allow implementation of the proposal if approved by the University. </w:t>
      </w:r>
    </w:p>
    <w:p w14:paraId="2B8757E0" w14:textId="7CE91B95" w:rsidR="00F13A1B" w:rsidRDefault="00F13A1B" w:rsidP="00F13A1B">
      <w:pPr>
        <w:pStyle w:val="ListParagraph"/>
      </w:pPr>
      <w:r>
        <w:t xml:space="preserve">The decisions available to </w:t>
      </w:r>
      <w:r w:rsidR="00697E40">
        <w:t>SQASC</w:t>
      </w:r>
      <w:r>
        <w:t xml:space="preserve"> at this stage are:</w:t>
      </w:r>
    </w:p>
    <w:p w14:paraId="0242F369" w14:textId="465E9402" w:rsidR="00F13A1B" w:rsidRDefault="00F13A1B" w:rsidP="00F13A1B">
      <w:pPr>
        <w:pStyle w:val="ListParagraph"/>
        <w:numPr>
          <w:ilvl w:val="2"/>
          <w:numId w:val="1"/>
        </w:numPr>
      </w:pPr>
      <w:r w:rsidRPr="00EE69C0">
        <w:rPr>
          <w:rStyle w:val="Strong"/>
        </w:rPr>
        <w:t>Approve</w:t>
      </w:r>
      <w:r>
        <w:t xml:space="preserve"> – the proposal is submitted by the Responsible Person to the QAS</w:t>
      </w:r>
      <w:r w:rsidR="002B3128">
        <w:t xml:space="preserve"> team</w:t>
      </w:r>
    </w:p>
    <w:p w14:paraId="5D80BE1D" w14:textId="73CE5077" w:rsidR="00F13A1B" w:rsidRDefault="00F13A1B" w:rsidP="00F13A1B">
      <w:pPr>
        <w:pStyle w:val="ListParagraph"/>
        <w:numPr>
          <w:ilvl w:val="2"/>
          <w:numId w:val="1"/>
        </w:numPr>
      </w:pPr>
      <w:r w:rsidRPr="00EE69C0">
        <w:rPr>
          <w:rStyle w:val="Strong"/>
        </w:rPr>
        <w:lastRenderedPageBreak/>
        <w:t>Not Approved</w:t>
      </w:r>
      <w:r>
        <w:t xml:space="preserve"> – the proposal will not move forward at this time and the proposal will be withdrawn</w:t>
      </w:r>
      <w:r w:rsidR="00F81D55">
        <w:t>. Where a proposal is not approved reasons for that decision will be provided to the proposing team to support future development of programme activity.</w:t>
      </w:r>
    </w:p>
    <w:p w14:paraId="2F0A3681" w14:textId="77777777" w:rsidR="00F13A1B" w:rsidRDefault="00F13A1B" w:rsidP="00F13A1B">
      <w:pPr>
        <w:pStyle w:val="ListParagraph"/>
        <w:numPr>
          <w:ilvl w:val="2"/>
          <w:numId w:val="1"/>
        </w:numPr>
      </w:pPr>
      <w:r w:rsidRPr="00EE69C0">
        <w:rPr>
          <w:rStyle w:val="Strong"/>
        </w:rPr>
        <w:t>Requires revision</w:t>
      </w:r>
      <w:r>
        <w:t xml:space="preserve"> – the proposal returns to the Responsible Person with guidance on areas for further development required prior to resubmission.</w:t>
      </w:r>
    </w:p>
    <w:p w14:paraId="35D9C6C9" w14:textId="3488D48B" w:rsidR="00F13A1B" w:rsidRDefault="00F13A1B" w:rsidP="00F13A1B">
      <w:pPr>
        <w:pStyle w:val="ListParagraph"/>
      </w:pPr>
      <w:r>
        <w:t xml:space="preserve">The outcome of the SQASC’s consideration will be recorded in the minutes of the meeting, and a complete record of all proposals considered will be maintained and will be communicated to the proposing team by the Secretary of the </w:t>
      </w:r>
      <w:r w:rsidR="00697E40">
        <w:t>SQASC</w:t>
      </w:r>
      <w:r>
        <w:t xml:space="preserve">. </w:t>
      </w:r>
    </w:p>
    <w:p w14:paraId="078BFEF8" w14:textId="0DEFC3B0" w:rsidR="006A3E7F" w:rsidRDefault="006A3E7F" w:rsidP="006A3E7F">
      <w:pPr>
        <w:pStyle w:val="Heading2"/>
      </w:pPr>
      <w:bookmarkStart w:id="120" w:name="_Toc102556920"/>
      <w:r>
        <w:t>Implementation</w:t>
      </w:r>
      <w:bookmarkEnd w:id="120"/>
    </w:p>
    <w:p w14:paraId="20C127FE" w14:textId="5AF7CE0B" w:rsidR="006A3E7F" w:rsidRDefault="006A3E7F" w:rsidP="00402D7B">
      <w:pPr>
        <w:pStyle w:val="ListParagraph"/>
      </w:pPr>
      <w:r>
        <w:t xml:space="preserve">Following final approval of the Level </w:t>
      </w:r>
      <w:r w:rsidR="00ED536E">
        <w:t>4</w:t>
      </w:r>
      <w:r>
        <w:t xml:space="preserve"> proposal by the School implementation may commence. </w:t>
      </w:r>
    </w:p>
    <w:p w14:paraId="7CEF02B1" w14:textId="320E8BA8" w:rsidR="009820CE" w:rsidRPr="0058765F" w:rsidRDefault="009820CE" w:rsidP="009820CE">
      <w:pPr>
        <w:pStyle w:val="Heading3"/>
      </w:pPr>
      <w:bookmarkStart w:id="121" w:name="_Toc102556921"/>
      <w:r>
        <w:t>Quality &amp; Academic Standards Team</w:t>
      </w:r>
      <w:bookmarkEnd w:id="121"/>
    </w:p>
    <w:p w14:paraId="78474CF0" w14:textId="3C601C00" w:rsidR="009820CE" w:rsidRDefault="009820CE" w:rsidP="009820CE">
      <w:pPr>
        <w:pStyle w:val="ListParagraph"/>
      </w:pPr>
      <w:r>
        <w:t xml:space="preserve">Following approval of the proposal by the SQASC the proposal will be forwarded to the </w:t>
      </w:r>
      <w:r w:rsidR="00AD1F55">
        <w:t>QAS Team</w:t>
      </w:r>
      <w:r>
        <w:t xml:space="preserve"> for noting by QASC.</w:t>
      </w:r>
    </w:p>
    <w:p w14:paraId="6FA8656B" w14:textId="6F9B95F9" w:rsidR="009820CE" w:rsidRDefault="009820CE" w:rsidP="009820CE">
      <w:pPr>
        <w:pStyle w:val="ListParagraph"/>
      </w:pPr>
      <w:r>
        <w:t xml:space="preserve">The QAS team will review the documentation submitted. </w:t>
      </w:r>
      <w:r w:rsidR="005B2CA7">
        <w:t>Where information</w:t>
      </w:r>
      <w:r>
        <w:t xml:space="preserve"> is missing or incomplete the proposal will be returned to the School and implementation must be paused until this is resolved. The proposal will be presented to the next available QASC meeting. </w:t>
      </w:r>
    </w:p>
    <w:p w14:paraId="3761B5AE" w14:textId="31B49F3C" w:rsidR="00852B52" w:rsidRDefault="00852B52" w:rsidP="00852B52">
      <w:pPr>
        <w:pStyle w:val="Heading1"/>
        <w:numPr>
          <w:ilvl w:val="0"/>
          <w:numId w:val="1"/>
        </w:numPr>
      </w:pPr>
      <w:bookmarkStart w:id="122" w:name="_Level_5_Approval"/>
      <w:bookmarkStart w:id="123" w:name="_Toc102556922"/>
      <w:bookmarkEnd w:id="122"/>
      <w:r>
        <w:t>Level 5</w:t>
      </w:r>
      <w:bookmarkEnd w:id="123"/>
      <w:r>
        <w:t xml:space="preserve"> </w:t>
      </w:r>
    </w:p>
    <w:p w14:paraId="3A83B265" w14:textId="3E16CB9D" w:rsidR="00852B52" w:rsidRDefault="00852B52" w:rsidP="00852B52">
      <w:pPr>
        <w:pStyle w:val="Heading2"/>
      </w:pPr>
      <w:bookmarkStart w:id="124" w:name="_Toc102556923"/>
      <w:r>
        <w:t>Summary of Approach</w:t>
      </w:r>
      <w:bookmarkEnd w:id="124"/>
    </w:p>
    <w:p w14:paraId="33F97744" w14:textId="77777777" w:rsidR="000338F9" w:rsidRDefault="00852B52" w:rsidP="000338F9">
      <w:pPr>
        <w:keepNext/>
      </w:pPr>
      <w:r>
        <w:rPr>
          <w:noProof/>
        </w:rPr>
        <w:drawing>
          <wp:inline distT="0" distB="0" distL="0" distR="0" wp14:anchorId="2EA3063A" wp14:editId="27A92AE7">
            <wp:extent cx="5072877" cy="216215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0">
                      <a:extLst>
                        <a:ext uri="{28A0092B-C50C-407E-A947-70E740481C1C}">
                          <a14:useLocalDpi xmlns:a14="http://schemas.microsoft.com/office/drawing/2010/main" val="0"/>
                        </a:ext>
                      </a:extLst>
                    </a:blip>
                    <a:srcRect l="4579" r="6887" b="8639"/>
                    <a:stretch/>
                  </pic:blipFill>
                  <pic:spPr bwMode="auto">
                    <a:xfrm>
                      <a:off x="0" y="0"/>
                      <a:ext cx="5074290" cy="2162755"/>
                    </a:xfrm>
                    <a:prstGeom prst="rect">
                      <a:avLst/>
                    </a:prstGeom>
                    <a:noFill/>
                    <a:ln>
                      <a:noFill/>
                    </a:ln>
                    <a:extLst>
                      <a:ext uri="{53640926-AAD7-44D8-BBD7-CCE9431645EC}">
                        <a14:shadowObscured xmlns:a14="http://schemas.microsoft.com/office/drawing/2010/main"/>
                      </a:ext>
                    </a:extLst>
                  </pic:spPr>
                </pic:pic>
              </a:graphicData>
            </a:graphic>
          </wp:inline>
        </w:drawing>
      </w:r>
    </w:p>
    <w:p w14:paraId="7042FD38" w14:textId="14C3326A" w:rsidR="0058765F" w:rsidRPr="0058765F" w:rsidRDefault="000338F9" w:rsidP="000338F9">
      <w:pPr>
        <w:pStyle w:val="Caption"/>
      </w:pPr>
      <w:r>
        <w:t xml:space="preserve">Figure </w:t>
      </w:r>
      <w:r w:rsidR="00930DF2">
        <w:t>16</w:t>
      </w:r>
      <w:r>
        <w:t>: Level 5 Summary Approval Process</w:t>
      </w:r>
    </w:p>
    <w:p w14:paraId="7534C776" w14:textId="75C35C7A" w:rsidR="00854C1C" w:rsidRDefault="00854C1C" w:rsidP="00854C1C">
      <w:pPr>
        <w:pStyle w:val="ListParagraph"/>
      </w:pPr>
      <w:bookmarkStart w:id="125" w:name="_Initiation_1"/>
      <w:bookmarkStart w:id="126" w:name="_Quality_Assurance_and"/>
      <w:bookmarkStart w:id="127" w:name="_Business_Oversight_Committee"/>
      <w:bookmarkEnd w:id="125"/>
      <w:bookmarkEnd w:id="126"/>
      <w:bookmarkEnd w:id="127"/>
      <w:r>
        <w:t xml:space="preserve">Level </w:t>
      </w:r>
      <w:r w:rsidR="00B229E1">
        <w:t>5</w:t>
      </w:r>
      <w:r>
        <w:t xml:space="preserve"> proposals </w:t>
      </w:r>
      <w:r w:rsidR="00B229E1">
        <w:t>are administrative in nature</w:t>
      </w:r>
      <w:r>
        <w:t xml:space="preserve">. </w:t>
      </w:r>
    </w:p>
    <w:p w14:paraId="04D4E159" w14:textId="0582CAC3" w:rsidR="00854C1C" w:rsidRDefault="00854C1C" w:rsidP="00854C1C">
      <w:pPr>
        <w:pStyle w:val="ListParagraph"/>
      </w:pPr>
      <w:r>
        <w:lastRenderedPageBreak/>
        <w:t xml:space="preserve">As outlined in the </w:t>
      </w:r>
      <w:hyperlink w:anchor="_Programme_Development_Framework" w:history="1">
        <w:r w:rsidRPr="002075C2">
          <w:rPr>
            <w:rStyle w:val="Hyperlink"/>
          </w:rPr>
          <w:t>Programme Development Framework</w:t>
        </w:r>
      </w:hyperlink>
      <w:r>
        <w:t xml:space="preserve"> Level </w:t>
      </w:r>
      <w:r w:rsidR="002075C2">
        <w:t>5</w:t>
      </w:r>
      <w:r>
        <w:t xml:space="preserve"> proposals are those where we are making administrative changes to existing provision. Examples of this kind of proposal include but are not limited to</w:t>
      </w:r>
      <w:r w:rsidR="00F81D55">
        <w:t>:</w:t>
      </w:r>
    </w:p>
    <w:p w14:paraId="332B0D88" w14:textId="77777777" w:rsidR="00854C1C" w:rsidRDefault="00854C1C" w:rsidP="00854C1C">
      <w:pPr>
        <w:pStyle w:val="ListParagraph"/>
        <w:numPr>
          <w:ilvl w:val="2"/>
          <w:numId w:val="1"/>
        </w:numPr>
      </w:pPr>
      <w:r>
        <w:t>Update of module leader or administrator details</w:t>
      </w:r>
    </w:p>
    <w:p w14:paraId="15B2F30D" w14:textId="77777777" w:rsidR="00854C1C" w:rsidRDefault="00854C1C" w:rsidP="00854C1C">
      <w:pPr>
        <w:pStyle w:val="ListParagraph"/>
        <w:numPr>
          <w:ilvl w:val="2"/>
          <w:numId w:val="1"/>
        </w:numPr>
      </w:pPr>
      <w:r>
        <w:t>Changes to JACS, HECOS, UCAS codes</w:t>
      </w:r>
    </w:p>
    <w:p w14:paraId="0D22E8A2" w14:textId="77777777" w:rsidR="00854C1C" w:rsidRPr="0016356B" w:rsidRDefault="00854C1C" w:rsidP="00854C1C">
      <w:pPr>
        <w:pStyle w:val="ListParagraph"/>
        <w:numPr>
          <w:ilvl w:val="2"/>
          <w:numId w:val="1"/>
        </w:numPr>
      </w:pPr>
      <w:r w:rsidRPr="0016356B">
        <w:t>changes to spelling or grammar</w:t>
      </w:r>
    </w:p>
    <w:p w14:paraId="0F433717" w14:textId="537585B3" w:rsidR="00854C1C" w:rsidRPr="0016356B" w:rsidRDefault="00854C1C" w:rsidP="00854C1C">
      <w:pPr>
        <w:pStyle w:val="ListParagraph"/>
        <w:numPr>
          <w:ilvl w:val="2"/>
          <w:numId w:val="1"/>
        </w:numPr>
      </w:pPr>
      <w:r w:rsidRPr="0016356B">
        <w:t>minor changes to the module title</w:t>
      </w:r>
      <w:r>
        <w:t xml:space="preserve"> (e.g. grammar update)</w:t>
      </w:r>
    </w:p>
    <w:p w14:paraId="20A53597" w14:textId="77777777" w:rsidR="00854C1C" w:rsidRPr="0016356B" w:rsidRDefault="00854C1C" w:rsidP="00854C1C">
      <w:pPr>
        <w:pStyle w:val="ListParagraph"/>
        <w:numPr>
          <w:ilvl w:val="2"/>
          <w:numId w:val="1"/>
        </w:numPr>
      </w:pPr>
      <w:r w:rsidRPr="0016356B">
        <w:t>coding changes</w:t>
      </w:r>
    </w:p>
    <w:p w14:paraId="7D059939" w14:textId="5DB0A88E" w:rsidR="00854C1C" w:rsidRPr="00CB29AA" w:rsidRDefault="00AB7BD5" w:rsidP="00854C1C">
      <w:pPr>
        <w:pStyle w:val="ListParagraph"/>
        <w:numPr>
          <w:ilvl w:val="2"/>
          <w:numId w:val="1"/>
        </w:numPr>
      </w:pPr>
      <w:r>
        <w:t xml:space="preserve">changes to </w:t>
      </w:r>
      <w:r w:rsidR="00854C1C" w:rsidRPr="0016356B">
        <w:t>names of contacts</w:t>
      </w:r>
    </w:p>
    <w:p w14:paraId="5AD428D3" w14:textId="77777777" w:rsidR="00854C1C" w:rsidRPr="00CB29AA" w:rsidRDefault="00854C1C" w:rsidP="00854C1C">
      <w:pPr>
        <w:pStyle w:val="ListParagraph"/>
        <w:numPr>
          <w:ilvl w:val="2"/>
          <w:numId w:val="1"/>
        </w:numPr>
      </w:pPr>
      <w:r w:rsidRPr="00CB29AA">
        <w:t>updates to links to further information</w:t>
      </w:r>
    </w:p>
    <w:p w14:paraId="503D6BCD" w14:textId="77777777" w:rsidR="00854C1C" w:rsidRDefault="00854C1C" w:rsidP="00854C1C">
      <w:pPr>
        <w:pStyle w:val="ListParagraph"/>
      </w:pPr>
      <w:r>
        <w:t>The Programme or Module Leader will be the person responsible for preparing the proposal.</w:t>
      </w:r>
    </w:p>
    <w:p w14:paraId="5F5D6DCA" w14:textId="77777777" w:rsidR="00854C1C" w:rsidRDefault="00854C1C" w:rsidP="00854C1C">
      <w:pPr>
        <w:pStyle w:val="ListParagraph"/>
      </w:pPr>
      <w:r>
        <w:t xml:space="preserve">The </w:t>
      </w:r>
      <w:r w:rsidRPr="00AD6C59">
        <w:t>Initial Proposal Document</w:t>
      </w:r>
      <w:r>
        <w:t xml:space="preserve"> will request all the relevant infor</w:t>
      </w:r>
      <w:r w:rsidRPr="00D60FBE">
        <w:t>mation that the School will need to reach a decision on the proposal</w:t>
      </w:r>
      <w:r>
        <w:t>.</w:t>
      </w:r>
    </w:p>
    <w:p w14:paraId="1E49C1D1" w14:textId="627F833C" w:rsidR="00854C1C" w:rsidRDefault="00854C1C" w:rsidP="00854C1C">
      <w:pPr>
        <w:pStyle w:val="ListParagraph"/>
      </w:pPr>
      <w:r>
        <w:t xml:space="preserve">The responsible </w:t>
      </w:r>
      <w:r w:rsidR="00F81D55">
        <w:t>decision-maker</w:t>
      </w:r>
      <w:r>
        <w:t xml:space="preserve"> within the School at this initial stage is the Administrative Lead for QAS and the decisions available to them at this stage are:</w:t>
      </w:r>
    </w:p>
    <w:p w14:paraId="0E9D23D4" w14:textId="4894F3D0" w:rsidR="00854C1C" w:rsidRDefault="00854C1C" w:rsidP="00854C1C">
      <w:pPr>
        <w:pStyle w:val="ListParagraph"/>
        <w:numPr>
          <w:ilvl w:val="2"/>
          <w:numId w:val="1"/>
        </w:numPr>
      </w:pPr>
      <w:r w:rsidRPr="4EFED283">
        <w:rPr>
          <w:rStyle w:val="Strong"/>
        </w:rPr>
        <w:t>Approve</w:t>
      </w:r>
      <w:r>
        <w:t xml:space="preserve"> – the proposal will then move to </w:t>
      </w:r>
      <w:r w:rsidR="007E2C21">
        <w:t>implementation</w:t>
      </w:r>
    </w:p>
    <w:p w14:paraId="3D7438A2" w14:textId="77777777" w:rsidR="00854C1C" w:rsidRDefault="00854C1C" w:rsidP="00854C1C">
      <w:pPr>
        <w:pStyle w:val="ListParagraph"/>
        <w:numPr>
          <w:ilvl w:val="2"/>
          <w:numId w:val="1"/>
        </w:numPr>
      </w:pPr>
      <w:r w:rsidRPr="4EFED283">
        <w:rPr>
          <w:rStyle w:val="Strong"/>
        </w:rPr>
        <w:t xml:space="preserve">Not Approved </w:t>
      </w:r>
      <w:r>
        <w:t>– the proposal will not proceed further</w:t>
      </w:r>
    </w:p>
    <w:p w14:paraId="2EAD76AB" w14:textId="77777777" w:rsidR="00854C1C" w:rsidRDefault="00854C1C" w:rsidP="00854C1C">
      <w:pPr>
        <w:pStyle w:val="ListParagraph"/>
        <w:numPr>
          <w:ilvl w:val="2"/>
          <w:numId w:val="1"/>
        </w:numPr>
      </w:pPr>
      <w:r w:rsidRPr="4EFED283">
        <w:rPr>
          <w:rStyle w:val="Strong"/>
        </w:rPr>
        <w:t>Requires revision</w:t>
      </w:r>
      <w:r>
        <w:t xml:space="preserve"> – the proposal returns to the Responsible Person for revision, with guidance regarding any required changes to be made to support reconsideration of the proposal.</w:t>
      </w:r>
    </w:p>
    <w:p w14:paraId="4FAE5377" w14:textId="392AF36F" w:rsidR="00854C1C" w:rsidRDefault="00854C1C" w:rsidP="00854C1C">
      <w:pPr>
        <w:pStyle w:val="ListParagraph"/>
      </w:pPr>
      <w:r>
        <w:t xml:space="preserve">The outcome of the </w:t>
      </w:r>
      <w:r w:rsidR="00F427CB">
        <w:t xml:space="preserve">Administrative </w:t>
      </w:r>
      <w:r>
        <w:t>Lead’s consideration will be recorded, and the proposal document and outcome will be noted at the next SQASC meeting so that a record of all proposals considered is maintained.</w:t>
      </w:r>
    </w:p>
    <w:p w14:paraId="6A96DD0F" w14:textId="1EDBBAC4" w:rsidR="00854C1C" w:rsidRDefault="00854C1C" w:rsidP="00854C1C">
      <w:pPr>
        <w:pStyle w:val="Heading2"/>
      </w:pPr>
      <w:bookmarkStart w:id="128" w:name="_Toc102556924"/>
      <w:r>
        <w:t>Implementation</w:t>
      </w:r>
      <w:bookmarkEnd w:id="128"/>
    </w:p>
    <w:p w14:paraId="454597BC" w14:textId="416304FB" w:rsidR="0027062D" w:rsidRDefault="00854C1C" w:rsidP="00C76873">
      <w:pPr>
        <w:pStyle w:val="ListParagraph"/>
      </w:pPr>
      <w:r>
        <w:t>Following final approval of the Level 4 proposal by the School implementation may commence.</w:t>
      </w:r>
    </w:p>
    <w:p w14:paraId="76D3844D" w14:textId="5AB8B87C" w:rsidR="009820CE" w:rsidRPr="0058765F" w:rsidRDefault="009820CE" w:rsidP="009820CE">
      <w:pPr>
        <w:pStyle w:val="Heading3"/>
      </w:pPr>
      <w:bookmarkStart w:id="129" w:name="_Toc102556925"/>
      <w:r>
        <w:t>Quality &amp; Academic Standards Team</w:t>
      </w:r>
      <w:bookmarkEnd w:id="129"/>
    </w:p>
    <w:p w14:paraId="2B876740" w14:textId="18692CAF" w:rsidR="009820CE" w:rsidRDefault="009820CE" w:rsidP="009820CE">
      <w:pPr>
        <w:pStyle w:val="ListParagraph"/>
      </w:pPr>
      <w:r>
        <w:t xml:space="preserve">Following approval of the proposal by the School the proposal will be reported to the </w:t>
      </w:r>
      <w:r w:rsidR="00AD1F55">
        <w:t>QAS Team</w:t>
      </w:r>
      <w:r>
        <w:t>.</w:t>
      </w:r>
    </w:p>
    <w:p w14:paraId="0EC2DFC9" w14:textId="1A401722" w:rsidR="009820CE" w:rsidRDefault="009820CE" w:rsidP="009820CE">
      <w:pPr>
        <w:pStyle w:val="ListParagraph"/>
      </w:pPr>
      <w:r>
        <w:t xml:space="preserve">The QAS team will review the documentation submitted. </w:t>
      </w:r>
      <w:r w:rsidR="005B2CA7">
        <w:t>Where information</w:t>
      </w:r>
      <w:r>
        <w:t xml:space="preserve"> is missing or incomplete the proposal will be returned to the School and implementation must be paused until this is resolved. </w:t>
      </w:r>
    </w:p>
    <w:p w14:paraId="668B99A1" w14:textId="5765275F" w:rsidR="00363968" w:rsidRDefault="00363968" w:rsidP="00363968">
      <w:pPr>
        <w:pStyle w:val="Heading1"/>
        <w:numPr>
          <w:ilvl w:val="0"/>
          <w:numId w:val="1"/>
        </w:numPr>
      </w:pPr>
      <w:bookmarkStart w:id="130" w:name="_Joint,_Double/Multiple_and"/>
      <w:bookmarkStart w:id="131" w:name="_Validation_and_Franchise"/>
      <w:bookmarkStart w:id="132" w:name="_Programme_Approval"/>
      <w:bookmarkStart w:id="133" w:name="_Review"/>
      <w:bookmarkStart w:id="134" w:name="_Toc102556926"/>
      <w:bookmarkEnd w:id="130"/>
      <w:bookmarkEnd w:id="131"/>
      <w:bookmarkEnd w:id="132"/>
      <w:bookmarkEnd w:id="133"/>
      <w:r>
        <w:lastRenderedPageBreak/>
        <w:t>Emergency Powers</w:t>
      </w:r>
      <w:bookmarkEnd w:id="134"/>
    </w:p>
    <w:p w14:paraId="1491A968" w14:textId="77777777" w:rsidR="00363968" w:rsidRDefault="00363968" w:rsidP="00363968">
      <w:pPr>
        <w:pStyle w:val="ListParagraph"/>
      </w:pPr>
      <w:r w:rsidRPr="006B11E5">
        <w:t xml:space="preserve">The University’s </w:t>
      </w:r>
      <w:hyperlink r:id="rId61" w:history="1">
        <w:r w:rsidRPr="006B11E5">
          <w:rPr>
            <w:rStyle w:val="Hyperlink"/>
            <w:bCs/>
            <w:color w:val="2E74B5" w:themeColor="accent1" w:themeShade="BF"/>
          </w:rPr>
          <w:t>Emergency Powers Procedure</w:t>
        </w:r>
      </w:hyperlink>
      <w:r w:rsidRPr="006B11E5">
        <w:t xml:space="preserve"> covers the situation where changes need to be made </w:t>
      </w:r>
      <w:proofErr w:type="spellStart"/>
      <w:r w:rsidRPr="006B11E5">
        <w:t>outwith</w:t>
      </w:r>
      <w:proofErr w:type="spellEnd"/>
      <w:r w:rsidRPr="006B11E5">
        <w:t xml:space="preserve"> the normal reporting process</w:t>
      </w:r>
      <w:r>
        <w:t xml:space="preserve"> and/or timeframe</w:t>
      </w:r>
      <w:r w:rsidRPr="006B11E5">
        <w:t>. Emergency powers should only be used under exceptional circumstances.</w:t>
      </w:r>
      <w:r>
        <w:t xml:space="preserve"> A note of explanation should be provided with the documentation submitted to the Quality and Academic Standards Office.</w:t>
      </w:r>
    </w:p>
    <w:p w14:paraId="331CBC92" w14:textId="77777777" w:rsidR="00363968" w:rsidRPr="00D02CCA" w:rsidRDefault="00363968" w:rsidP="00363968">
      <w:pPr>
        <w:pStyle w:val="ListParagraph"/>
      </w:pPr>
      <w:r w:rsidRPr="002E397D">
        <w:t xml:space="preserve">Where Emergency Powers are being used, the University </w:t>
      </w:r>
      <w:hyperlink r:id="rId62" w:history="1">
        <w:r w:rsidRPr="002E397D">
          <w:rPr>
            <w:rStyle w:val="Hyperlink"/>
            <w:bCs/>
            <w:color w:val="2E74B5" w:themeColor="accent1" w:themeShade="BF"/>
          </w:rPr>
          <w:t xml:space="preserve">Emergency Powers </w:t>
        </w:r>
        <w:r w:rsidRPr="002E397D">
          <w:rPr>
            <w:rStyle w:val="Hyperlink"/>
            <w:bCs/>
            <w:i/>
            <w:color w:val="2E74B5" w:themeColor="accent1" w:themeShade="BF"/>
          </w:rPr>
          <w:t>pro forma</w:t>
        </w:r>
      </w:hyperlink>
      <w:r w:rsidRPr="002E397D">
        <w:t xml:space="preserve"> must be completed and signed by all relevant parties. The QAS </w:t>
      </w:r>
      <w:r>
        <w:t>team</w:t>
      </w:r>
      <w:r w:rsidRPr="002E397D">
        <w:t xml:space="preserve"> will ensure that decisions made through Emergency Powers are communicated to the relevant School office, Registry and External Relations</w:t>
      </w:r>
      <w:r>
        <w:t xml:space="preserve"> and appropriate notification to QASC is undertaken.</w:t>
      </w:r>
    </w:p>
    <w:p w14:paraId="707AF2F2" w14:textId="77777777" w:rsidR="00363968" w:rsidRDefault="00363968" w:rsidP="00363968">
      <w:pPr>
        <w:pStyle w:val="ListParagraph"/>
      </w:pPr>
      <w:r>
        <w:t xml:space="preserve">Staff should consult the 'normal' procedures for relevant level of the </w:t>
      </w:r>
      <w:hyperlink w:anchor="_Programme_Development_Framework" w:history="1">
        <w:r w:rsidRPr="00FF540C">
          <w:rPr>
            <w:rStyle w:val="Hyperlink"/>
          </w:rPr>
          <w:t>Programme Development Framework</w:t>
        </w:r>
      </w:hyperlink>
      <w:r>
        <w:t xml:space="preserve"> with the aim of ensuring that as much as possible of these processes are captured in the use of emergency powers.</w:t>
      </w:r>
    </w:p>
    <w:p w14:paraId="37C719D0" w14:textId="77777777" w:rsidR="00363968" w:rsidRDefault="00363968" w:rsidP="00363968">
      <w:pPr>
        <w:pStyle w:val="ListParagraph"/>
        <w:numPr>
          <w:ilvl w:val="2"/>
          <w:numId w:val="1"/>
        </w:numPr>
      </w:pPr>
      <w:r>
        <w:t xml:space="preserve">For new programmes, relevant documentation must have been produced with the involvement of External Relations to ensure appropriate launch and marketing activities are possible. </w:t>
      </w:r>
    </w:p>
    <w:p w14:paraId="6C36099D" w14:textId="359A31D4" w:rsidR="00363968" w:rsidRDefault="00363968" w:rsidP="00363968">
      <w:pPr>
        <w:pStyle w:val="ListParagraph"/>
        <w:numPr>
          <w:ilvl w:val="2"/>
          <w:numId w:val="1"/>
        </w:numPr>
      </w:pPr>
      <w:r>
        <w:t xml:space="preserve">For new modules and changes to programmes and modules the </w:t>
      </w:r>
      <w:hyperlink w:anchor="_Programme_Operations_Group" w:history="1">
        <w:r w:rsidR="007869E0">
          <w:rPr>
            <w:rStyle w:val="Hyperlink"/>
          </w:rPr>
          <w:t>COG</w:t>
        </w:r>
      </w:hyperlink>
      <w:r>
        <w:t xml:space="preserve"> should be kept informed of developments as soon as possible so they can make administrative changes in good time</w:t>
      </w:r>
    </w:p>
    <w:p w14:paraId="701BD00E" w14:textId="77777777" w:rsidR="00363968" w:rsidRDefault="00363968" w:rsidP="00363968">
      <w:pPr>
        <w:pStyle w:val="ListParagraph"/>
      </w:pPr>
      <w:r>
        <w:t xml:space="preserve">All documentation must be approved by the Dean and the Associate Dean (Quality and Academic Standards). </w:t>
      </w:r>
    </w:p>
    <w:p w14:paraId="7609AB62" w14:textId="620AAB30" w:rsidR="00363968" w:rsidRDefault="00363968" w:rsidP="00363968">
      <w:pPr>
        <w:pStyle w:val="ListParagraph"/>
      </w:pPr>
      <w:r>
        <w:t xml:space="preserve">The Quality &amp; Academic Standards Officer (Programmes and </w:t>
      </w:r>
      <w:r w:rsidR="008E4A99">
        <w:t>Partnerships</w:t>
      </w:r>
      <w:r>
        <w:t xml:space="preserve">) or Director of Quality &amp; Academic </w:t>
      </w:r>
      <w:r w:rsidR="008E4A99">
        <w:t>Standards must</w:t>
      </w:r>
      <w:r>
        <w:t xml:space="preserve"> confirm that the relevant documentation has been completed satisfactorily prior to consideration for approval.</w:t>
      </w:r>
    </w:p>
    <w:p w14:paraId="6C00CA02" w14:textId="77777777" w:rsidR="00363968" w:rsidRDefault="00363968" w:rsidP="00363968">
      <w:pPr>
        <w:pStyle w:val="ListParagraph"/>
      </w:pPr>
      <w:r>
        <w:t>Thereafter, approval in lieu of Senate will be confirmed by the Vice-Principal (Education).</w:t>
      </w:r>
    </w:p>
    <w:p w14:paraId="75528EDB" w14:textId="77777777" w:rsidR="00363968" w:rsidRDefault="00363968" w:rsidP="00363968">
      <w:pPr>
        <w:pStyle w:val="ListParagraph"/>
      </w:pPr>
      <w:r>
        <w:t>From that point forward it is possible for External Relations to make offers to prospective students for new programmes and for revised programme and/or module specifications to be included in relevant databases.</w:t>
      </w:r>
    </w:p>
    <w:p w14:paraId="7B3F698E" w14:textId="7A454CE3" w:rsidR="00363968" w:rsidRDefault="00363968" w:rsidP="00363968">
      <w:pPr>
        <w:pStyle w:val="ListParagraph"/>
      </w:pPr>
      <w:r>
        <w:t>The appropriate documentation should be submitted to the</w:t>
      </w:r>
      <w:r w:rsidR="00674644">
        <w:t xml:space="preserve"> </w:t>
      </w:r>
      <w:proofErr w:type="gramStart"/>
      <w:r w:rsidR="00674644">
        <w:t>SQASC</w:t>
      </w:r>
      <w:proofErr w:type="gramEnd"/>
      <w:r>
        <w:t xml:space="preserve"> and approvals conformed retrospectively by the Quality and Academic Standards Committee.</w:t>
      </w:r>
    </w:p>
    <w:p w14:paraId="327E7271" w14:textId="6446B137" w:rsidR="00330763" w:rsidRPr="0021566B" w:rsidRDefault="00330763" w:rsidP="00785A1C">
      <w:pPr>
        <w:pStyle w:val="Heading1"/>
        <w:numPr>
          <w:ilvl w:val="0"/>
          <w:numId w:val="1"/>
        </w:numPr>
      </w:pPr>
      <w:bookmarkStart w:id="135" w:name="_Toc102556927"/>
      <w:r w:rsidRPr="00330763">
        <w:lastRenderedPageBreak/>
        <w:t>Further information</w:t>
      </w:r>
      <w:bookmarkEnd w:id="135"/>
    </w:p>
    <w:p w14:paraId="1FFA5FEA" w14:textId="77777777" w:rsidR="004D3539" w:rsidRDefault="004D3539" w:rsidP="00E34ABA">
      <w:pPr>
        <w:pStyle w:val="Heading2"/>
      </w:pPr>
      <w:bookmarkStart w:id="136" w:name="_Toc102556928"/>
      <w:r>
        <w:t>Double Counting of</w:t>
      </w:r>
      <w:r>
        <w:rPr>
          <w:spacing w:val="-8"/>
        </w:rPr>
        <w:t xml:space="preserve"> </w:t>
      </w:r>
      <w:r>
        <w:t>Credit</w:t>
      </w:r>
      <w:bookmarkEnd w:id="136"/>
    </w:p>
    <w:p w14:paraId="633E477B" w14:textId="01FCB2BC" w:rsidR="004D3539" w:rsidRDefault="004D3539" w:rsidP="004D3539">
      <w:pPr>
        <w:pStyle w:val="ListParagraph"/>
      </w:pPr>
      <w:r>
        <w:t xml:space="preserve">Occasionally a partner organisation will wish to recognise the credit obtained from the degree awarded by the University of Dundee as part of its own award, essentially meaning that students could receive two certificates for the same </w:t>
      </w:r>
      <w:r w:rsidR="00483647">
        <w:t>credits</w:t>
      </w:r>
      <w:r>
        <w:t>.</w:t>
      </w:r>
    </w:p>
    <w:p w14:paraId="674931B7" w14:textId="77777777" w:rsidR="004D3539" w:rsidRDefault="004D3539" w:rsidP="004D3539">
      <w:pPr>
        <w:pStyle w:val="ListParagraph"/>
      </w:pPr>
      <w:r>
        <w:t xml:space="preserve">Under such circumstances it should be made clear on the student transcripts from both institutions that the award has been made </w:t>
      </w:r>
      <w:proofErr w:type="gramStart"/>
      <w:r>
        <w:t>on the basis of</w:t>
      </w:r>
      <w:proofErr w:type="gramEnd"/>
      <w:r>
        <w:t xml:space="preserve"> recognising the credit from the partner institution, and that the credit is contributing to another award from that partner institution.</w:t>
      </w:r>
      <w:r w:rsidRPr="008809AD">
        <w:rPr>
          <w:spacing w:val="35"/>
        </w:rPr>
        <w:t xml:space="preserve"> </w:t>
      </w:r>
      <w:r>
        <w:t>The</w:t>
      </w:r>
      <w:r w:rsidRPr="008809AD">
        <w:rPr>
          <w:spacing w:val="-6"/>
        </w:rPr>
        <w:t xml:space="preserve"> </w:t>
      </w:r>
      <w:r>
        <w:t>transcript</w:t>
      </w:r>
      <w:r w:rsidRPr="008809AD">
        <w:rPr>
          <w:spacing w:val="-6"/>
        </w:rPr>
        <w:t xml:space="preserve"> </w:t>
      </w:r>
      <w:r>
        <w:t>from</w:t>
      </w:r>
      <w:r w:rsidRPr="008809AD">
        <w:rPr>
          <w:spacing w:val="-8"/>
        </w:rPr>
        <w:t xml:space="preserve"> </w:t>
      </w:r>
      <w:r>
        <w:t>the</w:t>
      </w:r>
      <w:r w:rsidRPr="008809AD">
        <w:rPr>
          <w:spacing w:val="-9"/>
        </w:rPr>
        <w:t xml:space="preserve"> </w:t>
      </w:r>
      <w:r>
        <w:t>University</w:t>
      </w:r>
      <w:r w:rsidRPr="008809AD">
        <w:rPr>
          <w:spacing w:val="-8"/>
        </w:rPr>
        <w:t xml:space="preserve"> </w:t>
      </w:r>
      <w:r>
        <w:t>of</w:t>
      </w:r>
      <w:r w:rsidRPr="008809AD">
        <w:rPr>
          <w:spacing w:val="-9"/>
        </w:rPr>
        <w:t xml:space="preserve"> </w:t>
      </w:r>
      <w:r>
        <w:t>Dundee</w:t>
      </w:r>
      <w:r w:rsidRPr="008809AD">
        <w:rPr>
          <w:spacing w:val="-8"/>
        </w:rPr>
        <w:t xml:space="preserve"> </w:t>
      </w:r>
      <w:r>
        <w:t>will</w:t>
      </w:r>
      <w:r w:rsidRPr="008809AD">
        <w:rPr>
          <w:spacing w:val="-7"/>
        </w:rPr>
        <w:t xml:space="preserve"> </w:t>
      </w:r>
      <w:r>
        <w:t>state</w:t>
      </w:r>
      <w:r w:rsidRPr="008809AD">
        <w:rPr>
          <w:spacing w:val="-8"/>
        </w:rPr>
        <w:t xml:space="preserve"> </w:t>
      </w:r>
      <w:r>
        <w:t>that</w:t>
      </w:r>
      <w:r w:rsidRPr="008809AD">
        <w:rPr>
          <w:spacing w:val="-9"/>
        </w:rPr>
        <w:t xml:space="preserve"> </w:t>
      </w:r>
      <w:r>
        <w:t>the</w:t>
      </w:r>
      <w:r w:rsidRPr="008809AD">
        <w:rPr>
          <w:spacing w:val="-9"/>
        </w:rPr>
        <w:t xml:space="preserve"> </w:t>
      </w:r>
      <w:r>
        <w:t>credit</w:t>
      </w:r>
      <w:r w:rsidRPr="008809AD">
        <w:rPr>
          <w:spacing w:val="-8"/>
        </w:rPr>
        <w:t xml:space="preserve"> </w:t>
      </w:r>
      <w:r>
        <w:t>awarded</w:t>
      </w:r>
      <w:r w:rsidRPr="008809AD">
        <w:rPr>
          <w:spacing w:val="-7"/>
        </w:rPr>
        <w:t xml:space="preserve"> </w:t>
      </w:r>
      <w:r>
        <w:t>by the University of Dundee for the specific named award from the University of Dundee is also being recognised by the named partner institution as contributing to the specific named award of the partner institution for that individual</w:t>
      </w:r>
      <w:r w:rsidRPr="008809AD">
        <w:rPr>
          <w:spacing w:val="-11"/>
        </w:rPr>
        <w:t xml:space="preserve"> </w:t>
      </w:r>
      <w:r>
        <w:t>student.</w:t>
      </w:r>
    </w:p>
    <w:p w14:paraId="7E05393B" w14:textId="77777777" w:rsidR="004D3539" w:rsidRDefault="004D3539" w:rsidP="004D3539">
      <w:pPr>
        <w:pStyle w:val="ListParagraph"/>
      </w:pPr>
      <w:r>
        <w:t xml:space="preserve">For certain postgraduate articulation arrangements, students will complete a one-year </w:t>
      </w:r>
      <w:proofErr w:type="gramStart"/>
      <w:r>
        <w:t>Master’s</w:t>
      </w:r>
      <w:proofErr w:type="gramEnd"/>
      <w:r>
        <w:t xml:space="preserve"> degree (a minimum of 180 credits) at the University of Dundee and use the credit to count towards a two-year </w:t>
      </w:r>
      <w:proofErr w:type="spellStart"/>
      <w:r>
        <w:t>Masters</w:t>
      </w:r>
      <w:proofErr w:type="spellEnd"/>
      <w:r>
        <w:t xml:space="preserve"> degree at an overseas institution. Under such circumstances, the articulation agreement should contain an obligation for the partner institution to provide a statement on their student transcript that the </w:t>
      </w:r>
      <w:proofErr w:type="spellStart"/>
      <w:proofErr w:type="gramStart"/>
      <w:r>
        <w:t>Masters</w:t>
      </w:r>
      <w:proofErr w:type="spellEnd"/>
      <w:proofErr w:type="gramEnd"/>
      <w:r>
        <w:t xml:space="preserve"> degree from the University of Dundee has been recognised as credit that has contributed to the award made by the overseas</w:t>
      </w:r>
      <w:r w:rsidRPr="008809AD">
        <w:rPr>
          <w:spacing w:val="-1"/>
        </w:rPr>
        <w:t xml:space="preserve"> </w:t>
      </w:r>
      <w:r>
        <w:t>institution.</w:t>
      </w:r>
    </w:p>
    <w:p w14:paraId="29718106" w14:textId="1156A782" w:rsidR="004D3539" w:rsidRDefault="004D3539" w:rsidP="00E34ABA">
      <w:pPr>
        <w:pStyle w:val="Heading2"/>
      </w:pPr>
      <w:bookmarkStart w:id="137" w:name="_Toc102556929"/>
      <w:r>
        <w:t>External Examiner(s) and Board of Examiners</w:t>
      </w:r>
      <w:bookmarkEnd w:id="137"/>
    </w:p>
    <w:p w14:paraId="026F8EF0" w14:textId="156A89FB" w:rsidR="004D3539" w:rsidRDefault="004D3539" w:rsidP="004D3539">
      <w:pPr>
        <w:pStyle w:val="ListParagraph"/>
      </w:pPr>
      <w:r>
        <w:t xml:space="preserve">At least one external examiner for a programme must be appointed by the University in accordance with the University’s </w:t>
      </w:r>
      <w:hyperlink r:id="rId63">
        <w:r w:rsidRPr="00F55BE1">
          <w:rPr>
            <w:color w:val="365F91"/>
            <w:u w:val="single" w:color="365F91"/>
          </w:rPr>
          <w:t>Policy and Code of Practice on External Examining of Taught</w:t>
        </w:r>
      </w:hyperlink>
      <w:r w:rsidRPr="00F55BE1">
        <w:rPr>
          <w:color w:val="365F91"/>
        </w:rPr>
        <w:t xml:space="preserve"> </w:t>
      </w:r>
      <w:hyperlink r:id="rId64">
        <w:r w:rsidRPr="00F55BE1">
          <w:rPr>
            <w:color w:val="365F91"/>
            <w:u w:val="single" w:color="365F91"/>
          </w:rPr>
          <w:t>Programmes</w:t>
        </w:r>
      </w:hyperlink>
      <w:r>
        <w:t xml:space="preserve">. </w:t>
      </w:r>
    </w:p>
    <w:p w14:paraId="29BE6120" w14:textId="77777777" w:rsidR="007C7CF5" w:rsidRPr="007C7CF5" w:rsidRDefault="007C7CF5" w:rsidP="007C7CF5">
      <w:pPr>
        <w:pStyle w:val="ListParagraph"/>
      </w:pPr>
      <w:r w:rsidRPr="007C7CF5">
        <w:t xml:space="preserve">The appointment of external examiners for research programmes and their roles and responsibilities should be undertaken in accordance with the </w:t>
      </w:r>
      <w:hyperlink r:id="rId65" w:tgtFrame="_blank" w:tooltip="https://www.dundee.ac.uk/qf/research-degrees/" w:history="1">
        <w:r w:rsidRPr="007C7CF5">
          <w:rPr>
            <w:rStyle w:val="Hyperlink"/>
          </w:rPr>
          <w:t>University’s Research Degree Quality Code</w:t>
        </w:r>
      </w:hyperlink>
    </w:p>
    <w:p w14:paraId="333C270B" w14:textId="77777777" w:rsidR="007C7CF5" w:rsidRDefault="007C7CF5" w:rsidP="007C7CF5">
      <w:pPr>
        <w:pStyle w:val="ListParagraph"/>
        <w:numPr>
          <w:ilvl w:val="0"/>
          <w:numId w:val="0"/>
        </w:numPr>
        <w:ind w:left="431"/>
      </w:pPr>
    </w:p>
    <w:p w14:paraId="0CCB32CE" w14:textId="5BBDFCD2" w:rsidR="004D3539" w:rsidRDefault="004D3539" w:rsidP="00E34ABA">
      <w:pPr>
        <w:pStyle w:val="Heading2"/>
      </w:pPr>
      <w:bookmarkStart w:id="138" w:name="4.2_Internal_moderation"/>
      <w:bookmarkStart w:id="139" w:name="_bookmark21"/>
      <w:bookmarkStart w:id="140" w:name="4.3_Programme_Boards"/>
      <w:bookmarkStart w:id="141" w:name="_bookmark22"/>
      <w:bookmarkStart w:id="142" w:name="_Toc102556930"/>
      <w:bookmarkEnd w:id="138"/>
      <w:bookmarkEnd w:id="139"/>
      <w:bookmarkEnd w:id="140"/>
      <w:bookmarkEnd w:id="141"/>
      <w:r>
        <w:t>Programme</w:t>
      </w:r>
      <w:r>
        <w:rPr>
          <w:spacing w:val="-2"/>
        </w:rPr>
        <w:t xml:space="preserve"> </w:t>
      </w:r>
      <w:r>
        <w:t>Boards</w:t>
      </w:r>
      <w:bookmarkEnd w:id="142"/>
    </w:p>
    <w:p w14:paraId="6A68C35B" w14:textId="7DC450B9" w:rsidR="004D3539" w:rsidRDefault="004D3539" w:rsidP="004D3539">
      <w:pPr>
        <w:pStyle w:val="ListParagraph"/>
      </w:pPr>
      <w:r>
        <w:t xml:space="preserve">In addition to the Board of Examiners, a Programme Board </w:t>
      </w:r>
      <w:r w:rsidR="00B30B04">
        <w:t>should</w:t>
      </w:r>
      <w:r>
        <w:t xml:space="preserve"> be established for each award, or </w:t>
      </w:r>
      <w:r w:rsidR="00FE1DDD">
        <w:t xml:space="preserve">a </w:t>
      </w:r>
      <w:r>
        <w:t>cognate group of awards</w:t>
      </w:r>
      <w:r w:rsidR="00FE1DDD">
        <w:t>,</w:t>
      </w:r>
      <w:r>
        <w:t xml:space="preserve"> as determined by the Associate Dean QAS. The </w:t>
      </w:r>
      <w:r>
        <w:lastRenderedPageBreak/>
        <w:t xml:space="preserve">Programme Board will have oversight of the operation of the programme including all areas relating to quality and academic standards. Virtual meetings may be used where appropriate. </w:t>
      </w:r>
    </w:p>
    <w:p w14:paraId="501B6592" w14:textId="13DFE47E" w:rsidR="004D3539" w:rsidRDefault="004D3539" w:rsidP="00E34ABA">
      <w:pPr>
        <w:pStyle w:val="Heading2"/>
      </w:pPr>
      <w:bookmarkStart w:id="143" w:name="_Professional,_Regulatory_and"/>
      <w:bookmarkStart w:id="144" w:name="_Toc102556931"/>
      <w:bookmarkEnd w:id="143"/>
      <w:r>
        <w:t>Professional, Regulatory and Statutory Bodies</w:t>
      </w:r>
      <w:bookmarkEnd w:id="144"/>
    </w:p>
    <w:p w14:paraId="461475B2" w14:textId="77777777" w:rsidR="004D3539" w:rsidRDefault="004D3539" w:rsidP="004D3539">
      <w:pPr>
        <w:pStyle w:val="ListParagraph"/>
      </w:pPr>
      <w:r>
        <w:t xml:space="preserve">For programmes that have professional accreditation associated with the named degree, a key consideration is whether the programme meets the requirements of the relevant professional, </w:t>
      </w:r>
      <w:proofErr w:type="gramStart"/>
      <w:r>
        <w:t>statutory</w:t>
      </w:r>
      <w:proofErr w:type="gramEnd"/>
      <w:r>
        <w:t xml:space="preserve"> and regulatory body (PSRB). It is of critical importance that the status of a degree in respect of PSRB accreditation is represented accurately so that applicants or students are not misled. A definitive ruling on this must be secured from the relevant PSRB. It is the responsibility of the </w:t>
      </w:r>
      <w:hyperlink w:anchor="_The_Responsible_Person" w:history="1">
        <w:r w:rsidRPr="00D603DE">
          <w:rPr>
            <w:rStyle w:val="Hyperlink"/>
          </w:rPr>
          <w:t>Responsible Person</w:t>
        </w:r>
      </w:hyperlink>
      <w:r>
        <w:t xml:space="preserve"> to seek clarity on the status of PSRB accreditation and ensure that public and internal</w:t>
      </w:r>
      <w:r w:rsidRPr="00D603DE">
        <w:rPr>
          <w:spacing w:val="-6"/>
        </w:rPr>
        <w:t xml:space="preserve"> </w:t>
      </w:r>
      <w:r>
        <w:t>information</w:t>
      </w:r>
      <w:r w:rsidRPr="00D603DE">
        <w:rPr>
          <w:spacing w:val="-6"/>
        </w:rPr>
        <w:t xml:space="preserve"> </w:t>
      </w:r>
      <w:r>
        <w:t>about</w:t>
      </w:r>
      <w:r w:rsidRPr="00D603DE">
        <w:rPr>
          <w:spacing w:val="-7"/>
        </w:rPr>
        <w:t xml:space="preserve"> </w:t>
      </w:r>
      <w:r>
        <w:t>the</w:t>
      </w:r>
      <w:r w:rsidRPr="00D603DE">
        <w:rPr>
          <w:spacing w:val="-5"/>
        </w:rPr>
        <w:t xml:space="preserve"> </w:t>
      </w:r>
      <w:r>
        <w:t>collaborative</w:t>
      </w:r>
      <w:r w:rsidRPr="00D603DE">
        <w:rPr>
          <w:spacing w:val="-7"/>
        </w:rPr>
        <w:t xml:space="preserve"> </w:t>
      </w:r>
      <w:r>
        <w:t>programme</w:t>
      </w:r>
      <w:r w:rsidRPr="00D603DE">
        <w:rPr>
          <w:spacing w:val="-5"/>
        </w:rPr>
        <w:t xml:space="preserve"> </w:t>
      </w:r>
      <w:r>
        <w:t>accurately</w:t>
      </w:r>
      <w:r w:rsidRPr="00D603DE">
        <w:rPr>
          <w:spacing w:val="-5"/>
        </w:rPr>
        <w:t xml:space="preserve"> </w:t>
      </w:r>
      <w:r>
        <w:t>reflects</w:t>
      </w:r>
      <w:r w:rsidRPr="00D603DE">
        <w:rPr>
          <w:spacing w:val="-5"/>
        </w:rPr>
        <w:t xml:space="preserve"> </w:t>
      </w:r>
      <w:r>
        <w:t>its</w:t>
      </w:r>
      <w:r w:rsidRPr="00D603DE">
        <w:rPr>
          <w:spacing w:val="-5"/>
        </w:rPr>
        <w:t xml:space="preserve"> </w:t>
      </w:r>
      <w:r>
        <w:t>accreditation</w:t>
      </w:r>
      <w:r w:rsidRPr="00D603DE">
        <w:rPr>
          <w:spacing w:val="-6"/>
        </w:rPr>
        <w:t xml:space="preserve"> </w:t>
      </w:r>
      <w:r>
        <w:t>status.</w:t>
      </w:r>
      <w:r w:rsidRPr="00D603DE">
        <w:rPr>
          <w:spacing w:val="-6"/>
        </w:rPr>
        <w:t xml:space="preserve"> </w:t>
      </w:r>
    </w:p>
    <w:p w14:paraId="436F5BA9" w14:textId="0BC88581" w:rsidR="0019359B" w:rsidRDefault="00F81D55" w:rsidP="0019359B">
      <w:pPr>
        <w:pStyle w:val="Heading2"/>
      </w:pPr>
      <w:bookmarkStart w:id="145" w:name="_Toc102556932"/>
      <w:r>
        <w:t>Non-credit-bearing</w:t>
      </w:r>
      <w:r w:rsidR="0019359B">
        <w:t xml:space="preserve"> Provision</w:t>
      </w:r>
      <w:bookmarkEnd w:id="145"/>
    </w:p>
    <w:p w14:paraId="221C3C29" w14:textId="77777777" w:rsidR="0019359B" w:rsidRPr="002F5E8E" w:rsidRDefault="0019359B" w:rsidP="0019359B">
      <w:pPr>
        <w:pStyle w:val="Heading3"/>
        <w:rPr>
          <w:color w:val="3D5897"/>
        </w:rPr>
      </w:pPr>
      <w:bookmarkStart w:id="146" w:name="_Toc102556933"/>
      <w:r w:rsidRPr="002F5E8E">
        <w:rPr>
          <w:color w:val="3D5897"/>
        </w:rPr>
        <w:t>Certificates of attendance</w:t>
      </w:r>
      <w:bookmarkEnd w:id="146"/>
    </w:p>
    <w:p w14:paraId="303CBB99" w14:textId="77777777" w:rsidR="0019359B" w:rsidRDefault="0019359B" w:rsidP="0019359B">
      <w:pPr>
        <w:pStyle w:val="ListParagraph"/>
      </w:pPr>
      <w:r>
        <w:t xml:space="preserve">The </w:t>
      </w:r>
      <w:r w:rsidRPr="00787257">
        <w:t xml:space="preserve">standard University format for </w:t>
      </w:r>
      <w:hyperlink w:anchor="_Certificate_of_Attendance" w:history="1">
        <w:r w:rsidRPr="00C3740D">
          <w:rPr>
            <w:rStyle w:val="Hyperlink"/>
          </w:rPr>
          <w:t>certificates of attendance</w:t>
        </w:r>
      </w:hyperlink>
      <w:r w:rsidRPr="00787257">
        <w:t xml:space="preserve"> </w:t>
      </w:r>
      <w:r>
        <w:t>will include</w:t>
      </w:r>
      <w:r w:rsidRPr="00787257">
        <w:t xml:space="preserve"> the foll</w:t>
      </w:r>
      <w:r>
        <w:t>owing information: course title; duration; dates of attendance;</w:t>
      </w:r>
      <w:r w:rsidRPr="00787257">
        <w:t xml:space="preserve"> </w:t>
      </w:r>
      <w:r>
        <w:t xml:space="preserve">the </w:t>
      </w:r>
      <w:r w:rsidRPr="00787257">
        <w:t xml:space="preserve">responsible </w:t>
      </w:r>
      <w:r>
        <w:t>School or Directorate;</w:t>
      </w:r>
      <w:r w:rsidRPr="00787257">
        <w:t xml:space="preserve"> and date. </w:t>
      </w:r>
      <w:r>
        <w:t xml:space="preserve"> </w:t>
      </w:r>
      <w:r w:rsidRPr="00787257">
        <w:t xml:space="preserve">These certificates should be signed by the </w:t>
      </w:r>
      <w:r>
        <w:t>Dean</w:t>
      </w:r>
      <w:r w:rsidRPr="00787257">
        <w:t xml:space="preserve"> of </w:t>
      </w:r>
      <w:r>
        <w:t xml:space="preserve">the lead </w:t>
      </w:r>
      <w:r w:rsidRPr="00787257">
        <w:t xml:space="preserve">School or </w:t>
      </w:r>
      <w:r>
        <w:t>Head of the lead Directorate</w:t>
      </w:r>
      <w:r w:rsidRPr="00787257">
        <w:t>.</w:t>
      </w:r>
    </w:p>
    <w:p w14:paraId="7B9AD5BF" w14:textId="6652F166" w:rsidR="00330763" w:rsidRDefault="00330763" w:rsidP="00330763">
      <w:pPr>
        <w:spacing w:after="0" w:line="280" w:lineRule="exact"/>
        <w:ind w:left="851" w:hanging="851"/>
        <w:rPr>
          <w:rFonts w:eastAsia="Arial" w:cs="Arial"/>
          <w:spacing w:val="1"/>
        </w:rPr>
      </w:pPr>
    </w:p>
    <w:p w14:paraId="66EC30E7" w14:textId="77777777" w:rsidR="00F90240" w:rsidRPr="002F5E8E" w:rsidRDefault="00F90240" w:rsidP="00F90240">
      <w:pPr>
        <w:pStyle w:val="Heading3"/>
        <w:rPr>
          <w:color w:val="3D5897"/>
        </w:rPr>
      </w:pPr>
      <w:bookmarkStart w:id="147" w:name="_Toc102556934"/>
      <w:r w:rsidRPr="002F5E8E">
        <w:rPr>
          <w:color w:val="3D5897"/>
        </w:rPr>
        <w:t>Certificates of performance</w:t>
      </w:r>
      <w:bookmarkEnd w:id="147"/>
    </w:p>
    <w:p w14:paraId="0E1CFF96" w14:textId="75C1702E" w:rsidR="00F90240" w:rsidRDefault="00F90240" w:rsidP="00F90240">
      <w:pPr>
        <w:pStyle w:val="ListParagraph"/>
      </w:pPr>
      <w:r>
        <w:t xml:space="preserve">Where </w:t>
      </w:r>
      <w:hyperlink w:anchor="_Certificate_of_Performance" w:history="1">
        <w:r w:rsidRPr="00026751">
          <w:rPr>
            <w:rStyle w:val="Hyperlink"/>
          </w:rPr>
          <w:t>certificates o</w:t>
        </w:r>
        <w:r w:rsidR="00483647">
          <w:rPr>
            <w:rStyle w:val="Hyperlink"/>
          </w:rPr>
          <w:t>f</w:t>
        </w:r>
        <w:r w:rsidRPr="00026751">
          <w:rPr>
            <w:rStyle w:val="Hyperlink"/>
          </w:rPr>
          <w:t xml:space="preserve"> performance</w:t>
        </w:r>
      </w:hyperlink>
      <w:r>
        <w:t xml:space="preserve"> are delivered by a Directorate, a School should be appointed to take p</w:t>
      </w:r>
      <w:r w:rsidRPr="002C4E40">
        <w:t xml:space="preserve">rimary responsibility for </w:t>
      </w:r>
      <w:r>
        <w:t xml:space="preserve">quality assurance.  </w:t>
      </w:r>
    </w:p>
    <w:p w14:paraId="0985E607" w14:textId="77777777" w:rsidR="00F90240" w:rsidRDefault="00F90240" w:rsidP="00F90240">
      <w:pPr>
        <w:pStyle w:val="ListParagraph"/>
      </w:pPr>
      <w:r>
        <w:t>In the case of d</w:t>
      </w:r>
      <w:r w:rsidRPr="00787257">
        <w:t xml:space="preserve">egree programmes where discrete modules </w:t>
      </w:r>
      <w:r>
        <w:t xml:space="preserve">or units within modules </w:t>
      </w:r>
      <w:r w:rsidRPr="00787257">
        <w:t xml:space="preserve">are available to candidates on a non-graduating basis or as part of continuing professional development, assessment methods should be </w:t>
      </w:r>
      <w:r>
        <w:t>equivalent to those used for graduating students</w:t>
      </w:r>
      <w:r w:rsidRPr="00787257">
        <w:t>.</w:t>
      </w:r>
      <w:r>
        <w:t xml:space="preserve">  This is important as successful completion of such courses has the potential to be included in claims for recognition of prior learning.</w:t>
      </w:r>
    </w:p>
    <w:p w14:paraId="70D6476C" w14:textId="77777777" w:rsidR="00F90240" w:rsidRPr="00787257" w:rsidRDefault="00F90240" w:rsidP="00F90240">
      <w:pPr>
        <w:pStyle w:val="ListParagraph"/>
      </w:pPr>
      <w:r>
        <w:t>The</w:t>
      </w:r>
      <w:r w:rsidRPr="00787257">
        <w:t xml:space="preserve"> standard format for certificates of performance </w:t>
      </w:r>
      <w:r>
        <w:t>should</w:t>
      </w:r>
      <w:r w:rsidRPr="00787257">
        <w:t xml:space="preserve"> </w:t>
      </w:r>
      <w:r>
        <w:t xml:space="preserve">include </w:t>
      </w:r>
      <w:r w:rsidRPr="00787257">
        <w:t>the foll</w:t>
      </w:r>
      <w:r>
        <w:t>owing information: course title; duration; dates of attendance; type of assessment; mode of study;</w:t>
      </w:r>
      <w:r w:rsidRPr="00787257">
        <w:t xml:space="preserve"> responsible School</w:t>
      </w:r>
      <w:r>
        <w:t xml:space="preserve"> or Directorate;</w:t>
      </w:r>
      <w:r w:rsidRPr="00787257">
        <w:t xml:space="preserve"> grade achieved</w:t>
      </w:r>
      <w:r>
        <w:t>;</w:t>
      </w:r>
      <w:r w:rsidRPr="00787257">
        <w:t xml:space="preserve"> and date</w:t>
      </w:r>
      <w:r>
        <w:t xml:space="preserve"> of successful completion</w:t>
      </w:r>
      <w:r w:rsidRPr="00787257">
        <w:t xml:space="preserve">. </w:t>
      </w:r>
      <w:r>
        <w:t xml:space="preserve"> The</w:t>
      </w:r>
      <w:r w:rsidRPr="00787257">
        <w:t xml:space="preserve"> certificates should be signed by the </w:t>
      </w:r>
      <w:r>
        <w:t>Dean of the lead School</w:t>
      </w:r>
      <w:r w:rsidRPr="00787257">
        <w:t>.</w:t>
      </w:r>
      <w:r>
        <w:t xml:space="preserve">  The format for Open Badges is under development.</w:t>
      </w:r>
    </w:p>
    <w:p w14:paraId="3568E10F" w14:textId="18DC66E6" w:rsidR="00267AC1" w:rsidRDefault="00267AC1" w:rsidP="00267AC1">
      <w:pPr>
        <w:pStyle w:val="Heading1"/>
        <w:numPr>
          <w:ilvl w:val="0"/>
          <w:numId w:val="1"/>
        </w:numPr>
      </w:pPr>
      <w:bookmarkStart w:id="148" w:name="_Toc102556935"/>
      <w:r>
        <w:lastRenderedPageBreak/>
        <w:t xml:space="preserve">Raising a Concern, </w:t>
      </w:r>
      <w:proofErr w:type="gramStart"/>
      <w:r>
        <w:t>Whistleblowing</w:t>
      </w:r>
      <w:proofErr w:type="gramEnd"/>
      <w:r>
        <w:t xml:space="preserve"> and other relevant policies</w:t>
      </w:r>
      <w:bookmarkEnd w:id="148"/>
    </w:p>
    <w:p w14:paraId="138EBDB7" w14:textId="41F1AE10" w:rsidR="00267AC1" w:rsidRDefault="00267AC1" w:rsidP="00267AC1">
      <w:pPr>
        <w:pStyle w:val="ListParagraph"/>
      </w:pPr>
      <w:r>
        <w:t xml:space="preserve">Where a member of staff identifies a concern about a programme relating to the delivery, management, sustainability, quality assurance or student experience these should be raised in the first instance to the </w:t>
      </w:r>
      <w:hyperlink w:anchor="_The_Responsible_Person" w:history="1">
        <w:r w:rsidRPr="0017351B">
          <w:rPr>
            <w:rStyle w:val="Hyperlink"/>
          </w:rPr>
          <w:t>Responsible Person</w:t>
        </w:r>
      </w:hyperlink>
      <w:r>
        <w:t xml:space="preserve"> for the programme/module/partnership/other. Where the Responsible Person is the subject of the concern, the matter can be raised with the QAS Team or the </w:t>
      </w:r>
      <w:r w:rsidR="00AD1F55">
        <w:t>SEG</w:t>
      </w:r>
      <w:r>
        <w:t>.</w:t>
      </w:r>
    </w:p>
    <w:p w14:paraId="6610D0F9" w14:textId="77777777" w:rsidR="00267AC1" w:rsidRDefault="00267AC1" w:rsidP="00267AC1">
      <w:pPr>
        <w:pStyle w:val="ListParagraph"/>
      </w:pPr>
      <w:r>
        <w:t xml:space="preserve">Where it is believed that this policy and guidance is being wilfully or recklessly undermined or subverted a disclosure can be made via the University of Dundee </w:t>
      </w:r>
      <w:hyperlink r:id="rId66">
        <w:r w:rsidRPr="4EFED283">
          <w:rPr>
            <w:rStyle w:val="Hyperlink"/>
          </w:rPr>
          <w:t>Whistleblowing Policy</w:t>
        </w:r>
      </w:hyperlink>
      <w:r>
        <w:t>.</w:t>
      </w:r>
    </w:p>
    <w:p w14:paraId="2E2DC2D7" w14:textId="12431047" w:rsidR="00267AC1" w:rsidRDefault="00267AC1" w:rsidP="00267AC1">
      <w:pPr>
        <w:pStyle w:val="ListParagraph"/>
      </w:pPr>
      <w:r>
        <w:t xml:space="preserve">The University makes an annual statement which outlines the steps taken to ensure slavery and human trafficking </w:t>
      </w:r>
      <w:r w:rsidR="00483647">
        <w:t>are</w:t>
      </w:r>
      <w:r>
        <w:t xml:space="preserve"> not taking place within the organisation or in any of its supply chains. </w:t>
      </w:r>
      <w:hyperlink r:id="rId67" w:history="1">
        <w:r w:rsidRPr="005A730A">
          <w:rPr>
            <w:rStyle w:val="Hyperlink"/>
          </w:rPr>
          <w:t>The Modern Slavery Statement</w:t>
        </w:r>
      </w:hyperlink>
      <w:r>
        <w:rPr>
          <w:rStyle w:val="Hyperlink"/>
        </w:rPr>
        <w:t>.</w:t>
      </w:r>
    </w:p>
    <w:p w14:paraId="2C98788A" w14:textId="77777777" w:rsidR="00267AC1" w:rsidRPr="008B6888" w:rsidRDefault="00267AC1" w:rsidP="00267AC1">
      <w:pPr>
        <w:pStyle w:val="ListParagraph"/>
      </w:pPr>
      <w:r>
        <w:t xml:space="preserve">The University of Dundee’s policy is to conduct business in an honest and ethical manner, consistent with the University values and the nine Principles of Public Life in Scotland, this aim is set out in the </w:t>
      </w:r>
      <w:hyperlink r:id="rId68" w:history="1">
        <w:r w:rsidRPr="00B213EA">
          <w:rPr>
            <w:rStyle w:val="Hyperlink"/>
          </w:rPr>
          <w:t>Anti-bribery policy</w:t>
        </w:r>
      </w:hyperlink>
      <w:r>
        <w:t xml:space="preserve">. </w:t>
      </w:r>
    </w:p>
    <w:p w14:paraId="4872CBE8" w14:textId="77777777" w:rsidR="00680BF9" w:rsidRDefault="00680BF9">
      <w:pPr>
        <w:widowControl/>
        <w:spacing w:after="160" w:line="259" w:lineRule="auto"/>
        <w:rPr>
          <w:rFonts w:asciiTheme="majorHAnsi" w:eastAsia="Arial" w:hAnsiTheme="majorHAnsi" w:cs="Arial"/>
          <w:color w:val="2E74B5" w:themeColor="accent1" w:themeShade="BF"/>
          <w:spacing w:val="1"/>
          <w:sz w:val="32"/>
          <w:szCs w:val="32"/>
          <w:highlight w:val="lightGray"/>
        </w:rPr>
      </w:pPr>
      <w:r>
        <w:rPr>
          <w:rFonts w:eastAsia="Arial" w:cs="Arial"/>
          <w:spacing w:val="1"/>
          <w:highlight w:val="lightGray"/>
        </w:rPr>
        <w:br w:type="page"/>
      </w:r>
    </w:p>
    <w:p w14:paraId="4EB21CDF" w14:textId="55352068" w:rsidR="00330763" w:rsidRPr="00330763" w:rsidRDefault="00330763" w:rsidP="00680BF9">
      <w:pPr>
        <w:pStyle w:val="Heading1"/>
        <w:numPr>
          <w:ilvl w:val="0"/>
          <w:numId w:val="1"/>
        </w:numPr>
        <w:rPr>
          <w:rFonts w:eastAsia="Arial" w:cs="Arial"/>
          <w:spacing w:val="1"/>
        </w:rPr>
      </w:pPr>
      <w:bookmarkStart w:id="149" w:name="_Toc102556936"/>
      <w:r>
        <w:lastRenderedPageBreak/>
        <w:t>Document Information</w:t>
      </w:r>
      <w:bookmarkEnd w:id="149"/>
    </w:p>
    <w:p w14:paraId="220A883B" w14:textId="77777777" w:rsidR="00330763" w:rsidRDefault="00330763" w:rsidP="00330763">
      <w:pPr>
        <w:spacing w:after="0" w:line="280" w:lineRule="exact"/>
        <w:ind w:left="851" w:right="425" w:hanging="851"/>
        <w:rPr>
          <w:rFonts w:eastAsia="Arial" w:cs="Arial"/>
          <w:spacing w:val="-3"/>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91"/>
      </w:tblGrid>
      <w:tr w:rsidR="00330763" w:rsidRPr="00D67839" w14:paraId="693B7F1E" w14:textId="77777777" w:rsidTr="00554702">
        <w:tc>
          <w:tcPr>
            <w:tcW w:w="2835" w:type="dxa"/>
            <w:tcBorders>
              <w:right w:val="single" w:sz="4" w:space="0" w:color="auto"/>
            </w:tcBorders>
          </w:tcPr>
          <w:p w14:paraId="09190485" w14:textId="77777777" w:rsidR="00330763" w:rsidRPr="00D67839" w:rsidRDefault="00330763" w:rsidP="00D17442">
            <w:pPr>
              <w:widowControl/>
              <w:spacing w:after="0"/>
              <w:jc w:val="both"/>
              <w:rPr>
                <w:b/>
              </w:rPr>
            </w:pPr>
            <w:r w:rsidRPr="00D67839">
              <w:rPr>
                <w:b/>
              </w:rPr>
              <w:t>Document Name</w:t>
            </w:r>
          </w:p>
        </w:tc>
        <w:tc>
          <w:tcPr>
            <w:tcW w:w="6191" w:type="dxa"/>
            <w:tcBorders>
              <w:left w:val="single" w:sz="4" w:space="0" w:color="auto"/>
            </w:tcBorders>
          </w:tcPr>
          <w:p w14:paraId="1FCF27ED" w14:textId="22BAB6C1" w:rsidR="00330763" w:rsidRPr="00D67839" w:rsidRDefault="00DA7C34" w:rsidP="00D17442">
            <w:pPr>
              <w:widowControl/>
              <w:spacing w:after="0"/>
              <w:jc w:val="both"/>
            </w:pPr>
            <w:r>
              <w:t>Programme Development Policy and Guidance</w:t>
            </w:r>
          </w:p>
        </w:tc>
      </w:tr>
      <w:tr w:rsidR="00330763" w:rsidRPr="00D67839" w14:paraId="0AA6A3BA" w14:textId="77777777" w:rsidTr="00554702">
        <w:tc>
          <w:tcPr>
            <w:tcW w:w="2835" w:type="dxa"/>
            <w:tcBorders>
              <w:right w:val="single" w:sz="4" w:space="0" w:color="auto"/>
            </w:tcBorders>
          </w:tcPr>
          <w:p w14:paraId="2A88A1CD" w14:textId="77777777" w:rsidR="00330763" w:rsidRDefault="00330763" w:rsidP="00D17442">
            <w:pPr>
              <w:widowControl/>
              <w:spacing w:after="0"/>
              <w:jc w:val="both"/>
              <w:rPr>
                <w:b/>
              </w:rPr>
            </w:pPr>
            <w:r w:rsidRPr="00D67839">
              <w:rPr>
                <w:b/>
              </w:rPr>
              <w:t>Status</w:t>
            </w:r>
          </w:p>
          <w:p w14:paraId="56B411A2" w14:textId="77777777" w:rsidR="00330763" w:rsidRPr="00D67839" w:rsidRDefault="00330763" w:rsidP="00D17442">
            <w:pPr>
              <w:widowControl/>
              <w:spacing w:after="0"/>
              <w:jc w:val="both"/>
              <w:rPr>
                <w:b/>
              </w:rPr>
            </w:pPr>
          </w:p>
          <w:p w14:paraId="55155DB9" w14:textId="77777777" w:rsidR="00330763" w:rsidRPr="00D67839" w:rsidRDefault="00330763" w:rsidP="00D17442">
            <w:pPr>
              <w:widowControl/>
              <w:spacing w:after="0"/>
              <w:jc w:val="both"/>
              <w:rPr>
                <w:b/>
              </w:rPr>
            </w:pPr>
            <w:r w:rsidRPr="00D67839">
              <w:rPr>
                <w:b/>
              </w:rPr>
              <w:t>Responsible officer/department/school</w:t>
            </w:r>
          </w:p>
          <w:p w14:paraId="2FB9754C" w14:textId="77777777" w:rsidR="00330763" w:rsidRDefault="00330763" w:rsidP="00D17442">
            <w:pPr>
              <w:widowControl/>
              <w:spacing w:after="0"/>
              <w:jc w:val="both"/>
              <w:rPr>
                <w:b/>
              </w:rPr>
            </w:pPr>
            <w:r w:rsidRPr="00D67839">
              <w:rPr>
                <w:b/>
              </w:rPr>
              <w:t>Policy owner</w:t>
            </w:r>
          </w:p>
          <w:p w14:paraId="78D5BE72" w14:textId="77777777" w:rsidR="00330763" w:rsidRPr="00D67839" w:rsidRDefault="00330763" w:rsidP="00D17442">
            <w:pPr>
              <w:widowControl/>
              <w:spacing w:after="0"/>
              <w:jc w:val="both"/>
              <w:rPr>
                <w:b/>
              </w:rPr>
            </w:pPr>
          </w:p>
          <w:p w14:paraId="3AF81373" w14:textId="77777777" w:rsidR="00330763" w:rsidRPr="00D67839" w:rsidRDefault="00330763" w:rsidP="00D17442">
            <w:pPr>
              <w:widowControl/>
              <w:spacing w:after="0"/>
              <w:jc w:val="both"/>
              <w:rPr>
                <w:b/>
              </w:rPr>
            </w:pPr>
            <w:r w:rsidRPr="00D67839">
              <w:rPr>
                <w:b/>
              </w:rPr>
              <w:t>Date last approved</w:t>
            </w:r>
          </w:p>
          <w:p w14:paraId="5A0EFC51" w14:textId="77777777" w:rsidR="00330763" w:rsidRPr="00D67839" w:rsidRDefault="00330763" w:rsidP="00D17442">
            <w:pPr>
              <w:widowControl/>
              <w:spacing w:after="0"/>
              <w:jc w:val="both"/>
              <w:rPr>
                <w:b/>
              </w:rPr>
            </w:pPr>
            <w:r w:rsidRPr="00D67839">
              <w:rPr>
                <w:b/>
              </w:rPr>
              <w:t>Due for renewal</w:t>
            </w:r>
          </w:p>
          <w:p w14:paraId="0BF28B97" w14:textId="77777777" w:rsidR="00330763" w:rsidRPr="00D67839" w:rsidRDefault="00330763" w:rsidP="00D17442">
            <w:pPr>
              <w:widowControl/>
              <w:spacing w:after="0"/>
              <w:jc w:val="both"/>
              <w:rPr>
                <w:b/>
              </w:rPr>
            </w:pPr>
            <w:r w:rsidRPr="00D67839">
              <w:rPr>
                <w:b/>
              </w:rPr>
              <w:t>Information classification: public/internal</w:t>
            </w:r>
          </w:p>
          <w:p w14:paraId="5EDC59E0" w14:textId="77777777" w:rsidR="00330763" w:rsidRPr="00D67839" w:rsidRDefault="00330763" w:rsidP="00D17442">
            <w:pPr>
              <w:widowControl/>
              <w:spacing w:after="0"/>
              <w:jc w:val="both"/>
              <w:rPr>
                <w:b/>
              </w:rPr>
            </w:pPr>
            <w:r w:rsidRPr="00D67839">
              <w:rPr>
                <w:b/>
              </w:rPr>
              <w:t>Approval route and history</w:t>
            </w:r>
          </w:p>
        </w:tc>
        <w:tc>
          <w:tcPr>
            <w:tcW w:w="6191" w:type="dxa"/>
            <w:tcBorders>
              <w:left w:val="single" w:sz="4" w:space="0" w:color="auto"/>
            </w:tcBorders>
          </w:tcPr>
          <w:p w14:paraId="4670C037" w14:textId="192F5B59" w:rsidR="00330763" w:rsidRDefault="00B642D1" w:rsidP="00D17442">
            <w:pPr>
              <w:widowControl/>
              <w:spacing w:after="0"/>
              <w:jc w:val="both"/>
            </w:pPr>
            <w:r>
              <w:t>Final</w:t>
            </w:r>
          </w:p>
          <w:p w14:paraId="6E8ACFA6" w14:textId="77777777" w:rsidR="00330763" w:rsidRDefault="00330763" w:rsidP="00D17442">
            <w:pPr>
              <w:widowControl/>
              <w:spacing w:after="0"/>
              <w:jc w:val="both"/>
            </w:pPr>
          </w:p>
          <w:p w14:paraId="5E4D130E" w14:textId="77777777" w:rsidR="00330763" w:rsidRPr="00D67839" w:rsidRDefault="00330763" w:rsidP="00D17442">
            <w:pPr>
              <w:widowControl/>
              <w:spacing w:after="0"/>
              <w:jc w:val="both"/>
            </w:pPr>
            <w:r>
              <w:t>Academic and Corporate Governance</w:t>
            </w:r>
          </w:p>
          <w:p w14:paraId="34311654" w14:textId="77777777" w:rsidR="00DD7A65" w:rsidRDefault="00DD7A65" w:rsidP="00D17442">
            <w:pPr>
              <w:widowControl/>
              <w:spacing w:after="0"/>
              <w:jc w:val="both"/>
            </w:pPr>
          </w:p>
          <w:p w14:paraId="4DE0F4C0" w14:textId="58D9BCE9" w:rsidR="00330763" w:rsidRPr="00D67839" w:rsidRDefault="00330763" w:rsidP="00D17442">
            <w:pPr>
              <w:widowControl/>
              <w:spacing w:after="0"/>
              <w:jc w:val="both"/>
            </w:pPr>
            <w:r>
              <w:t>Quality &amp; Academic Standards</w:t>
            </w:r>
          </w:p>
          <w:p w14:paraId="5B7E4DB4" w14:textId="77777777" w:rsidR="00DD7A65" w:rsidRDefault="00DD7A65" w:rsidP="00D17442">
            <w:pPr>
              <w:widowControl/>
              <w:spacing w:after="0"/>
              <w:jc w:val="both"/>
            </w:pPr>
          </w:p>
          <w:p w14:paraId="1DD8A576" w14:textId="01667541" w:rsidR="00DD7A65" w:rsidRDefault="003A784B" w:rsidP="00D17442">
            <w:pPr>
              <w:widowControl/>
              <w:spacing w:after="0"/>
              <w:jc w:val="both"/>
            </w:pPr>
            <w:r>
              <w:t>26 May 2021</w:t>
            </w:r>
          </w:p>
          <w:p w14:paraId="73CDE64F" w14:textId="33CC45DA" w:rsidR="00DD7A65" w:rsidRDefault="003A784B" w:rsidP="00D17442">
            <w:pPr>
              <w:widowControl/>
              <w:spacing w:after="0"/>
              <w:jc w:val="both"/>
            </w:pPr>
            <w:r>
              <w:t>26 May 2023</w:t>
            </w:r>
          </w:p>
          <w:p w14:paraId="5CE1CDD1" w14:textId="1B5054B2" w:rsidR="00330763" w:rsidRPr="00D67839" w:rsidRDefault="00330763" w:rsidP="00D17442">
            <w:pPr>
              <w:widowControl/>
              <w:spacing w:after="0"/>
              <w:jc w:val="both"/>
            </w:pPr>
            <w:r w:rsidRPr="00D67839">
              <w:t>Public</w:t>
            </w:r>
          </w:p>
          <w:p w14:paraId="2CC1400C" w14:textId="77777777" w:rsidR="00DD7A65" w:rsidRDefault="00DD7A65" w:rsidP="00D17442">
            <w:pPr>
              <w:widowControl/>
              <w:spacing w:after="0"/>
              <w:jc w:val="both"/>
            </w:pPr>
          </w:p>
          <w:p w14:paraId="173E3ABF" w14:textId="0D0F33B8" w:rsidR="00323AF6" w:rsidRDefault="00323AF6" w:rsidP="00D17442">
            <w:pPr>
              <w:widowControl/>
              <w:spacing w:after="0"/>
              <w:rPr>
                <w:rFonts w:ascii="Calibri" w:hAnsi="Calibri"/>
              </w:rPr>
            </w:pPr>
            <w:r>
              <w:rPr>
                <w:rFonts w:ascii="Calibri" w:hAnsi="Calibri"/>
              </w:rPr>
              <w:t xml:space="preserve">Doctoral Academy Board </w:t>
            </w:r>
            <w:r w:rsidR="003A784B">
              <w:rPr>
                <w:rFonts w:ascii="Calibri" w:hAnsi="Calibri"/>
              </w:rPr>
              <w:t>29 April</w:t>
            </w:r>
            <w:r>
              <w:rPr>
                <w:rFonts w:ascii="Calibri" w:hAnsi="Calibri"/>
              </w:rPr>
              <w:t xml:space="preserve"> 2021</w:t>
            </w:r>
          </w:p>
          <w:p w14:paraId="0C47E6E4" w14:textId="63BF330F" w:rsidR="00330763" w:rsidRDefault="00DD7A65" w:rsidP="00D17442">
            <w:pPr>
              <w:widowControl/>
              <w:spacing w:after="0"/>
              <w:rPr>
                <w:rFonts w:ascii="Calibri" w:hAnsi="Calibri"/>
              </w:rPr>
            </w:pPr>
            <w:r>
              <w:rPr>
                <w:rFonts w:ascii="Calibri" w:hAnsi="Calibri"/>
              </w:rPr>
              <w:t>Programme Approval</w:t>
            </w:r>
            <w:r w:rsidR="00DF1F78">
              <w:rPr>
                <w:rFonts w:ascii="Calibri" w:hAnsi="Calibri"/>
              </w:rPr>
              <w:t xml:space="preserve"> Group (</w:t>
            </w:r>
            <w:r>
              <w:rPr>
                <w:rFonts w:ascii="Calibri" w:hAnsi="Calibri"/>
              </w:rPr>
              <w:t>PA</w:t>
            </w:r>
            <w:r w:rsidR="00DF1F78">
              <w:rPr>
                <w:rFonts w:ascii="Calibri" w:hAnsi="Calibri"/>
              </w:rPr>
              <w:t xml:space="preserve">G) </w:t>
            </w:r>
            <w:r w:rsidR="003A784B">
              <w:rPr>
                <w:rFonts w:ascii="Calibri" w:hAnsi="Calibri"/>
              </w:rPr>
              <w:t>30 April</w:t>
            </w:r>
            <w:r w:rsidR="00DF1F78">
              <w:rPr>
                <w:rFonts w:ascii="Calibri" w:hAnsi="Calibri"/>
              </w:rPr>
              <w:t xml:space="preserve"> </w:t>
            </w:r>
            <w:r w:rsidR="0017686D">
              <w:rPr>
                <w:rFonts w:ascii="Calibri" w:hAnsi="Calibri"/>
              </w:rPr>
              <w:t>202</w:t>
            </w:r>
            <w:r>
              <w:rPr>
                <w:rFonts w:ascii="Calibri" w:hAnsi="Calibri"/>
              </w:rPr>
              <w:t>1</w:t>
            </w:r>
          </w:p>
          <w:p w14:paraId="6E2CD959" w14:textId="797F7EFE" w:rsidR="00DD7A65" w:rsidRDefault="0017686D" w:rsidP="00DD7A65">
            <w:pPr>
              <w:widowControl/>
              <w:spacing w:after="0"/>
              <w:rPr>
                <w:rFonts w:ascii="Calibri" w:hAnsi="Calibri"/>
              </w:rPr>
            </w:pPr>
            <w:r>
              <w:rPr>
                <w:rFonts w:ascii="Calibri" w:hAnsi="Calibri"/>
              </w:rPr>
              <w:t xml:space="preserve">Quality &amp; Academic Standards Committee (QASC) </w:t>
            </w:r>
            <w:r w:rsidR="003A784B">
              <w:rPr>
                <w:rFonts w:ascii="Calibri" w:hAnsi="Calibri"/>
              </w:rPr>
              <w:t>5 May</w:t>
            </w:r>
            <w:r w:rsidR="00DD7A65">
              <w:rPr>
                <w:rFonts w:ascii="Calibri" w:hAnsi="Calibri"/>
              </w:rPr>
              <w:t xml:space="preserve"> 2021</w:t>
            </w:r>
          </w:p>
          <w:p w14:paraId="687A7591" w14:textId="4BE9CD48" w:rsidR="00DD7A65" w:rsidRDefault="0017686D" w:rsidP="00D17442">
            <w:pPr>
              <w:widowControl/>
              <w:spacing w:after="0"/>
              <w:rPr>
                <w:rFonts w:ascii="Calibri" w:hAnsi="Calibri"/>
              </w:rPr>
            </w:pPr>
            <w:r>
              <w:rPr>
                <w:rFonts w:ascii="Calibri" w:hAnsi="Calibri"/>
              </w:rPr>
              <w:t xml:space="preserve">University Executive Group </w:t>
            </w:r>
            <w:r w:rsidR="003A784B">
              <w:rPr>
                <w:rFonts w:ascii="Calibri" w:hAnsi="Calibri"/>
              </w:rPr>
              <w:t>19 May</w:t>
            </w:r>
            <w:r w:rsidR="00DD7A65">
              <w:rPr>
                <w:rFonts w:ascii="Calibri" w:hAnsi="Calibri"/>
              </w:rPr>
              <w:t xml:space="preserve"> 2021</w:t>
            </w:r>
          </w:p>
          <w:p w14:paraId="51701DD7" w14:textId="6310148F" w:rsidR="00C0632F" w:rsidRDefault="0049573A" w:rsidP="00D17442">
            <w:pPr>
              <w:widowControl/>
              <w:spacing w:after="0"/>
              <w:rPr>
                <w:rFonts w:ascii="Calibri" w:hAnsi="Calibri"/>
              </w:rPr>
            </w:pPr>
            <w:r>
              <w:rPr>
                <w:rFonts w:ascii="Calibri" w:hAnsi="Calibri"/>
              </w:rPr>
              <w:t xml:space="preserve">Learning &amp; Teaching Committee </w:t>
            </w:r>
            <w:r w:rsidR="003A784B">
              <w:rPr>
                <w:rFonts w:ascii="Calibri" w:hAnsi="Calibri"/>
              </w:rPr>
              <w:t>11 May</w:t>
            </w:r>
            <w:r w:rsidR="00DD7A65">
              <w:rPr>
                <w:rFonts w:ascii="Calibri" w:hAnsi="Calibri"/>
              </w:rPr>
              <w:t xml:space="preserve"> 2021</w:t>
            </w:r>
          </w:p>
          <w:p w14:paraId="6A3D299C" w14:textId="640636D5" w:rsidR="00DD7A65" w:rsidRDefault="002536A5" w:rsidP="00DD7A65">
            <w:pPr>
              <w:widowControl/>
              <w:spacing w:after="0"/>
              <w:rPr>
                <w:rFonts w:ascii="Calibri" w:hAnsi="Calibri"/>
              </w:rPr>
            </w:pPr>
            <w:r>
              <w:rPr>
                <w:rFonts w:ascii="Calibri" w:hAnsi="Calibri"/>
              </w:rPr>
              <w:t xml:space="preserve">Senate </w:t>
            </w:r>
            <w:r w:rsidR="003A784B">
              <w:rPr>
                <w:rFonts w:ascii="Calibri" w:hAnsi="Calibri"/>
              </w:rPr>
              <w:t>26 May</w:t>
            </w:r>
            <w:r w:rsidR="00DD7A65">
              <w:rPr>
                <w:rFonts w:ascii="Calibri" w:hAnsi="Calibri"/>
              </w:rPr>
              <w:t xml:space="preserve"> 2021</w:t>
            </w:r>
          </w:p>
          <w:p w14:paraId="416559AF" w14:textId="47722AD3" w:rsidR="0017686D" w:rsidRDefault="0017686D" w:rsidP="00D17442">
            <w:pPr>
              <w:widowControl/>
              <w:spacing w:after="0"/>
              <w:rPr>
                <w:rFonts w:ascii="Calibri" w:hAnsi="Calibri"/>
              </w:rPr>
            </w:pPr>
          </w:p>
          <w:p w14:paraId="078B6B79" w14:textId="1E2BAAE5" w:rsidR="00DF1F78" w:rsidRPr="00D67839" w:rsidRDefault="00DF1F78" w:rsidP="00D17442">
            <w:pPr>
              <w:widowControl/>
              <w:spacing w:after="0"/>
            </w:pPr>
          </w:p>
        </w:tc>
      </w:tr>
      <w:tr w:rsidR="00330763" w:rsidRPr="00D67839" w14:paraId="54689C8D" w14:textId="77777777" w:rsidTr="00554702">
        <w:tc>
          <w:tcPr>
            <w:tcW w:w="2835" w:type="dxa"/>
            <w:tcBorders>
              <w:right w:val="single" w:sz="4" w:space="0" w:color="auto"/>
            </w:tcBorders>
          </w:tcPr>
          <w:p w14:paraId="35E3D4D6" w14:textId="77777777" w:rsidR="00330763" w:rsidRPr="00D67839" w:rsidRDefault="00330763" w:rsidP="00D17442">
            <w:pPr>
              <w:widowControl/>
              <w:spacing w:after="0"/>
              <w:jc w:val="both"/>
              <w:rPr>
                <w:b/>
              </w:rPr>
            </w:pPr>
            <w:r w:rsidRPr="00D67839">
              <w:rPr>
                <w:b/>
              </w:rPr>
              <w:t>Code</w:t>
            </w:r>
          </w:p>
        </w:tc>
        <w:tc>
          <w:tcPr>
            <w:tcW w:w="6191" w:type="dxa"/>
            <w:tcBorders>
              <w:left w:val="single" w:sz="4" w:space="0" w:color="auto"/>
            </w:tcBorders>
          </w:tcPr>
          <w:p w14:paraId="0068ED6A" w14:textId="55F0ADFC" w:rsidR="00330763" w:rsidRPr="00D67839" w:rsidRDefault="00050025" w:rsidP="00D17442">
            <w:pPr>
              <w:widowControl/>
              <w:spacing w:after="0"/>
              <w:jc w:val="both"/>
            </w:pPr>
            <w:r>
              <w:t>PDPG</w:t>
            </w:r>
            <w:r w:rsidR="00330763">
              <w:t>_v001</w:t>
            </w:r>
          </w:p>
        </w:tc>
      </w:tr>
    </w:tbl>
    <w:p w14:paraId="4A301ABC" w14:textId="77777777" w:rsidR="00330763" w:rsidRPr="00330763" w:rsidRDefault="00330763" w:rsidP="00330763"/>
    <w:p w14:paraId="6FFA0363" w14:textId="77777777" w:rsidR="007869E0" w:rsidRDefault="00B42718" w:rsidP="00885962">
      <w:pPr>
        <w:widowControl/>
        <w:spacing w:after="160" w:line="259" w:lineRule="auto"/>
      </w:pPr>
      <w:r>
        <w:rPr>
          <w:highlight w:val="lightGray"/>
        </w:rPr>
        <w:br w:type="page"/>
      </w:r>
      <w:bookmarkStart w:id="150" w:name="_Glossary_1"/>
      <w:bookmarkEnd w:id="150"/>
    </w:p>
    <w:p w14:paraId="67E67252" w14:textId="2DB0BAC6" w:rsidR="00472742" w:rsidRDefault="00472742" w:rsidP="00885962">
      <w:pPr>
        <w:widowControl/>
        <w:spacing w:after="160" w:line="259" w:lineRule="auto"/>
        <w:rPr>
          <w:rStyle w:val="Heading1Char"/>
        </w:rPr>
      </w:pPr>
      <w:bookmarkStart w:id="151" w:name="_Toc102556937"/>
      <w:r w:rsidRPr="00330763">
        <w:rPr>
          <w:rStyle w:val="Heading1Char"/>
        </w:rPr>
        <w:lastRenderedPageBreak/>
        <w:t>Glossary</w:t>
      </w:r>
      <w:bookmarkEnd w:id="151"/>
    </w:p>
    <w:p w14:paraId="6EAFE253" w14:textId="77777777" w:rsidR="00BE590B" w:rsidRDefault="00BE590B" w:rsidP="005348BF">
      <w:pPr>
        <w:pStyle w:val="Heading4"/>
      </w:pPr>
    </w:p>
    <w:p w14:paraId="0249C2A5" w14:textId="77777777" w:rsidR="00C3740D" w:rsidRDefault="00C3740D" w:rsidP="001D1700">
      <w:pPr>
        <w:pStyle w:val="Heading4"/>
      </w:pPr>
      <w:bookmarkStart w:id="152" w:name="_MOOC"/>
      <w:bookmarkStart w:id="153" w:name="_Certificate_of_Attendance"/>
      <w:bookmarkStart w:id="154" w:name="_Toc102556938"/>
      <w:bookmarkEnd w:id="152"/>
      <w:bookmarkEnd w:id="153"/>
      <w:r>
        <w:t>Certificate of Attendance</w:t>
      </w:r>
      <w:bookmarkEnd w:id="154"/>
    </w:p>
    <w:p w14:paraId="62BCF2BB" w14:textId="303A69DA" w:rsidR="00C3740D" w:rsidRDefault="00C3740D" w:rsidP="00C3740D">
      <w:r w:rsidRPr="00787257">
        <w:t>Courses which attract a certificate of attendance will normally be short courses of a vocational</w:t>
      </w:r>
      <w:r>
        <w:t xml:space="preserve"> </w:t>
      </w:r>
      <w:r w:rsidRPr="00787257">
        <w:t xml:space="preserve">nature and will not include any </w:t>
      </w:r>
      <w:r>
        <w:t>measure</w:t>
      </w:r>
      <w:r w:rsidRPr="00787257">
        <w:t xml:space="preserve"> of performance or formal assessment procedures.</w:t>
      </w:r>
    </w:p>
    <w:p w14:paraId="385E5057" w14:textId="35E8E870" w:rsidR="00DC38F4" w:rsidRDefault="00DC38F4" w:rsidP="00DC38F4">
      <w:pPr>
        <w:pStyle w:val="Heading4"/>
      </w:pPr>
      <w:bookmarkStart w:id="155" w:name="_Certificate_of_Performance"/>
      <w:bookmarkStart w:id="156" w:name="_Toc102556939"/>
      <w:bookmarkEnd w:id="155"/>
      <w:r>
        <w:t xml:space="preserve">Certificate of </w:t>
      </w:r>
      <w:r w:rsidR="00026751">
        <w:t>Performance</w:t>
      </w:r>
      <w:bookmarkEnd w:id="156"/>
    </w:p>
    <w:p w14:paraId="5B8FD800" w14:textId="3A752A2C" w:rsidR="00DC38F4" w:rsidRDefault="00DC38F4" w:rsidP="00026751">
      <w:r w:rsidRPr="00787257">
        <w:t xml:space="preserve">Courses which attract a certificate of </w:t>
      </w:r>
      <w:r w:rsidR="00026751">
        <w:t>performance</w:t>
      </w:r>
      <w:r w:rsidRPr="00787257">
        <w:t xml:space="preserve"> will normally be short courses </w:t>
      </w:r>
      <w:r w:rsidR="00026751">
        <w:t xml:space="preserve">that may be made up of part or </w:t>
      </w:r>
      <w:proofErr w:type="gramStart"/>
      <w:r w:rsidR="00026751">
        <w:t>all of</w:t>
      </w:r>
      <w:proofErr w:type="gramEnd"/>
      <w:r w:rsidR="00026751">
        <w:t xml:space="preserve"> an approved module. They</w:t>
      </w:r>
      <w:r w:rsidRPr="00787257">
        <w:t xml:space="preserve"> will include </w:t>
      </w:r>
      <w:r>
        <w:t>measure</w:t>
      </w:r>
      <w:r w:rsidR="00026751">
        <w:t>ment</w:t>
      </w:r>
      <w:r w:rsidRPr="00787257">
        <w:t xml:space="preserve"> of performance</w:t>
      </w:r>
      <w:r w:rsidR="00026751">
        <w:t>/</w:t>
      </w:r>
      <w:r w:rsidRPr="00787257">
        <w:t>formal assessment.</w:t>
      </w:r>
    </w:p>
    <w:p w14:paraId="64467E2C" w14:textId="39646552" w:rsidR="009D582E" w:rsidRDefault="009D582E" w:rsidP="001D1700">
      <w:pPr>
        <w:pStyle w:val="Heading4"/>
      </w:pPr>
      <w:bookmarkStart w:id="157" w:name="_Toc102556940"/>
      <w:r>
        <w:t>Credit</w:t>
      </w:r>
      <w:bookmarkEnd w:id="157"/>
      <w:r>
        <w:t xml:space="preserve"> </w:t>
      </w:r>
    </w:p>
    <w:p w14:paraId="1E8C8FCB" w14:textId="5EF49432" w:rsidR="00271D08" w:rsidRPr="00271D08" w:rsidRDefault="00271D08" w:rsidP="00271D08">
      <w:r>
        <w:t xml:space="preserve">A means of quantifying and recognising </w:t>
      </w:r>
      <w:r w:rsidR="00D35346">
        <w:t xml:space="preserve">the volume of </w:t>
      </w:r>
      <w:r>
        <w:t xml:space="preserve">learning, </w:t>
      </w:r>
      <w:r w:rsidR="002D557B">
        <w:t>based on academic judgement as to how long it will take the typical learner to achieve the learning outcomes</w:t>
      </w:r>
      <w:r w:rsidR="00C370C3">
        <w:t xml:space="preserve">. The estimation of the time required is referred to as ‘notional learning </w:t>
      </w:r>
      <w:proofErr w:type="gramStart"/>
      <w:r w:rsidR="00C370C3">
        <w:t>hours’</w:t>
      </w:r>
      <w:proofErr w:type="gramEnd"/>
      <w:r w:rsidR="00C370C3">
        <w:t xml:space="preserve">. One credit point represents a notional 10 hours of learning. </w:t>
      </w:r>
    </w:p>
    <w:p w14:paraId="4EE82570" w14:textId="10572691" w:rsidR="007869E0" w:rsidRDefault="007869E0" w:rsidP="001D1700">
      <w:pPr>
        <w:pStyle w:val="Heading4"/>
      </w:pPr>
      <w:bookmarkStart w:id="158" w:name="_Toc102556941"/>
      <w:r>
        <w:t>Course</w:t>
      </w:r>
      <w:bookmarkEnd w:id="158"/>
    </w:p>
    <w:p w14:paraId="1A7FDD87" w14:textId="66C6527F" w:rsidR="007869E0" w:rsidRPr="007869E0" w:rsidRDefault="007869E0" w:rsidP="007869E0">
      <w:r>
        <w:t>The term ‘course’ is often used interchangeably with either programme or module. Course is typically used during the admissions stages to mean a programme of study and aligns with the language used by UCAS and others.</w:t>
      </w:r>
    </w:p>
    <w:p w14:paraId="7902EF41" w14:textId="6560D56A" w:rsidR="002D2701" w:rsidRDefault="002D2701" w:rsidP="001D1700">
      <w:pPr>
        <w:pStyle w:val="Heading4"/>
      </w:pPr>
      <w:bookmarkStart w:id="159" w:name="_Toc102556942"/>
      <w:r>
        <w:t>Core Module</w:t>
      </w:r>
      <w:bookmarkEnd w:id="159"/>
    </w:p>
    <w:p w14:paraId="3092A20D" w14:textId="5CB19FAB" w:rsidR="00264D62" w:rsidRDefault="002D2701" w:rsidP="002D2701">
      <w:r>
        <w:t xml:space="preserve">A module that must be successfully passed </w:t>
      </w:r>
      <w:r w:rsidR="00264D62">
        <w:t xml:space="preserve">in </w:t>
      </w:r>
      <w:r w:rsidR="008E4A99">
        <w:t>pursuit</w:t>
      </w:r>
      <w:r w:rsidR="00264D62">
        <w:t xml:space="preserve"> of a programme of study</w:t>
      </w:r>
    </w:p>
    <w:p w14:paraId="5AB7ABAC" w14:textId="2BBAD827" w:rsidR="002D2701" w:rsidRDefault="002D2701" w:rsidP="00264D62">
      <w:pPr>
        <w:pStyle w:val="Heading4"/>
      </w:pPr>
      <w:bookmarkStart w:id="160" w:name="_Toc102556943"/>
      <w:r>
        <w:t>Option Module</w:t>
      </w:r>
      <w:bookmarkEnd w:id="160"/>
    </w:p>
    <w:p w14:paraId="3F7C5C2C" w14:textId="7963B9BF" w:rsidR="009D582E" w:rsidRPr="002D2701" w:rsidRDefault="00264D62" w:rsidP="002D2701">
      <w:r>
        <w:t xml:space="preserve">A module that can be chosen by a student to </w:t>
      </w:r>
      <w:r w:rsidR="008E4A99">
        <w:t>contribute</w:t>
      </w:r>
      <w:r>
        <w:t xml:space="preserve"> to their programme of study, typically students are provided with a range of option modules to choose from. </w:t>
      </w:r>
      <w:r w:rsidR="009D582E">
        <w:t xml:space="preserve">The number of option modules available will be dependent on the credit </w:t>
      </w:r>
      <w:r w:rsidR="00483647">
        <w:t xml:space="preserve">and discipline </w:t>
      </w:r>
      <w:r w:rsidR="009D582E">
        <w:t>requirements of the programme</w:t>
      </w:r>
    </w:p>
    <w:p w14:paraId="2CF70E80" w14:textId="385D93FC" w:rsidR="004249C0" w:rsidRDefault="004249C0" w:rsidP="001D1700">
      <w:pPr>
        <w:pStyle w:val="Heading4"/>
      </w:pPr>
      <w:bookmarkStart w:id="161" w:name="_Toc102556944"/>
      <w:r>
        <w:t>MOOC</w:t>
      </w:r>
      <w:bookmarkEnd w:id="161"/>
    </w:p>
    <w:p w14:paraId="4FD54F20" w14:textId="77777777" w:rsidR="00C70451" w:rsidRDefault="004249C0" w:rsidP="00BE590B">
      <w:r>
        <w:t xml:space="preserve">MOOCs are freely available open online courses provided by the University through platforms including </w:t>
      </w:r>
      <w:proofErr w:type="spellStart"/>
      <w:r>
        <w:t>FutureLearn</w:t>
      </w:r>
      <w:proofErr w:type="spellEnd"/>
      <w:r w:rsidR="001D1700">
        <w:rPr>
          <w:rStyle w:val="FootnoteReference"/>
        </w:rPr>
        <w:footnoteReference w:id="18"/>
      </w:r>
      <w:r w:rsidR="001D1700">
        <w:t xml:space="preserve">. </w:t>
      </w:r>
    </w:p>
    <w:p w14:paraId="69738EA3" w14:textId="77777777" w:rsidR="008A04CC" w:rsidRDefault="00C70451" w:rsidP="00C70451">
      <w:pPr>
        <w:pStyle w:val="Heading4"/>
      </w:pPr>
      <w:bookmarkStart w:id="162" w:name="_Toc102556945"/>
      <w:r>
        <w:lastRenderedPageBreak/>
        <w:t>Micro-credentials</w:t>
      </w:r>
      <w:bookmarkEnd w:id="162"/>
    </w:p>
    <w:p w14:paraId="4E323425" w14:textId="345E4DC0" w:rsidR="000434FC" w:rsidRDefault="008A04CC" w:rsidP="008A04CC">
      <w:r>
        <w:t xml:space="preserve">Micro-credentials offer an opportunity to </w:t>
      </w:r>
      <w:r w:rsidR="002B0A83">
        <w:t>formally recognise professional development and are typically offered on a credit-bearing basis, aligned to the Scottish Credit &amp; Qualifications Framework</w:t>
      </w:r>
      <w:r w:rsidR="00205EDE">
        <w:t xml:space="preserve">. They are subject to standard quality assurance and enhancement mechanisms. There are currently no upper, or lower, limits to the amount of credit that can be awarded </w:t>
      </w:r>
      <w:r w:rsidR="00027C6D">
        <w:t xml:space="preserve">for a micro-credential however it is </w:t>
      </w:r>
      <w:r w:rsidR="008E4A99">
        <w:t>generally</w:t>
      </w:r>
      <w:r w:rsidR="00027C6D">
        <w:t xml:space="preserve"> accepted that it will not normally </w:t>
      </w:r>
      <w:r w:rsidR="008E4A99">
        <w:t>constitute</w:t>
      </w:r>
      <w:r w:rsidR="00027C6D">
        <w:t xml:space="preserve"> an </w:t>
      </w:r>
      <w:proofErr w:type="gramStart"/>
      <w:r w:rsidR="00027C6D">
        <w:t>award in its own right</w:t>
      </w:r>
      <w:proofErr w:type="gramEnd"/>
      <w:r w:rsidR="00027C6D">
        <w:t xml:space="preserve">. </w:t>
      </w:r>
    </w:p>
    <w:p w14:paraId="7BBD216D" w14:textId="05628770" w:rsidR="000434FC" w:rsidRDefault="00F81D55" w:rsidP="000434FC">
      <w:pPr>
        <w:pStyle w:val="Heading4"/>
      </w:pPr>
      <w:bookmarkStart w:id="163" w:name="_Toc102556946"/>
      <w:r>
        <w:t>Non-credit-bearing</w:t>
      </w:r>
      <w:bookmarkEnd w:id="163"/>
    </w:p>
    <w:p w14:paraId="21B83A86" w14:textId="77777777" w:rsidR="000434FC" w:rsidRPr="00B42718" w:rsidRDefault="000434FC" w:rsidP="000434FC">
      <w:r>
        <w:t xml:space="preserve">The University provides a variety of courses and training opportunities that are not credit-bearing (i.e. they have not been benchmarked against the Scottish Credit and Qualifications Framework (SCQF) and do not formally contribute to an award as described within </w:t>
      </w:r>
      <w:hyperlink r:id="rId69" w:history="1">
        <w:r w:rsidRPr="0043791F">
          <w:rPr>
            <w:rStyle w:val="Hyperlink"/>
          </w:rPr>
          <w:t>The Framework for Qualifications of Higher Education Institutions in Scotland</w:t>
        </w:r>
      </w:hyperlink>
      <w:r>
        <w:t>).</w:t>
      </w:r>
    </w:p>
    <w:p w14:paraId="33A9FE1F" w14:textId="06BF58D9" w:rsidR="000434FC" w:rsidRDefault="00F81D55" w:rsidP="000434FC">
      <w:pPr>
        <w:pStyle w:val="Heading4"/>
      </w:pPr>
      <w:bookmarkStart w:id="164" w:name="_Non-credit_bearing_certificates"/>
      <w:bookmarkStart w:id="165" w:name="_Toc102556947"/>
      <w:bookmarkEnd w:id="164"/>
      <w:r>
        <w:t>Non-credit-bearing</w:t>
      </w:r>
      <w:r w:rsidR="000434FC">
        <w:t xml:space="preserve"> certificates</w:t>
      </w:r>
      <w:bookmarkEnd w:id="165"/>
    </w:p>
    <w:p w14:paraId="1B86C421" w14:textId="77777777" w:rsidR="000434FC" w:rsidRDefault="000434FC" w:rsidP="000434FC">
      <w:r>
        <w:t xml:space="preserve">‘Certificates’ in this context means certificates of successful academic performance </w:t>
      </w:r>
      <w:r w:rsidRPr="0056628C">
        <w:rPr>
          <w:u w:val="single"/>
        </w:rPr>
        <w:t>or</w:t>
      </w:r>
      <w:r>
        <w:t xml:space="preserve"> certificates of attendance for any course provided by the University which has not been credit-rated in accordance with the SCQF and is not included within the University regulations for a specific award as described in </w:t>
      </w:r>
      <w:hyperlink r:id="rId70" w:history="1">
        <w:r w:rsidRPr="0056628C">
          <w:rPr>
            <w:rStyle w:val="Hyperlink"/>
          </w:rPr>
          <w:t>Ordinance 39</w:t>
        </w:r>
      </w:hyperlink>
      <w:r>
        <w:t>.  A ‘Certificate’ may also be an Open (Digital) Badge</w:t>
      </w:r>
      <w:r>
        <w:rPr>
          <w:rStyle w:val="FootnoteReference"/>
        </w:rPr>
        <w:footnoteReference w:id="19"/>
      </w:r>
      <w:r>
        <w:t xml:space="preserve">.  Certificates for the successful completion of MOOCs are provided which bear the University crest, and it is important that there is appropriate Institutional oversight of activities in this area.  </w:t>
      </w:r>
    </w:p>
    <w:p w14:paraId="636CFE67" w14:textId="77777777" w:rsidR="000434FC" w:rsidRDefault="000434FC" w:rsidP="000434FC">
      <w:pPr>
        <w:pStyle w:val="Heading4"/>
      </w:pPr>
      <w:bookmarkStart w:id="166" w:name="_Toc102556948"/>
      <w:r>
        <w:t>Open Badges</w:t>
      </w:r>
      <w:bookmarkEnd w:id="166"/>
    </w:p>
    <w:p w14:paraId="6768A030" w14:textId="6ACBF421" w:rsidR="000434FC" w:rsidRDefault="000434FC" w:rsidP="000434FC">
      <w:r>
        <w:t>Open Badges are considered as ‘</w:t>
      </w:r>
      <w:hyperlink w:anchor="_Non-credit_bearing_certificates" w:history="1">
        <w:r w:rsidR="00F81D55">
          <w:rPr>
            <w:rStyle w:val="Hyperlink"/>
          </w:rPr>
          <w:t>non-credit-bearing</w:t>
        </w:r>
        <w:r w:rsidRPr="004521ED">
          <w:rPr>
            <w:rStyle w:val="Hyperlink"/>
          </w:rPr>
          <w:t xml:space="preserve"> certificates</w:t>
        </w:r>
      </w:hyperlink>
      <w:r>
        <w:t xml:space="preserve"> of performance’ for the purpose of this Policy.</w:t>
      </w:r>
    </w:p>
    <w:p w14:paraId="15674ED6" w14:textId="566C75B8" w:rsidR="000434FC" w:rsidRDefault="000434FC" w:rsidP="000434FC">
      <w:pPr>
        <w:pStyle w:val="Heading4"/>
      </w:pPr>
      <w:bookmarkStart w:id="167" w:name="_Programme"/>
      <w:bookmarkStart w:id="168" w:name="_Toc102556949"/>
      <w:bookmarkEnd w:id="167"/>
      <w:r>
        <w:t>Programme</w:t>
      </w:r>
      <w:bookmarkEnd w:id="168"/>
    </w:p>
    <w:p w14:paraId="0F79C669" w14:textId="455E57DA" w:rsidR="005A2E1D" w:rsidRDefault="0079217E" w:rsidP="00773A49">
      <w:pPr>
        <w:spacing w:after="0"/>
      </w:pPr>
      <w:r>
        <w:t>A</w:t>
      </w:r>
      <w:r w:rsidR="00D46681">
        <w:t xml:space="preserve">n approved programme of study that provides </w:t>
      </w:r>
      <w:r>
        <w:t>a defined</w:t>
      </w:r>
      <w:r w:rsidR="005D7CB5">
        <w:t>, distinct,</w:t>
      </w:r>
      <w:r>
        <w:t xml:space="preserve"> </w:t>
      </w:r>
      <w:r w:rsidR="00C9291F">
        <w:t xml:space="preserve">learning </w:t>
      </w:r>
      <w:r w:rsidR="00C54092">
        <w:t xml:space="preserve">and/or research </w:t>
      </w:r>
      <w:r w:rsidR="00C9291F">
        <w:t>experience</w:t>
      </w:r>
      <w:r w:rsidR="00C54092">
        <w:t>. A programme</w:t>
      </w:r>
      <w:r w:rsidR="00B956C7">
        <w:t xml:space="preserve"> should have a clear education</w:t>
      </w:r>
      <w:r w:rsidR="001D1A9A">
        <w:t>al</w:t>
      </w:r>
      <w:r w:rsidR="00B956C7">
        <w:t xml:space="preserve"> </w:t>
      </w:r>
      <w:r w:rsidR="007F2820">
        <w:t>vision,</w:t>
      </w:r>
      <w:r w:rsidR="00CB7E89">
        <w:t xml:space="preserve"> and </w:t>
      </w:r>
      <w:r w:rsidR="00A03022">
        <w:t>which</w:t>
      </w:r>
      <w:r>
        <w:t xml:space="preserve"> lead</w:t>
      </w:r>
      <w:r w:rsidR="00A03022">
        <w:t xml:space="preserve">s </w:t>
      </w:r>
      <w:r>
        <w:t>to an academic award</w:t>
      </w:r>
      <w:r w:rsidR="001C4109">
        <w:t xml:space="preserve">. </w:t>
      </w:r>
      <w:r w:rsidR="005A2E1D" w:rsidRPr="00A1186D">
        <w:t>Programmes should comprise a coherent set of core modules and/or options that collectively address programme</w:t>
      </w:r>
      <w:r w:rsidR="00483647">
        <w:t>-</w:t>
      </w:r>
      <w:r w:rsidR="005A2E1D" w:rsidRPr="00A1186D">
        <w:t xml:space="preserve">level learning outcomes </w:t>
      </w:r>
      <w:r w:rsidR="008E7C63">
        <w:t>which</w:t>
      </w:r>
      <w:r w:rsidR="005A2E1D" w:rsidRPr="00A1186D">
        <w:t xml:space="preserve"> demonstrate the development of knowledge and skills</w:t>
      </w:r>
      <w:r w:rsidR="000A1623">
        <w:t xml:space="preserve"> </w:t>
      </w:r>
      <w:r w:rsidR="00D10C3F">
        <w:t xml:space="preserve">and/or </w:t>
      </w:r>
      <w:r w:rsidR="0023130E">
        <w:t>original research</w:t>
      </w:r>
      <w:r w:rsidR="005A2E1D" w:rsidRPr="00A1186D">
        <w:t xml:space="preserve">, as </w:t>
      </w:r>
      <w:r w:rsidR="009556E2" w:rsidRPr="00A1186D">
        <w:t>students’</w:t>
      </w:r>
      <w:r w:rsidR="005A2E1D" w:rsidRPr="00A1186D">
        <w:t xml:space="preserve"> progress through the programme. </w:t>
      </w:r>
      <w:r w:rsidR="00D53E4D">
        <w:t xml:space="preserve">Programmes can be defined as taught or research. </w:t>
      </w:r>
    </w:p>
    <w:p w14:paraId="055CCF1E" w14:textId="3A6EBF16" w:rsidR="00B54CA8" w:rsidRDefault="00647785" w:rsidP="00773A49">
      <w:pPr>
        <w:spacing w:after="0"/>
      </w:pPr>
      <w:r>
        <w:t>The following regulations provide further guidance regarding programme structure:</w:t>
      </w:r>
    </w:p>
    <w:p w14:paraId="45A5853C" w14:textId="7CC9E968" w:rsidR="00647785" w:rsidRDefault="00EE6328" w:rsidP="00773A49">
      <w:pPr>
        <w:spacing w:after="0"/>
      </w:pPr>
      <w:hyperlink r:id="rId71" w:history="1">
        <w:r w:rsidR="00647785" w:rsidRPr="008D7C4B">
          <w:rPr>
            <w:rStyle w:val="Hyperlink"/>
          </w:rPr>
          <w:t>BA General Degree</w:t>
        </w:r>
      </w:hyperlink>
    </w:p>
    <w:p w14:paraId="334E7F26" w14:textId="77777777" w:rsidR="00BE3A4E" w:rsidRDefault="00EE6328" w:rsidP="00773A49">
      <w:pPr>
        <w:spacing w:after="0"/>
      </w:pPr>
      <w:hyperlink r:id="rId72" w:history="1">
        <w:r w:rsidR="00BE3A4E" w:rsidRPr="00BE3A4E">
          <w:rPr>
            <w:rStyle w:val="Hyperlink"/>
          </w:rPr>
          <w:t>Taught Postgraduate Degree Regulations</w:t>
        </w:r>
      </w:hyperlink>
    </w:p>
    <w:p w14:paraId="79448736" w14:textId="0C9FBE18" w:rsidR="00BE3A4E" w:rsidRDefault="00EE6328" w:rsidP="00773A49">
      <w:pPr>
        <w:spacing w:after="0"/>
      </w:pPr>
      <w:hyperlink r:id="rId73" w:history="1">
        <w:r w:rsidR="00BE3A4E" w:rsidRPr="00BE3A4E">
          <w:rPr>
            <w:rStyle w:val="Hyperlink"/>
          </w:rPr>
          <w:t xml:space="preserve">Postgraduate Research </w:t>
        </w:r>
        <w:proofErr w:type="spellStart"/>
        <w:proofErr w:type="gramStart"/>
        <w:r w:rsidR="00BE3A4E" w:rsidRPr="00BE3A4E">
          <w:rPr>
            <w:rStyle w:val="Hyperlink"/>
          </w:rPr>
          <w:t>Masters</w:t>
        </w:r>
        <w:proofErr w:type="spellEnd"/>
        <w:r w:rsidR="00BE3A4E" w:rsidRPr="00BE3A4E">
          <w:rPr>
            <w:rStyle w:val="Hyperlink"/>
          </w:rPr>
          <w:t xml:space="preserve"> Degree</w:t>
        </w:r>
        <w:proofErr w:type="gramEnd"/>
        <w:r w:rsidR="00BE3A4E" w:rsidRPr="00BE3A4E">
          <w:rPr>
            <w:rStyle w:val="Hyperlink"/>
          </w:rPr>
          <w:t xml:space="preserve"> Regulations</w:t>
        </w:r>
      </w:hyperlink>
    </w:p>
    <w:p w14:paraId="4685C41D" w14:textId="09D52464" w:rsidR="00B45CFC" w:rsidRDefault="00EE6328" w:rsidP="00773A49">
      <w:pPr>
        <w:spacing w:after="0"/>
      </w:pPr>
      <w:hyperlink r:id="rId74" w:history="1">
        <w:r w:rsidR="00B45CFC" w:rsidRPr="00B45CFC">
          <w:rPr>
            <w:rStyle w:val="Hyperlink"/>
          </w:rPr>
          <w:t>MPhil Degree Regulations</w:t>
        </w:r>
      </w:hyperlink>
    </w:p>
    <w:p w14:paraId="50E1C7B3" w14:textId="5B9053F3" w:rsidR="00C17475" w:rsidRDefault="00EE6328" w:rsidP="00773A49">
      <w:pPr>
        <w:spacing w:after="0"/>
      </w:pPr>
      <w:hyperlink r:id="rId75" w:history="1">
        <w:r w:rsidR="00C17475" w:rsidRPr="00C17475">
          <w:rPr>
            <w:rStyle w:val="Hyperlink"/>
          </w:rPr>
          <w:t>Higher Degree General Regulations</w:t>
        </w:r>
      </w:hyperlink>
    </w:p>
    <w:p w14:paraId="382AED31" w14:textId="7268082E" w:rsidR="00EC35D7" w:rsidRDefault="00EE6328" w:rsidP="00773A49">
      <w:pPr>
        <w:spacing w:after="0"/>
      </w:pPr>
      <w:hyperlink r:id="rId76" w:history="1">
        <w:r w:rsidR="00EC35D7" w:rsidRPr="00EC35D7">
          <w:rPr>
            <w:rStyle w:val="Hyperlink"/>
          </w:rPr>
          <w:t>PhD Degree Regulations</w:t>
        </w:r>
      </w:hyperlink>
    </w:p>
    <w:p w14:paraId="1C0EBF47" w14:textId="0C80A1EE" w:rsidR="00B45CFC" w:rsidRDefault="00EE6328" w:rsidP="00773A49">
      <w:pPr>
        <w:spacing w:after="0"/>
      </w:pPr>
      <w:hyperlink r:id="rId77" w:history="1">
        <w:r w:rsidR="00B45CFC" w:rsidRPr="00B45CFC">
          <w:rPr>
            <w:rStyle w:val="Hyperlink"/>
          </w:rPr>
          <w:t>PhD by publication Regulations</w:t>
        </w:r>
      </w:hyperlink>
    </w:p>
    <w:p w14:paraId="3DD0D53E" w14:textId="44FF779C" w:rsidR="00C80D47" w:rsidRDefault="00EE6328" w:rsidP="00773A49">
      <w:pPr>
        <w:spacing w:after="0"/>
      </w:pPr>
      <w:hyperlink r:id="rId78" w:history="1">
        <w:r w:rsidR="00C80D47" w:rsidRPr="00C80D47">
          <w:rPr>
            <w:rStyle w:val="Hyperlink"/>
          </w:rPr>
          <w:t>Professional Doctorate Regulations</w:t>
        </w:r>
      </w:hyperlink>
    </w:p>
    <w:p w14:paraId="641EF2D4" w14:textId="4A552207" w:rsidR="00D53E4D" w:rsidRDefault="00B86F22" w:rsidP="00773A49">
      <w:pPr>
        <w:spacing w:after="0"/>
      </w:pPr>
      <w:r>
        <w:t xml:space="preserve">The Curriculum Design Principles provide </w:t>
      </w:r>
      <w:r w:rsidR="00D21E9E">
        <w:t>detailed information to support the development of new programmes.</w:t>
      </w:r>
      <w:r w:rsidR="00D21E9E">
        <w:tab/>
      </w:r>
    </w:p>
    <w:p w14:paraId="3F07384A" w14:textId="77777777" w:rsidR="00D21E9E" w:rsidRPr="00A1186D" w:rsidRDefault="00D21E9E" w:rsidP="00773A49">
      <w:pPr>
        <w:spacing w:after="0"/>
      </w:pPr>
    </w:p>
    <w:p w14:paraId="3EE9A409" w14:textId="79991F91" w:rsidR="003779AB" w:rsidRDefault="00F81D55" w:rsidP="000434FC">
      <w:pPr>
        <w:pStyle w:val="Heading4"/>
      </w:pPr>
      <w:bookmarkStart w:id="169" w:name="_Pathway_Programme"/>
      <w:bookmarkStart w:id="170" w:name="_Toc102556950"/>
      <w:bookmarkEnd w:id="169"/>
      <w:r>
        <w:t>Programme pathway</w:t>
      </w:r>
      <w:bookmarkEnd w:id="170"/>
    </w:p>
    <w:p w14:paraId="47F8CB80" w14:textId="02B016FB" w:rsidR="00472742" w:rsidRDefault="003779AB" w:rsidP="003779AB">
      <w:pPr>
        <w:rPr>
          <w:sz w:val="26"/>
          <w:szCs w:val="26"/>
        </w:rPr>
      </w:pPr>
      <w:r>
        <w:t xml:space="preserve">A </w:t>
      </w:r>
      <w:r w:rsidR="00F81D55">
        <w:t>programme pathway</w:t>
      </w:r>
      <w:r w:rsidR="0074542A">
        <w:t xml:space="preserve"> </w:t>
      </w:r>
      <w:r w:rsidR="00773A49">
        <w:t xml:space="preserve">should align to </w:t>
      </w:r>
      <w:r w:rsidR="00B24C1C">
        <w:t>a</w:t>
      </w:r>
      <w:r w:rsidR="00773A49">
        <w:t xml:space="preserve"> ‘parent programme’ </w:t>
      </w:r>
      <w:r w:rsidR="00E20668">
        <w:t xml:space="preserve">typically through shared learning outcomes and core modules, </w:t>
      </w:r>
      <w:r w:rsidR="00773A49">
        <w:t>and</w:t>
      </w:r>
      <w:r w:rsidR="00E20668">
        <w:t xml:space="preserve"> will</w:t>
      </w:r>
      <w:r w:rsidR="00773A49">
        <w:t xml:space="preserve"> have unique features, i.e.</w:t>
      </w:r>
      <w:r w:rsidR="00E20668">
        <w:t xml:space="preserve"> option</w:t>
      </w:r>
      <w:r w:rsidR="00773A49">
        <w:t xml:space="preserve"> module combinations. It is important for each pathway to demonstrate a clear identity to ensure that different degree awards cannot be achieved by choosing the same module combinations. </w:t>
      </w:r>
      <w:r w:rsidR="00102290">
        <w:t xml:space="preserve">The title of a </w:t>
      </w:r>
      <w:r w:rsidR="00F81D55">
        <w:t>programme pathway</w:t>
      </w:r>
      <w:r w:rsidR="00102290">
        <w:t xml:space="preserve"> would typically be formulated as follows: Designation, Parent Programme (Pathway) e.g. MSc Basket Weaving (</w:t>
      </w:r>
      <w:r w:rsidR="007E1D74">
        <w:t>design), MSc Baske</w:t>
      </w:r>
      <w:r w:rsidR="009B1172">
        <w:t>t</w:t>
      </w:r>
      <w:r w:rsidR="007E1D74">
        <w:t xml:space="preserve"> Weaving (</w:t>
      </w:r>
      <w:r w:rsidR="009B1172">
        <w:t>marketing)</w:t>
      </w:r>
    </w:p>
    <w:p w14:paraId="12ECA357" w14:textId="77777777" w:rsidR="00E20668" w:rsidRDefault="00E20668">
      <w:pPr>
        <w:widowControl/>
        <w:spacing w:after="160" w:line="259" w:lineRule="auto"/>
        <w:rPr>
          <w:rFonts w:asciiTheme="majorHAnsi" w:eastAsiaTheme="majorEastAsia" w:hAnsiTheme="majorHAnsi" w:cstheme="majorBidi"/>
          <w:color w:val="2E74B5" w:themeColor="accent1" w:themeShade="BF"/>
          <w:sz w:val="32"/>
          <w:szCs w:val="32"/>
        </w:rPr>
      </w:pPr>
      <w:bookmarkStart w:id="171" w:name="_Appendix_A:_Collaborative"/>
      <w:bookmarkEnd w:id="171"/>
      <w:r>
        <w:br w:type="page"/>
      </w:r>
    </w:p>
    <w:p w14:paraId="2EA3C2FF" w14:textId="63A02D09" w:rsidR="00472742" w:rsidRDefault="00472742" w:rsidP="00330763">
      <w:pPr>
        <w:pStyle w:val="Heading1"/>
      </w:pPr>
      <w:bookmarkStart w:id="172" w:name="_Toc102556951"/>
      <w:r>
        <w:lastRenderedPageBreak/>
        <w:t xml:space="preserve">Appendix A: </w:t>
      </w:r>
      <w:r w:rsidR="004702E0">
        <w:t>Programme Approval Group</w:t>
      </w:r>
      <w:bookmarkEnd w:id="172"/>
    </w:p>
    <w:p w14:paraId="5B7C6DC7" w14:textId="5F6A1350" w:rsidR="00472742" w:rsidRDefault="00472742" w:rsidP="007F643C">
      <w:pPr>
        <w:pStyle w:val="Heading2"/>
      </w:pPr>
      <w:bookmarkStart w:id="173" w:name="_Toc102556952"/>
      <w:r>
        <w:t>Remit and Membership</w:t>
      </w:r>
      <w:bookmarkEnd w:id="173"/>
    </w:p>
    <w:p w14:paraId="79491084" w14:textId="256ADEB1" w:rsidR="006639DB" w:rsidRDefault="006639DB" w:rsidP="006639DB">
      <w:pPr>
        <w:spacing w:after="0"/>
        <w:rPr>
          <w:b/>
          <w:bCs/>
        </w:rPr>
      </w:pPr>
      <w:bookmarkStart w:id="174" w:name="_Appendix_B:_Roles"/>
      <w:bookmarkEnd w:id="174"/>
      <w:r>
        <w:rPr>
          <w:b/>
          <w:bCs/>
        </w:rPr>
        <w:t>Purpose:</w:t>
      </w:r>
    </w:p>
    <w:p w14:paraId="030B952A" w14:textId="54D26779" w:rsidR="006639DB" w:rsidRDefault="006639DB" w:rsidP="006639DB">
      <w:pPr>
        <w:spacing w:after="0"/>
      </w:pPr>
      <w:r>
        <w:t xml:space="preserve">The principal purpose of the </w:t>
      </w:r>
      <w:bookmarkStart w:id="175" w:name="_Hlk55739584"/>
      <w:r>
        <w:t xml:space="preserve">Programme Approval Group </w:t>
      </w:r>
      <w:bookmarkEnd w:id="175"/>
      <w:r>
        <w:t xml:space="preserve">(PAG) is to provide strategic oversight of the programme portfolio. This will include offering the wider </w:t>
      </w:r>
      <w:r w:rsidR="00483647">
        <w:t>S</w:t>
      </w:r>
      <w:r>
        <w:t>chool and academic community guidance on the priority areas for development. The PAG will support the Schools to effectively, and sustainably, manage a forward-looking programme portfolio in the context of the institutions priorities and the sectors overall trajectory and market-led opportunities.</w:t>
      </w:r>
    </w:p>
    <w:p w14:paraId="6E660D73" w14:textId="77777777" w:rsidR="006639DB" w:rsidRDefault="006639DB" w:rsidP="006639DB">
      <w:pPr>
        <w:spacing w:after="0"/>
        <w:rPr>
          <w:b/>
          <w:bCs/>
        </w:rPr>
      </w:pPr>
    </w:p>
    <w:p w14:paraId="5C1EE086" w14:textId="77777777" w:rsidR="006639DB" w:rsidRDefault="006639DB" w:rsidP="006639DB">
      <w:pPr>
        <w:spacing w:after="0"/>
        <w:rPr>
          <w:b/>
          <w:bCs/>
        </w:rPr>
      </w:pPr>
      <w:r>
        <w:rPr>
          <w:b/>
          <w:bCs/>
        </w:rPr>
        <w:t>Membership:</w:t>
      </w:r>
    </w:p>
    <w:p w14:paraId="27986D3E" w14:textId="77777777" w:rsidR="006639DB" w:rsidRDefault="006639DB" w:rsidP="006639DB">
      <w:pPr>
        <w:spacing w:after="0"/>
      </w:pPr>
      <w:r>
        <w:t>Professor Blair Grubb, Vice- Principal (Education) – Convenor</w:t>
      </w:r>
    </w:p>
    <w:p w14:paraId="1DA3A0F8" w14:textId="77777777" w:rsidR="006639DB" w:rsidRDefault="006639DB" w:rsidP="006639DB">
      <w:pPr>
        <w:spacing w:after="0"/>
      </w:pPr>
      <w:r>
        <w:t>Wendy Alexander, Vice- Principal (International)</w:t>
      </w:r>
    </w:p>
    <w:p w14:paraId="2962FB79" w14:textId="77777777" w:rsidR="006639DB" w:rsidRDefault="006639DB" w:rsidP="006639DB">
      <w:pPr>
        <w:spacing w:after="0"/>
      </w:pPr>
      <w:r>
        <w:t>Erica Russell-Hensens, Director of Quality &amp; Academic Standards</w:t>
      </w:r>
    </w:p>
    <w:p w14:paraId="55561F55" w14:textId="77777777" w:rsidR="006639DB" w:rsidRDefault="006639DB" w:rsidP="006639DB">
      <w:pPr>
        <w:spacing w:after="0"/>
      </w:pPr>
      <w:r>
        <w:t>Wesley Rennison, Director of Strategic Planning</w:t>
      </w:r>
    </w:p>
    <w:p w14:paraId="63FCD991" w14:textId="77777777" w:rsidR="006639DB" w:rsidRDefault="006639DB" w:rsidP="006639DB">
      <w:pPr>
        <w:spacing w:after="0"/>
      </w:pPr>
      <w:r>
        <w:t>Jason Norris, Director of Global Partnerships</w:t>
      </w:r>
    </w:p>
    <w:p w14:paraId="763379C5" w14:textId="77777777" w:rsidR="006639DB" w:rsidRDefault="006639DB" w:rsidP="006639DB">
      <w:pPr>
        <w:spacing w:after="0"/>
      </w:pPr>
      <w:r>
        <w:t>Rebecca Trengove, Director of Marketing &amp; Communications</w:t>
      </w:r>
    </w:p>
    <w:p w14:paraId="2FD38290" w14:textId="77777777" w:rsidR="006639DB" w:rsidRDefault="006639DB" w:rsidP="006639DB">
      <w:pPr>
        <w:spacing w:after="0"/>
      </w:pPr>
      <w:r>
        <w:t>Naomi Jeffery, Head of Strategic Intelligence</w:t>
      </w:r>
    </w:p>
    <w:p w14:paraId="60449BDD" w14:textId="77777777" w:rsidR="006639DB" w:rsidRDefault="006639DB" w:rsidP="006639DB">
      <w:pPr>
        <w:spacing w:after="0"/>
      </w:pPr>
      <w:r>
        <w:t>Peter Fotheringham, Deputy Director of Finance</w:t>
      </w:r>
    </w:p>
    <w:p w14:paraId="431C470D" w14:textId="5A30EC25" w:rsidR="006639DB" w:rsidRDefault="006639DB" w:rsidP="006639DB">
      <w:pPr>
        <w:spacing w:after="0"/>
      </w:pPr>
      <w:r>
        <w:t xml:space="preserve">Professor Fordyce Davidson, A </w:t>
      </w:r>
      <w:r w:rsidR="00483647">
        <w:t>R</w:t>
      </w:r>
      <w:r>
        <w:t>epresentative of the Deans Group</w:t>
      </w:r>
    </w:p>
    <w:p w14:paraId="2EDE886D" w14:textId="77777777" w:rsidR="006639DB" w:rsidRDefault="006639DB" w:rsidP="006639DB">
      <w:pPr>
        <w:spacing w:after="0"/>
      </w:pPr>
      <w:r>
        <w:t>Martha Umeh Ude-Eze, Vice President Academia, DUSA</w:t>
      </w:r>
    </w:p>
    <w:p w14:paraId="2A249B1C" w14:textId="77777777" w:rsidR="006639DB" w:rsidRDefault="006639DB" w:rsidP="006639DB">
      <w:pPr>
        <w:spacing w:after="0"/>
      </w:pPr>
      <w:r>
        <w:t>Debbie Smith, Quality and Academic Standards Officer (Programme Development &amp; Partnerships)</w:t>
      </w:r>
    </w:p>
    <w:p w14:paraId="595F4F05" w14:textId="77777777" w:rsidR="006639DB" w:rsidRDefault="006639DB" w:rsidP="006639DB">
      <w:pPr>
        <w:spacing w:after="0"/>
      </w:pPr>
    </w:p>
    <w:p w14:paraId="38676874" w14:textId="77777777" w:rsidR="006639DB" w:rsidRDefault="006639DB" w:rsidP="006639DB">
      <w:pPr>
        <w:spacing w:after="0"/>
        <w:rPr>
          <w:b/>
          <w:bCs/>
        </w:rPr>
      </w:pPr>
      <w:r>
        <w:rPr>
          <w:b/>
          <w:bCs/>
        </w:rPr>
        <w:t>In Attendance:</w:t>
      </w:r>
    </w:p>
    <w:p w14:paraId="721F0AB8" w14:textId="50B11F9F" w:rsidR="006639DB" w:rsidRDefault="006639DB" w:rsidP="006639DB">
      <w:pPr>
        <w:spacing w:after="0"/>
      </w:pPr>
      <w:r>
        <w:t>Caroline Hutton, Minute</w:t>
      </w:r>
      <w:r w:rsidR="00483647">
        <w:t>s</w:t>
      </w:r>
      <w:r>
        <w:t xml:space="preserve"> Secretary</w:t>
      </w:r>
    </w:p>
    <w:p w14:paraId="2BEB3A38" w14:textId="77777777" w:rsidR="006639DB" w:rsidRDefault="006639DB" w:rsidP="006639DB">
      <w:pPr>
        <w:spacing w:after="0"/>
      </w:pPr>
      <w:r>
        <w:t xml:space="preserve">Laura Dunkerley, Committee Secretary </w:t>
      </w:r>
    </w:p>
    <w:p w14:paraId="7A25361B" w14:textId="77777777" w:rsidR="006639DB" w:rsidRDefault="006639DB" w:rsidP="006639DB">
      <w:pPr>
        <w:spacing w:after="0"/>
      </w:pPr>
    </w:p>
    <w:p w14:paraId="009999C1" w14:textId="77777777" w:rsidR="006639DB" w:rsidRDefault="006639DB" w:rsidP="006639DB">
      <w:pPr>
        <w:spacing w:after="0"/>
      </w:pPr>
    </w:p>
    <w:p w14:paraId="1FAC42FA" w14:textId="0B0DBE96" w:rsidR="006639DB" w:rsidRDefault="006639DB" w:rsidP="006639DB">
      <w:pPr>
        <w:spacing w:after="0"/>
        <w:rPr>
          <w:i/>
          <w:iCs/>
        </w:rPr>
      </w:pPr>
      <w:r>
        <w:rPr>
          <w:i/>
          <w:iCs/>
        </w:rPr>
        <w:t>NB: Programme Development is a collective term used to include consideration of programme and module approval, amendment and withdrawal and the process is outlined within the Programme Development Policy and Guidance.</w:t>
      </w:r>
    </w:p>
    <w:p w14:paraId="2E923DB3" w14:textId="77777777" w:rsidR="006639DB" w:rsidRDefault="006639DB" w:rsidP="006639DB">
      <w:pPr>
        <w:spacing w:after="0"/>
      </w:pPr>
    </w:p>
    <w:p w14:paraId="4D2272C8" w14:textId="77777777" w:rsidR="00680BF9" w:rsidRDefault="00680BF9" w:rsidP="006639DB">
      <w:pPr>
        <w:spacing w:after="0"/>
        <w:rPr>
          <w:b/>
          <w:bCs/>
        </w:rPr>
      </w:pPr>
    </w:p>
    <w:p w14:paraId="5F241BEC" w14:textId="77777777" w:rsidR="00680BF9" w:rsidRDefault="00680BF9" w:rsidP="006639DB">
      <w:pPr>
        <w:spacing w:after="0"/>
        <w:rPr>
          <w:b/>
          <w:bCs/>
        </w:rPr>
      </w:pPr>
    </w:p>
    <w:p w14:paraId="3B55C8F1" w14:textId="3D9A2FAF" w:rsidR="006639DB" w:rsidRDefault="006639DB" w:rsidP="006639DB">
      <w:pPr>
        <w:spacing w:after="0"/>
        <w:rPr>
          <w:b/>
          <w:bCs/>
        </w:rPr>
      </w:pPr>
      <w:r>
        <w:rPr>
          <w:b/>
          <w:bCs/>
        </w:rPr>
        <w:lastRenderedPageBreak/>
        <w:t xml:space="preserve">Terms of Reference </w:t>
      </w:r>
    </w:p>
    <w:p w14:paraId="650A9DA1" w14:textId="77777777" w:rsidR="006639DB" w:rsidRDefault="006639DB" w:rsidP="006D0C90">
      <w:pPr>
        <w:pStyle w:val="ListParagraph"/>
        <w:numPr>
          <w:ilvl w:val="0"/>
          <w:numId w:val="7"/>
        </w:numPr>
      </w:pPr>
      <w:r>
        <w:t xml:space="preserve">To be responsible for the development, </w:t>
      </w:r>
      <w:proofErr w:type="gramStart"/>
      <w:r>
        <w:t>review</w:t>
      </w:r>
      <w:proofErr w:type="gramEnd"/>
      <w:r>
        <w:t xml:space="preserve"> and revision of the University’s approach to programme portfolio planning</w:t>
      </w:r>
    </w:p>
    <w:p w14:paraId="634E0400" w14:textId="77777777" w:rsidR="006639DB" w:rsidRDefault="006639DB" w:rsidP="006D0C90">
      <w:pPr>
        <w:pStyle w:val="ListParagraph"/>
        <w:numPr>
          <w:ilvl w:val="0"/>
          <w:numId w:val="7"/>
        </w:numPr>
      </w:pPr>
      <w:r>
        <w:t>To identify the strategic objectives of the University with respect to programme development and to share these with Schools and directorates</w:t>
      </w:r>
    </w:p>
    <w:p w14:paraId="42FC5E06" w14:textId="77777777" w:rsidR="006639DB" w:rsidRDefault="006639DB" w:rsidP="006D0C90">
      <w:pPr>
        <w:pStyle w:val="ListParagraph"/>
        <w:numPr>
          <w:ilvl w:val="0"/>
          <w:numId w:val="7"/>
        </w:numPr>
      </w:pPr>
      <w:r>
        <w:t>To identify high level priorities for the portfolio plan for each School and therefore direct its development through the creation of new programmes or the amendment and withdrawal of existing programmes</w:t>
      </w:r>
    </w:p>
    <w:p w14:paraId="66AFE6D7" w14:textId="77777777" w:rsidR="006639DB" w:rsidRDefault="006639DB" w:rsidP="006D0C90">
      <w:pPr>
        <w:pStyle w:val="ListParagraph"/>
        <w:numPr>
          <w:ilvl w:val="0"/>
          <w:numId w:val="7"/>
        </w:numPr>
      </w:pPr>
      <w:r>
        <w:t xml:space="preserve">To ensure Schools are provided with appropriate data and information to inform their internal planning processes and/or in response to ad-hoc opportunities. MIDAS is a foundational tool in that process. </w:t>
      </w:r>
    </w:p>
    <w:p w14:paraId="0537BE12" w14:textId="77777777" w:rsidR="006639DB" w:rsidRDefault="006639DB" w:rsidP="006D0C90">
      <w:pPr>
        <w:pStyle w:val="ListParagraph"/>
        <w:numPr>
          <w:ilvl w:val="0"/>
          <w:numId w:val="7"/>
        </w:numPr>
      </w:pPr>
      <w:r>
        <w:t>To make early decisions on the approval of programme proposals, including those within proposed or existing partnerships, at the initiation stage and support the approval of final business cases for Level 1 and 2 programme development proposals.</w:t>
      </w:r>
    </w:p>
    <w:p w14:paraId="46836499" w14:textId="77777777" w:rsidR="006639DB" w:rsidRDefault="006639DB" w:rsidP="006D0C90">
      <w:pPr>
        <w:pStyle w:val="ListParagraph"/>
        <w:numPr>
          <w:ilvl w:val="0"/>
          <w:numId w:val="7"/>
        </w:numPr>
      </w:pPr>
      <w:r>
        <w:t xml:space="preserve">Schools will submit proposals for scrutiny by PAG using a prescribed format as outlined in the Programme Development Policy and Guidance. </w:t>
      </w:r>
    </w:p>
    <w:p w14:paraId="39B713EE" w14:textId="77777777" w:rsidR="006639DB" w:rsidRDefault="006639DB" w:rsidP="006D0C90">
      <w:pPr>
        <w:pStyle w:val="ListParagraph"/>
        <w:numPr>
          <w:ilvl w:val="0"/>
          <w:numId w:val="7"/>
        </w:numPr>
      </w:pPr>
      <w:r>
        <w:t xml:space="preserve">Approval of programmes by the PAG will provide consent for the development of a full proposal and associated programme documentation (as outlined by the Programme Development Policy and Guidance) </w:t>
      </w:r>
    </w:p>
    <w:p w14:paraId="3F845CD7" w14:textId="06DECBEA" w:rsidR="006639DB" w:rsidRDefault="006639DB" w:rsidP="006D0C90">
      <w:pPr>
        <w:pStyle w:val="ListParagraph"/>
        <w:numPr>
          <w:ilvl w:val="0"/>
          <w:numId w:val="7"/>
        </w:numPr>
      </w:pPr>
      <w:r>
        <w:t xml:space="preserve">The Director of Quality &amp; Academic Standards is responsible for the programme development process, especially ensuring that programmes conform to the Quality Code and the University’s quality assurance process (see Appendix </w:t>
      </w:r>
      <w:r w:rsidR="006A7223">
        <w:t>A</w:t>
      </w:r>
      <w:r>
        <w:t>).</w:t>
      </w:r>
    </w:p>
    <w:p w14:paraId="53EA739A" w14:textId="77777777" w:rsidR="006639DB" w:rsidRDefault="006639DB" w:rsidP="006D0C90">
      <w:pPr>
        <w:pStyle w:val="ListParagraph"/>
        <w:numPr>
          <w:ilvl w:val="0"/>
          <w:numId w:val="7"/>
        </w:numPr>
      </w:pPr>
      <w:r>
        <w:t xml:space="preserve">Distinct from the PAG, the Collaborative Partnerships Sub-Committee (CPSC) will have oversight and approval of collaborative partnerships as outlined in </w:t>
      </w:r>
      <w:hyperlink r:id="rId79" w:history="1">
        <w:r>
          <w:rPr>
            <w:rStyle w:val="Hyperlink"/>
          </w:rPr>
          <w:t>the Collaborative Partnerships Code of Practice</w:t>
        </w:r>
      </w:hyperlink>
      <w:r>
        <w:t>. PAG will consider programme proposals within partnerships to ensure there is oversight of the combined programme portfolio (standard programmes and collaborative partnerships)</w:t>
      </w:r>
    </w:p>
    <w:p w14:paraId="6461D06E" w14:textId="77777777" w:rsidR="006639DB" w:rsidRDefault="006639DB" w:rsidP="006639DB">
      <w:pPr>
        <w:spacing w:after="0"/>
      </w:pPr>
    </w:p>
    <w:p w14:paraId="178604F9" w14:textId="77777777" w:rsidR="006639DB" w:rsidRDefault="006639DB" w:rsidP="006639DB">
      <w:pPr>
        <w:spacing w:after="0"/>
      </w:pPr>
      <w:r>
        <w:t xml:space="preserve">It is essential that Schools submit the following documents to the PAG </w:t>
      </w:r>
      <w:r>
        <w:rPr>
          <w:u w:val="single"/>
        </w:rPr>
        <w:t>before</w:t>
      </w:r>
      <w:r>
        <w:t xml:space="preserve"> any substantial curriculum development is </w:t>
      </w:r>
      <w:proofErr w:type="gramStart"/>
      <w:r>
        <w:t>initiated;</w:t>
      </w:r>
      <w:proofErr w:type="gramEnd"/>
    </w:p>
    <w:p w14:paraId="0B798559" w14:textId="77777777" w:rsidR="006639DB" w:rsidRDefault="006639DB" w:rsidP="006D0C90">
      <w:pPr>
        <w:pStyle w:val="ListParagraph"/>
        <w:numPr>
          <w:ilvl w:val="0"/>
          <w:numId w:val="8"/>
        </w:numPr>
      </w:pPr>
      <w:r>
        <w:t>A one-page programme outline indicating the rationale for the programme.</w:t>
      </w:r>
    </w:p>
    <w:p w14:paraId="4FFD6659" w14:textId="77777777" w:rsidR="006639DB" w:rsidRDefault="006639DB" w:rsidP="006D0C90">
      <w:pPr>
        <w:pStyle w:val="ListParagraph"/>
        <w:numPr>
          <w:ilvl w:val="0"/>
          <w:numId w:val="8"/>
        </w:numPr>
      </w:pPr>
      <w:r>
        <w:t xml:space="preserve">Market analysis that demonstrates applicant demand for the proposed programme (see 1v below). </w:t>
      </w:r>
    </w:p>
    <w:p w14:paraId="474C34F4" w14:textId="77777777" w:rsidR="006639DB" w:rsidRDefault="006639DB" w:rsidP="006D0C90">
      <w:pPr>
        <w:pStyle w:val="ListParagraph"/>
        <w:numPr>
          <w:ilvl w:val="0"/>
          <w:numId w:val="8"/>
        </w:numPr>
      </w:pPr>
      <w:r>
        <w:lastRenderedPageBreak/>
        <w:t>An outline costing sheet showing projected student numbers, tuition fee levels, staff costs, non-staff costs, and marketing costs associated with the proposal, and a 5-year revenue projection.</w:t>
      </w:r>
    </w:p>
    <w:p w14:paraId="51985F90" w14:textId="77777777" w:rsidR="006639DB" w:rsidRDefault="006639DB" w:rsidP="006D0C90">
      <w:pPr>
        <w:pStyle w:val="ListParagraph"/>
        <w:numPr>
          <w:ilvl w:val="0"/>
          <w:numId w:val="8"/>
        </w:numPr>
      </w:pPr>
      <w:r>
        <w:t>Where programmes are “first in market” and endeavouring to stimulate new market demand, the overall balance of programme risk should be undertaken as part of this process.</w:t>
      </w:r>
      <w:r>
        <w:rPr>
          <w:rStyle w:val="FootnoteReference"/>
        </w:rPr>
        <w:footnoteReference w:id="20"/>
      </w:r>
      <w:r>
        <w:t xml:space="preserve"> </w:t>
      </w:r>
    </w:p>
    <w:p w14:paraId="5D96F8DE" w14:textId="77777777" w:rsidR="006639DB" w:rsidRDefault="006639DB" w:rsidP="006639DB">
      <w:pPr>
        <w:spacing w:after="0"/>
      </w:pPr>
    </w:p>
    <w:p w14:paraId="03D64986" w14:textId="1B7E1638" w:rsidR="006639DB" w:rsidRDefault="006639DB" w:rsidP="006639DB">
      <w:pPr>
        <w:spacing w:after="0"/>
      </w:pPr>
      <w:r>
        <w:rPr>
          <w:b/>
          <w:bCs/>
        </w:rPr>
        <w:t xml:space="preserve">Frequency of meetings: </w:t>
      </w:r>
      <w:r>
        <w:t xml:space="preserve">Monthly, with the latitude to hold extra meetings or make decisions via document sharing/online </w:t>
      </w:r>
      <w:r w:rsidR="00F81D55">
        <w:t>decision-making</w:t>
      </w:r>
      <w:r>
        <w:t xml:space="preserve">. </w:t>
      </w:r>
    </w:p>
    <w:p w14:paraId="2A4405E1" w14:textId="4ECF4A3C" w:rsidR="00447F14" w:rsidRDefault="00447F14">
      <w:pPr>
        <w:widowControl/>
        <w:spacing w:after="160" w:line="259" w:lineRule="auto"/>
        <w:rPr>
          <w:rFonts w:asciiTheme="majorHAnsi" w:eastAsiaTheme="majorEastAsia" w:hAnsiTheme="majorHAnsi" w:cstheme="majorBidi"/>
          <w:color w:val="2E74B5" w:themeColor="accent1" w:themeShade="BF"/>
          <w:sz w:val="32"/>
          <w:szCs w:val="32"/>
        </w:rPr>
      </w:pPr>
    </w:p>
    <w:p w14:paraId="1DC16A23" w14:textId="77777777" w:rsidR="001379BB" w:rsidRDefault="001379BB">
      <w:pPr>
        <w:widowControl/>
        <w:spacing w:after="160" w:line="259" w:lineRule="auto"/>
        <w:rPr>
          <w:rFonts w:asciiTheme="majorHAnsi" w:eastAsiaTheme="majorEastAsia" w:hAnsiTheme="majorHAnsi" w:cstheme="majorBidi"/>
          <w:color w:val="2E74B5" w:themeColor="accent1" w:themeShade="BF"/>
          <w:sz w:val="32"/>
          <w:szCs w:val="32"/>
        </w:rPr>
      </w:pPr>
      <w:r>
        <w:br w:type="page"/>
      </w:r>
    </w:p>
    <w:p w14:paraId="4C4922BE" w14:textId="2982904D" w:rsidR="00B20A22" w:rsidRDefault="00B20A22" w:rsidP="00B20A22">
      <w:pPr>
        <w:pStyle w:val="Heading1"/>
      </w:pPr>
      <w:bookmarkStart w:id="176" w:name="_Appendix_E:_Consultation"/>
      <w:bookmarkStart w:id="177" w:name="_Appendix_F:_Consultation"/>
      <w:bookmarkStart w:id="178" w:name="_Toc102556953"/>
      <w:bookmarkEnd w:id="176"/>
      <w:bookmarkEnd w:id="177"/>
      <w:r>
        <w:lastRenderedPageBreak/>
        <w:t xml:space="preserve">Appendix </w:t>
      </w:r>
      <w:r w:rsidR="00F02E7A">
        <w:t>B</w:t>
      </w:r>
      <w:r>
        <w:t>: Consultation &amp; Engagement Event</w:t>
      </w:r>
      <w:bookmarkEnd w:id="178"/>
    </w:p>
    <w:p w14:paraId="2537558C" w14:textId="3A36C355" w:rsidR="005631FF" w:rsidRDefault="00FB5FAC" w:rsidP="00443B7C">
      <w:r>
        <w:t xml:space="preserve">A Consultation and Engagement Event will be held for Level 1 </w:t>
      </w:r>
      <w:r w:rsidR="007F2820">
        <w:t>proposals and</w:t>
      </w:r>
      <w:r>
        <w:t xml:space="preserve"> may be used at other levels if determined as appropriate by the Associate Dean QAS. </w:t>
      </w:r>
    </w:p>
    <w:p w14:paraId="702663FF" w14:textId="5EED662E" w:rsidR="00D638DC" w:rsidRDefault="00D638DC" w:rsidP="00443B7C">
      <w:r>
        <w:t>The exact nature of the event, including format, agenda</w:t>
      </w:r>
      <w:r w:rsidR="00FE61A1">
        <w:t xml:space="preserve"> and scale will be determined by the Associate Dean </w:t>
      </w:r>
      <w:r w:rsidR="004D4C4F">
        <w:t>QAS</w:t>
      </w:r>
      <w:r w:rsidR="00FE61A1">
        <w:t xml:space="preserve"> of the lead School and will be </w:t>
      </w:r>
      <w:r w:rsidR="007F2820">
        <w:t>dependent</w:t>
      </w:r>
      <w:r w:rsidR="00FE61A1">
        <w:t xml:space="preserve"> on the nature and scale of the proposal being considered. </w:t>
      </w:r>
    </w:p>
    <w:p w14:paraId="4A2B6875" w14:textId="1AEF4818" w:rsidR="00D122C2" w:rsidRDefault="005631FF" w:rsidP="00443B7C">
      <w:r>
        <w:t>This event does not provide a point of approval, rather the outputs of the event should inform the development of the proposal.</w:t>
      </w:r>
      <w:r w:rsidR="00242D18">
        <w:t xml:space="preserve"> </w:t>
      </w:r>
      <w:r w:rsidR="00A8720E">
        <w:t xml:space="preserve">The </w:t>
      </w:r>
      <w:r w:rsidR="00A8720E" w:rsidRPr="00126BD8">
        <w:t>Panel</w:t>
      </w:r>
      <w:r w:rsidR="00A8720E">
        <w:t xml:space="preserve"> does have the</w:t>
      </w:r>
      <w:r w:rsidR="00A8720E" w:rsidRPr="00126BD8">
        <w:t xml:space="preserve"> authority to stipulate conditions</w:t>
      </w:r>
      <w:r w:rsidR="00242D18">
        <w:t xml:space="preserve"> to guide the ongoing development of the proposal</w:t>
      </w:r>
      <w:r w:rsidR="00A8720E" w:rsidRPr="00126BD8">
        <w:t xml:space="preserve"> and </w:t>
      </w:r>
      <w:r w:rsidR="00242D18">
        <w:t xml:space="preserve">to </w:t>
      </w:r>
      <w:r w:rsidR="00A8720E" w:rsidRPr="00126BD8">
        <w:t xml:space="preserve">make suggestions which should be addressed prior to the formal consideration of the </w:t>
      </w:r>
      <w:r w:rsidR="00A8720E">
        <w:t>proposal</w:t>
      </w:r>
      <w:r w:rsidR="00A8720E" w:rsidRPr="00126BD8">
        <w:t xml:space="preserve"> documentation by </w:t>
      </w:r>
      <w:r w:rsidR="00845C1D">
        <w:t>the approving groups</w:t>
      </w:r>
    </w:p>
    <w:p w14:paraId="35207E32" w14:textId="26270F69" w:rsidR="00443B7C" w:rsidRPr="00126BD8" w:rsidRDefault="00443B7C" w:rsidP="00443B7C">
      <w:r w:rsidRPr="00126BD8">
        <w:t xml:space="preserve">This </w:t>
      </w:r>
      <w:r w:rsidR="00242D18">
        <w:t xml:space="preserve">event </w:t>
      </w:r>
      <w:r w:rsidRPr="00126BD8">
        <w:t>should normally take the form of a face-to-face</w:t>
      </w:r>
      <w:r w:rsidR="00D122C2">
        <w:t xml:space="preserve"> or virtual</w:t>
      </w:r>
      <w:r w:rsidRPr="00126BD8">
        <w:t xml:space="preserve"> event where </w:t>
      </w:r>
      <w:r w:rsidR="00B44BAE">
        <w:t>information and ideas</w:t>
      </w:r>
      <w:r w:rsidRPr="00126BD8">
        <w:t xml:space="preserve"> can be </w:t>
      </w:r>
      <w:r w:rsidR="00B44BAE">
        <w:t xml:space="preserve">debated, </w:t>
      </w:r>
      <w:proofErr w:type="gramStart"/>
      <w:r w:rsidRPr="00126BD8">
        <w:t>discussed</w:t>
      </w:r>
      <w:proofErr w:type="gramEnd"/>
      <w:r w:rsidR="00242D18">
        <w:t xml:space="preserve"> and</w:t>
      </w:r>
      <w:r w:rsidR="00B44BAE">
        <w:t xml:space="preserve"> shared</w:t>
      </w:r>
      <w:r w:rsidR="00242D18">
        <w:t>.</w:t>
      </w:r>
      <w:r w:rsidR="00680BF9">
        <w:t xml:space="preserve"> </w:t>
      </w:r>
      <w:r w:rsidR="00B44BAE">
        <w:t xml:space="preserve">The Consultation </w:t>
      </w:r>
      <w:r w:rsidR="00483647">
        <w:t>and</w:t>
      </w:r>
      <w:r w:rsidR="00B44BAE">
        <w:t xml:space="preserve"> Engagement Event p</w:t>
      </w:r>
      <w:r w:rsidRPr="00126BD8">
        <w:t xml:space="preserve">rovides </w:t>
      </w:r>
      <w:r w:rsidR="00B44BAE">
        <w:t xml:space="preserve">both </w:t>
      </w:r>
      <w:r w:rsidRPr="00126BD8">
        <w:t>objectivity and externality,</w:t>
      </w:r>
      <w:r w:rsidR="00B44BAE">
        <w:t xml:space="preserve"> and therefore the </w:t>
      </w:r>
      <w:r w:rsidR="000E2D70">
        <w:t xml:space="preserve">colleagues invited to join the event should be separate from the proposing team and any potential conflicts declared. </w:t>
      </w:r>
      <w:r w:rsidRPr="00126BD8">
        <w:t xml:space="preserve"> </w:t>
      </w:r>
    </w:p>
    <w:p w14:paraId="3A9603C7" w14:textId="386BC61A" w:rsidR="00443B7C" w:rsidRPr="00126BD8" w:rsidRDefault="003235DA" w:rsidP="00443B7C">
      <w:r>
        <w:t xml:space="preserve">The Consultation &amp; Engagement Event </w:t>
      </w:r>
      <w:r w:rsidR="00443B7C" w:rsidRPr="00126BD8">
        <w:t xml:space="preserve">should normally </w:t>
      </w:r>
      <w:r>
        <w:t>include</w:t>
      </w:r>
      <w:r w:rsidR="00443B7C" w:rsidRPr="00126BD8">
        <w:t xml:space="preserve"> the following </w:t>
      </w:r>
      <w:r>
        <w:t>stakeholders</w:t>
      </w:r>
      <w:r w:rsidR="00B760E2">
        <w:t xml:space="preserve"> when considering the introduction of new provision</w:t>
      </w:r>
      <w:r w:rsidR="00443B7C" w:rsidRPr="00126BD8">
        <w:t>:</w:t>
      </w:r>
    </w:p>
    <w:tbl>
      <w:tblPr>
        <w:tblStyle w:val="TableGrid"/>
        <w:tblW w:w="8472" w:type="dxa"/>
        <w:tblLook w:val="04A0" w:firstRow="1" w:lastRow="0" w:firstColumn="1" w:lastColumn="0" w:noHBand="0" w:noVBand="1"/>
      </w:tblPr>
      <w:tblGrid>
        <w:gridCol w:w="3683"/>
        <w:gridCol w:w="4789"/>
      </w:tblGrid>
      <w:tr w:rsidR="00443B7C" w:rsidRPr="00B760E2" w14:paraId="0709F2A8" w14:textId="77777777" w:rsidTr="00B35393">
        <w:tc>
          <w:tcPr>
            <w:tcW w:w="3683" w:type="dxa"/>
            <w:hideMark/>
          </w:tcPr>
          <w:p w14:paraId="281BCB4D" w14:textId="77777777" w:rsidR="00443B7C" w:rsidRPr="00B760E2" w:rsidRDefault="00443B7C" w:rsidP="00B71488">
            <w:pPr>
              <w:spacing w:after="80"/>
              <w:rPr>
                <w:rFonts w:ascii="Calibri" w:hAnsi="Calibri"/>
                <w:sz w:val="22"/>
                <w:szCs w:val="22"/>
              </w:rPr>
            </w:pPr>
            <w:r w:rsidRPr="00B760E2">
              <w:rPr>
                <w:rFonts w:ascii="Calibri" w:hAnsi="Calibri"/>
                <w:sz w:val="22"/>
                <w:szCs w:val="22"/>
              </w:rPr>
              <w:t>1. A convener.</w:t>
            </w:r>
          </w:p>
        </w:tc>
        <w:tc>
          <w:tcPr>
            <w:tcW w:w="4789" w:type="dxa"/>
            <w:hideMark/>
          </w:tcPr>
          <w:p w14:paraId="4D5312ED" w14:textId="63E70DE4" w:rsidR="00443B7C" w:rsidRPr="00B760E2" w:rsidRDefault="00443B7C" w:rsidP="00B71488">
            <w:pPr>
              <w:spacing w:after="80"/>
              <w:rPr>
                <w:rFonts w:ascii="Calibri" w:hAnsi="Calibri"/>
                <w:sz w:val="22"/>
                <w:szCs w:val="22"/>
              </w:rPr>
            </w:pPr>
            <w:r w:rsidRPr="00B760E2">
              <w:rPr>
                <w:rFonts w:ascii="Calibri" w:hAnsi="Calibri"/>
                <w:sz w:val="22"/>
                <w:szCs w:val="22"/>
              </w:rPr>
              <w:t xml:space="preserve">An Associate Dean (Quality and Academic Standards) from a separate </w:t>
            </w:r>
            <w:r w:rsidR="003235DA" w:rsidRPr="00B760E2">
              <w:rPr>
                <w:rFonts w:ascii="Calibri" w:hAnsi="Calibri"/>
                <w:sz w:val="22"/>
                <w:szCs w:val="22"/>
              </w:rPr>
              <w:t>School</w:t>
            </w:r>
            <w:r w:rsidRPr="00B760E2">
              <w:rPr>
                <w:rFonts w:ascii="Calibri" w:hAnsi="Calibri"/>
                <w:sz w:val="22"/>
                <w:szCs w:val="22"/>
              </w:rPr>
              <w:t xml:space="preserve"> to that of the propos</w:t>
            </w:r>
            <w:r w:rsidR="00324066" w:rsidRPr="00B760E2">
              <w:rPr>
                <w:rFonts w:ascii="Calibri" w:hAnsi="Calibri"/>
                <w:sz w:val="22"/>
                <w:szCs w:val="22"/>
              </w:rPr>
              <w:t>al</w:t>
            </w:r>
          </w:p>
        </w:tc>
      </w:tr>
      <w:tr w:rsidR="00443B7C" w:rsidRPr="00B760E2" w14:paraId="79031048" w14:textId="77777777" w:rsidTr="00B35393">
        <w:tc>
          <w:tcPr>
            <w:tcW w:w="3683" w:type="dxa"/>
            <w:hideMark/>
          </w:tcPr>
          <w:p w14:paraId="23AEC15E" w14:textId="77777777" w:rsidR="00443B7C" w:rsidRPr="00B760E2" w:rsidRDefault="00443B7C" w:rsidP="00B71488">
            <w:pPr>
              <w:spacing w:after="80"/>
              <w:rPr>
                <w:rFonts w:ascii="Calibri" w:hAnsi="Calibri"/>
                <w:sz w:val="22"/>
                <w:szCs w:val="22"/>
              </w:rPr>
            </w:pPr>
            <w:r w:rsidRPr="00B760E2">
              <w:rPr>
                <w:rFonts w:ascii="Calibri" w:hAnsi="Calibri"/>
                <w:sz w:val="22"/>
                <w:szCs w:val="22"/>
              </w:rPr>
              <w:t>2. Two experienced members of academic staff from a different School.</w:t>
            </w:r>
          </w:p>
        </w:tc>
        <w:tc>
          <w:tcPr>
            <w:tcW w:w="4789" w:type="dxa"/>
            <w:hideMark/>
          </w:tcPr>
          <w:p w14:paraId="023CFEAE" w14:textId="4901E3FF" w:rsidR="00443B7C" w:rsidRPr="00B760E2" w:rsidRDefault="00443B7C" w:rsidP="00B71488">
            <w:pPr>
              <w:spacing w:after="80"/>
              <w:rPr>
                <w:rFonts w:ascii="Calibri" w:hAnsi="Calibri"/>
                <w:sz w:val="22"/>
                <w:szCs w:val="22"/>
              </w:rPr>
            </w:pPr>
            <w:r w:rsidRPr="00B760E2">
              <w:rPr>
                <w:rFonts w:ascii="Calibri" w:hAnsi="Calibri"/>
                <w:sz w:val="22"/>
                <w:szCs w:val="22"/>
              </w:rPr>
              <w:t xml:space="preserve">If the </w:t>
            </w:r>
            <w:r w:rsidR="00324066" w:rsidRPr="00B760E2">
              <w:rPr>
                <w:rFonts w:ascii="Calibri" w:hAnsi="Calibri"/>
                <w:sz w:val="22"/>
                <w:szCs w:val="22"/>
              </w:rPr>
              <w:t>proposal</w:t>
            </w:r>
            <w:r w:rsidRPr="00B760E2">
              <w:rPr>
                <w:rFonts w:ascii="Calibri" w:hAnsi="Calibri"/>
                <w:sz w:val="22"/>
                <w:szCs w:val="22"/>
              </w:rPr>
              <w:t xml:space="preserve"> is to be delivered, wholly or in part, in blended or distance learning modes </w:t>
            </w:r>
            <w:r w:rsidR="00324066" w:rsidRPr="00B760E2">
              <w:rPr>
                <w:rFonts w:ascii="Calibri" w:hAnsi="Calibri"/>
                <w:sz w:val="22"/>
                <w:szCs w:val="22"/>
              </w:rPr>
              <w:t>the group</w:t>
            </w:r>
            <w:r w:rsidRPr="00B760E2">
              <w:rPr>
                <w:rFonts w:ascii="Calibri" w:hAnsi="Calibri"/>
                <w:sz w:val="22"/>
                <w:szCs w:val="22"/>
              </w:rPr>
              <w:t xml:space="preserve"> must include an academic who has knowledge and experience of distance learning.</w:t>
            </w:r>
          </w:p>
        </w:tc>
      </w:tr>
      <w:tr w:rsidR="00443B7C" w:rsidRPr="00B760E2" w14:paraId="6BFA5CF0" w14:textId="77777777" w:rsidTr="00B35393">
        <w:tc>
          <w:tcPr>
            <w:tcW w:w="3683" w:type="dxa"/>
            <w:hideMark/>
          </w:tcPr>
          <w:p w14:paraId="05948768" w14:textId="77777777" w:rsidR="00443B7C" w:rsidRPr="00B760E2" w:rsidRDefault="00443B7C" w:rsidP="00B71488">
            <w:pPr>
              <w:spacing w:after="80"/>
              <w:rPr>
                <w:rFonts w:ascii="Calibri" w:hAnsi="Calibri"/>
                <w:sz w:val="22"/>
                <w:szCs w:val="22"/>
              </w:rPr>
            </w:pPr>
            <w:r w:rsidRPr="00B760E2">
              <w:rPr>
                <w:rFonts w:ascii="Calibri" w:hAnsi="Calibri"/>
                <w:sz w:val="22"/>
                <w:szCs w:val="22"/>
              </w:rPr>
              <w:t>3. A student representative, nominated by the President or Vice-President for Academia of the Dundee University Students' Association (DUSA).</w:t>
            </w:r>
          </w:p>
        </w:tc>
        <w:tc>
          <w:tcPr>
            <w:tcW w:w="4789" w:type="dxa"/>
            <w:hideMark/>
          </w:tcPr>
          <w:p w14:paraId="2E1B64E4" w14:textId="77777777" w:rsidR="00443B7C" w:rsidRPr="00B760E2" w:rsidRDefault="00443B7C" w:rsidP="00B71488">
            <w:pPr>
              <w:spacing w:after="80"/>
              <w:rPr>
                <w:rFonts w:ascii="Calibri" w:hAnsi="Calibri"/>
                <w:sz w:val="22"/>
                <w:szCs w:val="22"/>
              </w:rPr>
            </w:pPr>
            <w:r w:rsidRPr="00B760E2">
              <w:rPr>
                <w:rFonts w:ascii="Calibri" w:hAnsi="Calibri"/>
                <w:sz w:val="22"/>
                <w:szCs w:val="22"/>
              </w:rPr>
              <w:t>This would normally be a member of the DUSA Executive who has received training and guidance from the University’s QAS office.</w:t>
            </w:r>
          </w:p>
        </w:tc>
      </w:tr>
      <w:tr w:rsidR="00443B7C" w:rsidRPr="00B760E2" w14:paraId="5C484A71" w14:textId="77777777" w:rsidTr="00B35393">
        <w:tc>
          <w:tcPr>
            <w:tcW w:w="3683" w:type="dxa"/>
            <w:hideMark/>
          </w:tcPr>
          <w:p w14:paraId="7ECC426B" w14:textId="77777777" w:rsidR="00443B7C" w:rsidRPr="00B760E2" w:rsidRDefault="00443B7C" w:rsidP="00B71488">
            <w:pPr>
              <w:spacing w:after="80"/>
              <w:rPr>
                <w:rFonts w:ascii="Calibri" w:hAnsi="Calibri"/>
                <w:sz w:val="22"/>
                <w:szCs w:val="22"/>
              </w:rPr>
            </w:pPr>
            <w:r w:rsidRPr="00B760E2">
              <w:rPr>
                <w:rFonts w:ascii="Calibri" w:hAnsi="Calibri"/>
                <w:sz w:val="22"/>
                <w:szCs w:val="22"/>
              </w:rPr>
              <w:t>4. A representative from the LLC.</w:t>
            </w:r>
          </w:p>
        </w:tc>
        <w:tc>
          <w:tcPr>
            <w:tcW w:w="4789" w:type="dxa"/>
            <w:hideMark/>
          </w:tcPr>
          <w:p w14:paraId="7D1CFDFA" w14:textId="069B7B10" w:rsidR="00443B7C" w:rsidRPr="00B760E2" w:rsidRDefault="00443B7C" w:rsidP="00B71488">
            <w:pPr>
              <w:spacing w:after="80"/>
              <w:rPr>
                <w:rFonts w:ascii="Calibri" w:hAnsi="Calibri"/>
                <w:sz w:val="22"/>
                <w:szCs w:val="22"/>
              </w:rPr>
            </w:pPr>
            <w:r w:rsidRPr="00B760E2">
              <w:rPr>
                <w:rFonts w:ascii="Calibri" w:hAnsi="Calibri"/>
                <w:sz w:val="22"/>
                <w:szCs w:val="22"/>
              </w:rPr>
              <w:t xml:space="preserve">If the proposed programme is to be delivered, wholly or in part, in blended or distance learning </w:t>
            </w:r>
            <w:r w:rsidRPr="00B760E2">
              <w:rPr>
                <w:rFonts w:ascii="Calibri" w:hAnsi="Calibri"/>
                <w:sz w:val="22"/>
                <w:szCs w:val="22"/>
              </w:rPr>
              <w:lastRenderedPageBreak/>
              <w:t xml:space="preserve">modes the Panel of Assessors must include a representative from CTIL. If </w:t>
            </w:r>
            <w:r w:rsidR="008C1510" w:rsidRPr="00B760E2">
              <w:rPr>
                <w:rFonts w:ascii="Calibri" w:hAnsi="Calibri"/>
                <w:sz w:val="22"/>
                <w:szCs w:val="22"/>
              </w:rPr>
              <w:t>an</w:t>
            </w:r>
            <w:r w:rsidRPr="00B760E2">
              <w:rPr>
                <w:rFonts w:ascii="Calibri" w:hAnsi="Calibri"/>
                <w:sz w:val="22"/>
                <w:szCs w:val="22"/>
              </w:rPr>
              <w:t xml:space="preserve"> LLC representative is unable to attend the event, their written comments on the programme documentation should be considered by the </w:t>
            </w:r>
            <w:r w:rsidR="00742128" w:rsidRPr="00B760E2">
              <w:rPr>
                <w:rFonts w:ascii="Calibri" w:hAnsi="Calibri"/>
                <w:sz w:val="22"/>
                <w:szCs w:val="22"/>
              </w:rPr>
              <w:t>group</w:t>
            </w:r>
            <w:r w:rsidRPr="00B760E2">
              <w:rPr>
                <w:rFonts w:ascii="Calibri" w:hAnsi="Calibri"/>
                <w:sz w:val="22"/>
                <w:szCs w:val="22"/>
              </w:rPr>
              <w:t xml:space="preserve"> at the event.</w:t>
            </w:r>
          </w:p>
        </w:tc>
      </w:tr>
      <w:tr w:rsidR="00443B7C" w:rsidRPr="00B760E2" w14:paraId="53F9FB36" w14:textId="77777777" w:rsidTr="00B35393">
        <w:tc>
          <w:tcPr>
            <w:tcW w:w="3683" w:type="dxa"/>
          </w:tcPr>
          <w:p w14:paraId="5C5CBD2C" w14:textId="4980B647" w:rsidR="00443B7C" w:rsidRPr="00B760E2" w:rsidRDefault="00443B7C" w:rsidP="00B71488">
            <w:pPr>
              <w:spacing w:after="80"/>
              <w:rPr>
                <w:rFonts w:ascii="Calibri" w:hAnsi="Calibri"/>
                <w:sz w:val="22"/>
                <w:szCs w:val="22"/>
              </w:rPr>
            </w:pPr>
            <w:r w:rsidRPr="00B760E2">
              <w:rPr>
                <w:rFonts w:ascii="Calibri" w:hAnsi="Calibri"/>
                <w:sz w:val="22"/>
                <w:szCs w:val="22"/>
              </w:rPr>
              <w:lastRenderedPageBreak/>
              <w:t xml:space="preserve">5. A representative from </w:t>
            </w:r>
            <w:r w:rsidR="00350CDE">
              <w:rPr>
                <w:rFonts w:ascii="Calibri" w:hAnsi="Calibri"/>
                <w:sz w:val="22"/>
                <w:szCs w:val="22"/>
              </w:rPr>
              <w:t>Student Services</w:t>
            </w:r>
            <w:r w:rsidRPr="00B760E2">
              <w:rPr>
                <w:rFonts w:ascii="Calibri" w:hAnsi="Calibri"/>
                <w:sz w:val="22"/>
                <w:szCs w:val="22"/>
              </w:rPr>
              <w:t>.</w:t>
            </w:r>
          </w:p>
        </w:tc>
        <w:tc>
          <w:tcPr>
            <w:tcW w:w="4789" w:type="dxa"/>
          </w:tcPr>
          <w:p w14:paraId="6CD21EF1" w14:textId="1B52A904"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w:t>
            </w:r>
            <w:r w:rsidR="00ED5EB3">
              <w:rPr>
                <w:rFonts w:ascii="Calibri" w:hAnsi="Calibri"/>
                <w:sz w:val="22"/>
                <w:szCs w:val="22"/>
              </w:rPr>
              <w:t xml:space="preserve">Student Services directorate will normally be represented by a member of staff from the following </w:t>
            </w:r>
            <w:proofErr w:type="gramStart"/>
            <w:r w:rsidR="00ED5EB3">
              <w:rPr>
                <w:rFonts w:ascii="Calibri" w:hAnsi="Calibri"/>
                <w:sz w:val="22"/>
                <w:szCs w:val="22"/>
              </w:rPr>
              <w:t>teams;</w:t>
            </w:r>
            <w:proofErr w:type="gramEnd"/>
            <w:r w:rsidR="00ED5EB3">
              <w:rPr>
                <w:rFonts w:ascii="Calibri" w:hAnsi="Calibri"/>
                <w:sz w:val="22"/>
                <w:szCs w:val="22"/>
              </w:rPr>
              <w:t xml:space="preserve"> </w:t>
            </w:r>
            <w:r w:rsidRPr="00B760E2">
              <w:rPr>
                <w:rFonts w:ascii="Calibri" w:hAnsi="Calibri"/>
                <w:sz w:val="22"/>
                <w:szCs w:val="22"/>
              </w:rPr>
              <w:t>A</w:t>
            </w:r>
            <w:r w:rsidR="00350CDE">
              <w:rPr>
                <w:rFonts w:ascii="Calibri" w:hAnsi="Calibri"/>
                <w:sz w:val="22"/>
                <w:szCs w:val="22"/>
              </w:rPr>
              <w:t xml:space="preserve">cademic </w:t>
            </w:r>
            <w:r w:rsidRPr="00B760E2">
              <w:rPr>
                <w:rFonts w:ascii="Calibri" w:hAnsi="Calibri"/>
                <w:sz w:val="22"/>
                <w:szCs w:val="22"/>
              </w:rPr>
              <w:t>S</w:t>
            </w:r>
            <w:r w:rsidR="00350CDE">
              <w:rPr>
                <w:rFonts w:ascii="Calibri" w:hAnsi="Calibri"/>
                <w:sz w:val="22"/>
                <w:szCs w:val="22"/>
              </w:rPr>
              <w:t xml:space="preserve">kills </w:t>
            </w:r>
            <w:r w:rsidRPr="00B760E2">
              <w:rPr>
                <w:rFonts w:ascii="Calibri" w:hAnsi="Calibri"/>
                <w:sz w:val="22"/>
                <w:szCs w:val="22"/>
              </w:rPr>
              <w:t>C</w:t>
            </w:r>
            <w:r w:rsidR="00350CDE">
              <w:rPr>
                <w:rFonts w:ascii="Calibri" w:hAnsi="Calibri"/>
                <w:sz w:val="22"/>
                <w:szCs w:val="22"/>
              </w:rPr>
              <w:t>entre</w:t>
            </w:r>
            <w:r w:rsidR="00ED5EB3">
              <w:rPr>
                <w:rFonts w:ascii="Calibri" w:hAnsi="Calibri"/>
                <w:sz w:val="22"/>
                <w:szCs w:val="22"/>
              </w:rPr>
              <w:t xml:space="preserve">, </w:t>
            </w:r>
            <w:r w:rsidRPr="00B760E2">
              <w:rPr>
                <w:rFonts w:ascii="Calibri" w:hAnsi="Calibri"/>
                <w:sz w:val="22"/>
                <w:szCs w:val="22"/>
              </w:rPr>
              <w:t>Careers</w:t>
            </w:r>
            <w:r w:rsidR="00350CDE">
              <w:rPr>
                <w:rFonts w:ascii="Calibri" w:hAnsi="Calibri"/>
                <w:sz w:val="22"/>
                <w:szCs w:val="22"/>
              </w:rPr>
              <w:t xml:space="preserve"> Services</w:t>
            </w:r>
            <w:r w:rsidR="00ED5EB3">
              <w:rPr>
                <w:rFonts w:ascii="Calibri" w:hAnsi="Calibri"/>
                <w:sz w:val="22"/>
                <w:szCs w:val="22"/>
              </w:rPr>
              <w:t xml:space="preserve">, or </w:t>
            </w:r>
            <w:r w:rsidR="00E03FFE">
              <w:rPr>
                <w:rFonts w:ascii="Calibri" w:hAnsi="Calibri"/>
                <w:sz w:val="22"/>
                <w:szCs w:val="22"/>
              </w:rPr>
              <w:t>English for International Students</w:t>
            </w:r>
            <w:r w:rsidR="006431EA">
              <w:rPr>
                <w:rFonts w:ascii="Calibri" w:hAnsi="Calibri"/>
                <w:sz w:val="22"/>
                <w:szCs w:val="22"/>
              </w:rPr>
              <w:t xml:space="preserve">. The </w:t>
            </w:r>
            <w:r w:rsidRPr="00B760E2">
              <w:rPr>
                <w:rFonts w:ascii="Calibri" w:hAnsi="Calibri"/>
                <w:sz w:val="22"/>
                <w:szCs w:val="22"/>
              </w:rPr>
              <w:t>representative will consider aspects of quality enhancement relating to academic skills, learning, teaching, and employability. If a representative from the ASC/Careers/EIS hub is unable to attend the event, their written comments on the programme documentation should be considered by the Panel at the event.</w:t>
            </w:r>
          </w:p>
        </w:tc>
      </w:tr>
      <w:tr w:rsidR="00443B7C" w:rsidRPr="00B760E2" w14:paraId="675BC925" w14:textId="77777777" w:rsidTr="00B35393">
        <w:tc>
          <w:tcPr>
            <w:tcW w:w="3683" w:type="dxa"/>
          </w:tcPr>
          <w:p w14:paraId="3827239B" w14:textId="17262CD4" w:rsidR="00443B7C" w:rsidRPr="00B760E2" w:rsidRDefault="00443B7C" w:rsidP="00B71488">
            <w:pPr>
              <w:spacing w:after="80"/>
              <w:rPr>
                <w:rFonts w:ascii="Calibri" w:hAnsi="Calibri"/>
                <w:sz w:val="22"/>
                <w:szCs w:val="22"/>
              </w:rPr>
            </w:pPr>
            <w:r w:rsidRPr="00B760E2">
              <w:rPr>
                <w:rFonts w:ascii="Calibri" w:hAnsi="Calibri"/>
                <w:sz w:val="22"/>
                <w:szCs w:val="22"/>
              </w:rPr>
              <w:t xml:space="preserve">6. A representative from </w:t>
            </w:r>
            <w:r w:rsidR="009444F5">
              <w:rPr>
                <w:rFonts w:ascii="Calibri" w:hAnsi="Calibri"/>
                <w:sz w:val="22"/>
                <w:szCs w:val="22"/>
              </w:rPr>
              <w:t xml:space="preserve">the </w:t>
            </w:r>
            <w:hyperlink w:anchor="_Portfolio_Development_Oversight" w:history="1">
              <w:r w:rsidR="007869E0">
                <w:rPr>
                  <w:rStyle w:val="Hyperlink"/>
                  <w:rFonts w:ascii="Calibri" w:hAnsi="Calibri"/>
                  <w:sz w:val="22"/>
                  <w:szCs w:val="22"/>
                </w:rPr>
                <w:t>Course Operations Group</w:t>
              </w:r>
            </w:hyperlink>
          </w:p>
        </w:tc>
        <w:tc>
          <w:tcPr>
            <w:tcW w:w="4789" w:type="dxa"/>
          </w:tcPr>
          <w:p w14:paraId="508DB4BE" w14:textId="38BCC053"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w:t>
            </w:r>
            <w:r w:rsidR="007869E0">
              <w:rPr>
                <w:rFonts w:ascii="Calibri" w:hAnsi="Calibri"/>
                <w:sz w:val="22"/>
                <w:szCs w:val="22"/>
              </w:rPr>
              <w:t>COG</w:t>
            </w:r>
            <w:r w:rsidRPr="00B760E2">
              <w:rPr>
                <w:rFonts w:ascii="Calibri" w:hAnsi="Calibri"/>
                <w:sz w:val="22"/>
                <w:szCs w:val="22"/>
              </w:rPr>
              <w:t xml:space="preserve"> representative will </w:t>
            </w:r>
            <w:r w:rsidR="001F6BCA">
              <w:rPr>
                <w:rFonts w:ascii="Calibri" w:hAnsi="Calibri"/>
                <w:sz w:val="22"/>
                <w:szCs w:val="22"/>
              </w:rPr>
              <w:t xml:space="preserve">coordinate with the </w:t>
            </w:r>
            <w:r w:rsidR="007869E0">
              <w:rPr>
                <w:rFonts w:ascii="Calibri" w:hAnsi="Calibri"/>
                <w:sz w:val="22"/>
                <w:szCs w:val="22"/>
              </w:rPr>
              <w:t>COG</w:t>
            </w:r>
            <w:r w:rsidR="001F6BCA">
              <w:rPr>
                <w:rFonts w:ascii="Calibri" w:hAnsi="Calibri"/>
                <w:sz w:val="22"/>
                <w:szCs w:val="22"/>
              </w:rPr>
              <w:t xml:space="preserve"> to </w:t>
            </w:r>
            <w:r w:rsidRPr="00B760E2">
              <w:rPr>
                <w:rFonts w:ascii="Calibri" w:hAnsi="Calibri"/>
                <w:sz w:val="22"/>
                <w:szCs w:val="22"/>
              </w:rPr>
              <w:t>consider</w:t>
            </w:r>
            <w:r w:rsidR="001F6BCA">
              <w:rPr>
                <w:rFonts w:ascii="Calibri" w:hAnsi="Calibri"/>
                <w:sz w:val="22"/>
                <w:szCs w:val="22"/>
              </w:rPr>
              <w:t xml:space="preserve"> the wide range of contributions from the </w:t>
            </w:r>
            <w:proofErr w:type="spellStart"/>
            <w:r w:rsidR="00C55588">
              <w:rPr>
                <w:rFonts w:ascii="Calibri" w:hAnsi="Calibri"/>
                <w:sz w:val="22"/>
                <w:szCs w:val="22"/>
              </w:rPr>
              <w:t>constitutant</w:t>
            </w:r>
            <w:proofErr w:type="spellEnd"/>
            <w:r w:rsidR="00C55588">
              <w:rPr>
                <w:rFonts w:ascii="Calibri" w:hAnsi="Calibri"/>
                <w:sz w:val="22"/>
                <w:szCs w:val="22"/>
              </w:rPr>
              <w:t xml:space="preserve"> members. E.g. consideration should be given to</w:t>
            </w:r>
            <w:r w:rsidRPr="00B760E2">
              <w:rPr>
                <w:rFonts w:ascii="Calibri" w:hAnsi="Calibri"/>
                <w:sz w:val="22"/>
                <w:szCs w:val="22"/>
              </w:rPr>
              <w:t xml:space="preserve"> the public-facing information and the details concerning student recruitment and admission</w:t>
            </w:r>
            <w:r w:rsidR="00C55588">
              <w:rPr>
                <w:rFonts w:ascii="Calibri" w:hAnsi="Calibri"/>
                <w:sz w:val="22"/>
                <w:szCs w:val="22"/>
              </w:rPr>
              <w:t xml:space="preserve">. </w:t>
            </w:r>
          </w:p>
        </w:tc>
      </w:tr>
      <w:tr w:rsidR="00443B7C" w:rsidRPr="00B760E2" w14:paraId="3AB7E764" w14:textId="77777777" w:rsidTr="00B35393">
        <w:tc>
          <w:tcPr>
            <w:tcW w:w="3683" w:type="dxa"/>
            <w:hideMark/>
          </w:tcPr>
          <w:p w14:paraId="47406E67" w14:textId="77777777" w:rsidR="00443B7C" w:rsidRPr="00B760E2" w:rsidRDefault="00443B7C" w:rsidP="00B71488">
            <w:pPr>
              <w:spacing w:after="80"/>
              <w:rPr>
                <w:rFonts w:ascii="Calibri" w:hAnsi="Calibri"/>
                <w:sz w:val="22"/>
                <w:szCs w:val="22"/>
              </w:rPr>
            </w:pPr>
            <w:r w:rsidRPr="00B760E2">
              <w:rPr>
                <w:rFonts w:ascii="Calibri" w:hAnsi="Calibri"/>
                <w:sz w:val="22"/>
                <w:szCs w:val="22"/>
              </w:rPr>
              <w:t>7. A minimum of one external subject expert.</w:t>
            </w:r>
          </w:p>
        </w:tc>
        <w:tc>
          <w:tcPr>
            <w:tcW w:w="4789" w:type="dxa"/>
            <w:hideMark/>
          </w:tcPr>
          <w:p w14:paraId="0DD836B8" w14:textId="5E2A5483" w:rsidR="00443B7C" w:rsidRPr="00B760E2" w:rsidRDefault="00443B7C" w:rsidP="00B71488">
            <w:pPr>
              <w:spacing w:after="80"/>
              <w:rPr>
                <w:rFonts w:ascii="Calibri" w:hAnsi="Calibri"/>
                <w:sz w:val="22"/>
                <w:szCs w:val="22"/>
              </w:rPr>
            </w:pPr>
            <w:r w:rsidRPr="00B760E2">
              <w:rPr>
                <w:rFonts w:ascii="Calibri" w:hAnsi="Calibri"/>
                <w:sz w:val="22"/>
                <w:szCs w:val="22"/>
              </w:rPr>
              <w:t xml:space="preserve">The development of a </w:t>
            </w:r>
            <w:r w:rsidR="00AC2B25" w:rsidRPr="00B760E2">
              <w:rPr>
                <w:rFonts w:ascii="Calibri" w:hAnsi="Calibri"/>
                <w:sz w:val="22"/>
                <w:szCs w:val="22"/>
              </w:rPr>
              <w:t>Level 1 proposal</w:t>
            </w:r>
            <w:r w:rsidRPr="00B760E2">
              <w:rPr>
                <w:rFonts w:ascii="Calibri" w:hAnsi="Calibri"/>
                <w:sz w:val="22"/>
                <w:szCs w:val="22"/>
              </w:rPr>
              <w:t xml:space="preserve"> must be informed by the views of subject experts from outside the University. If the external subject experts are unable to attend the scrutiny event, their written comments on the programme documentation should be considered by the Panel at the event.</w:t>
            </w:r>
          </w:p>
        </w:tc>
      </w:tr>
      <w:tr w:rsidR="002C146B" w:rsidRPr="00B760E2" w14:paraId="0B407E14" w14:textId="77777777" w:rsidTr="00B35393">
        <w:tc>
          <w:tcPr>
            <w:tcW w:w="3683" w:type="dxa"/>
          </w:tcPr>
          <w:p w14:paraId="05AA3A0F" w14:textId="60C2D054" w:rsidR="002C146B" w:rsidRPr="00B760E2" w:rsidRDefault="002C146B" w:rsidP="00B71488">
            <w:pPr>
              <w:spacing w:after="80"/>
              <w:rPr>
                <w:rFonts w:ascii="Calibri" w:hAnsi="Calibri"/>
                <w:sz w:val="22"/>
                <w:szCs w:val="22"/>
              </w:rPr>
            </w:pPr>
            <w:r w:rsidRPr="00B760E2">
              <w:rPr>
                <w:rFonts w:ascii="Calibri" w:hAnsi="Calibri"/>
                <w:sz w:val="22"/>
                <w:szCs w:val="22"/>
              </w:rPr>
              <w:t>8. A</w:t>
            </w:r>
            <w:r w:rsidR="00AC2B25" w:rsidRPr="00B760E2">
              <w:rPr>
                <w:rFonts w:ascii="Calibri" w:hAnsi="Calibri"/>
                <w:sz w:val="22"/>
                <w:szCs w:val="22"/>
              </w:rPr>
              <w:t>n</w:t>
            </w:r>
            <w:r w:rsidRPr="00B760E2">
              <w:rPr>
                <w:rFonts w:ascii="Calibri" w:hAnsi="Calibri"/>
                <w:sz w:val="22"/>
                <w:szCs w:val="22"/>
              </w:rPr>
              <w:t xml:space="preserve"> </w:t>
            </w:r>
            <w:r w:rsidR="00AC2B25" w:rsidRPr="00B760E2">
              <w:rPr>
                <w:rFonts w:ascii="Calibri" w:hAnsi="Calibri"/>
                <w:sz w:val="22"/>
                <w:szCs w:val="22"/>
              </w:rPr>
              <w:t xml:space="preserve">industry and/or PSRB </w:t>
            </w:r>
            <w:r w:rsidR="008C1510" w:rsidRPr="00B760E2">
              <w:rPr>
                <w:rFonts w:ascii="Calibri" w:hAnsi="Calibri"/>
                <w:sz w:val="22"/>
                <w:szCs w:val="22"/>
              </w:rPr>
              <w:t>representative</w:t>
            </w:r>
            <w:r w:rsidR="00AC2B25" w:rsidRPr="00B760E2">
              <w:rPr>
                <w:rFonts w:ascii="Calibri" w:hAnsi="Calibri"/>
                <w:sz w:val="22"/>
                <w:szCs w:val="22"/>
              </w:rPr>
              <w:t xml:space="preserve"> (where applicable)</w:t>
            </w:r>
          </w:p>
        </w:tc>
        <w:tc>
          <w:tcPr>
            <w:tcW w:w="4789" w:type="dxa"/>
          </w:tcPr>
          <w:p w14:paraId="6E81F929" w14:textId="18F90A85" w:rsidR="002C146B" w:rsidRPr="00B760E2" w:rsidRDefault="00796914" w:rsidP="00B71488">
            <w:pPr>
              <w:spacing w:after="80"/>
              <w:rPr>
                <w:rFonts w:ascii="Calibri" w:hAnsi="Calibri"/>
                <w:sz w:val="22"/>
                <w:szCs w:val="22"/>
              </w:rPr>
            </w:pPr>
            <w:r w:rsidRPr="00B760E2">
              <w:rPr>
                <w:rFonts w:ascii="Calibri" w:hAnsi="Calibri"/>
                <w:sz w:val="22"/>
                <w:szCs w:val="22"/>
              </w:rPr>
              <w:t xml:space="preserve">The development of a Level 1 proposal must be informed by the views of experts from outside the University and in the industry of the subject area (where this is appropriate.) If the external experts </w:t>
            </w:r>
            <w:r w:rsidRPr="00B760E2">
              <w:rPr>
                <w:rFonts w:ascii="Calibri" w:hAnsi="Calibri"/>
                <w:sz w:val="22"/>
                <w:szCs w:val="22"/>
              </w:rPr>
              <w:lastRenderedPageBreak/>
              <w:t>are unable to attend the scrutiny event, their written comments on the programme documentation should be considered by the Panel at the event.</w:t>
            </w:r>
          </w:p>
        </w:tc>
      </w:tr>
      <w:tr w:rsidR="0054083F" w:rsidRPr="00B760E2" w14:paraId="43897710" w14:textId="77777777" w:rsidTr="00B35393">
        <w:tc>
          <w:tcPr>
            <w:tcW w:w="3683" w:type="dxa"/>
          </w:tcPr>
          <w:p w14:paraId="029CF363" w14:textId="2C4635EC" w:rsidR="0054083F" w:rsidRPr="00B760E2" w:rsidRDefault="0054083F" w:rsidP="00B71488">
            <w:pPr>
              <w:spacing w:after="80"/>
              <w:rPr>
                <w:rFonts w:ascii="Calibri" w:hAnsi="Calibri"/>
                <w:sz w:val="22"/>
                <w:szCs w:val="22"/>
              </w:rPr>
            </w:pPr>
            <w:r w:rsidRPr="00B760E2">
              <w:rPr>
                <w:rFonts w:ascii="Calibri" w:hAnsi="Calibri"/>
                <w:sz w:val="22"/>
                <w:szCs w:val="22"/>
              </w:rPr>
              <w:lastRenderedPageBreak/>
              <w:t>9. A member of Estates and Campus Services</w:t>
            </w:r>
          </w:p>
        </w:tc>
        <w:tc>
          <w:tcPr>
            <w:tcW w:w="4789" w:type="dxa"/>
          </w:tcPr>
          <w:p w14:paraId="5A31CCC5" w14:textId="7815F7EF" w:rsidR="0054083F" w:rsidRPr="00B760E2" w:rsidRDefault="0054083F" w:rsidP="00B71488">
            <w:pPr>
              <w:spacing w:after="80"/>
              <w:rPr>
                <w:rFonts w:ascii="Calibri" w:hAnsi="Calibri"/>
                <w:sz w:val="22"/>
                <w:szCs w:val="22"/>
              </w:rPr>
            </w:pPr>
            <w:r w:rsidRPr="00B760E2">
              <w:rPr>
                <w:rFonts w:ascii="Calibri" w:hAnsi="Calibri"/>
                <w:sz w:val="22"/>
                <w:szCs w:val="22"/>
              </w:rPr>
              <w:t xml:space="preserve">Where the Level 1 proposal includes consideration of </w:t>
            </w:r>
            <w:r w:rsidR="008C1510" w:rsidRPr="00B760E2">
              <w:rPr>
                <w:rFonts w:ascii="Calibri" w:hAnsi="Calibri"/>
                <w:sz w:val="22"/>
                <w:szCs w:val="22"/>
              </w:rPr>
              <w:t xml:space="preserve">campus-based development a member of the Estates and Campus Services teams should be involved in the event. </w:t>
            </w:r>
          </w:p>
        </w:tc>
      </w:tr>
    </w:tbl>
    <w:p w14:paraId="0880F5B3" w14:textId="77777777" w:rsidR="00FB4847" w:rsidRDefault="00FB4847" w:rsidP="00B760E2"/>
    <w:p w14:paraId="6B2F8841" w14:textId="4DD9F09D" w:rsidR="00B760E2" w:rsidRPr="00126BD8" w:rsidRDefault="00B760E2" w:rsidP="00B760E2">
      <w:r>
        <w:t xml:space="preserve">The Consultation &amp; Engagement Event </w:t>
      </w:r>
      <w:r w:rsidRPr="00126BD8">
        <w:t xml:space="preserve">should normally </w:t>
      </w:r>
      <w:r>
        <w:t>include</w:t>
      </w:r>
      <w:r w:rsidRPr="00126BD8">
        <w:t xml:space="preserve"> the following </w:t>
      </w:r>
      <w:r>
        <w:t xml:space="preserve">stakeholders when considering the </w:t>
      </w:r>
      <w:r w:rsidR="00FB4847">
        <w:t>withdrawal of</w:t>
      </w:r>
      <w:r>
        <w:t xml:space="preserve"> provision</w:t>
      </w:r>
      <w:r w:rsidRPr="00126BD8">
        <w:t>:</w:t>
      </w:r>
    </w:p>
    <w:tbl>
      <w:tblPr>
        <w:tblStyle w:val="TableGrid"/>
        <w:tblW w:w="8472" w:type="dxa"/>
        <w:tblLook w:val="04A0" w:firstRow="1" w:lastRow="0" w:firstColumn="1" w:lastColumn="0" w:noHBand="0" w:noVBand="1"/>
      </w:tblPr>
      <w:tblGrid>
        <w:gridCol w:w="3683"/>
        <w:gridCol w:w="4789"/>
      </w:tblGrid>
      <w:tr w:rsidR="00B760E2" w:rsidRPr="00126BD8" w14:paraId="70E5513F" w14:textId="77777777" w:rsidTr="00246AEE">
        <w:tc>
          <w:tcPr>
            <w:tcW w:w="3683" w:type="dxa"/>
            <w:hideMark/>
          </w:tcPr>
          <w:p w14:paraId="198B242B" w14:textId="77777777" w:rsidR="00B760E2" w:rsidRPr="00126BD8" w:rsidRDefault="00B760E2" w:rsidP="00246AEE">
            <w:pPr>
              <w:spacing w:after="80"/>
              <w:rPr>
                <w:rFonts w:ascii="Calibri" w:hAnsi="Calibri"/>
                <w:sz w:val="22"/>
              </w:rPr>
            </w:pPr>
            <w:r w:rsidRPr="00126BD8">
              <w:rPr>
                <w:rFonts w:ascii="Calibri" w:hAnsi="Calibri"/>
                <w:sz w:val="22"/>
              </w:rPr>
              <w:t>1. A convener.</w:t>
            </w:r>
          </w:p>
        </w:tc>
        <w:tc>
          <w:tcPr>
            <w:tcW w:w="4789" w:type="dxa"/>
            <w:hideMark/>
          </w:tcPr>
          <w:p w14:paraId="09F75785" w14:textId="77777777" w:rsidR="00B760E2" w:rsidRPr="00126BD8" w:rsidRDefault="00B760E2" w:rsidP="00246AEE">
            <w:pPr>
              <w:spacing w:after="80"/>
              <w:rPr>
                <w:rFonts w:ascii="Calibri" w:hAnsi="Calibri"/>
                <w:sz w:val="22"/>
              </w:rPr>
            </w:pPr>
            <w:r>
              <w:rPr>
                <w:rFonts w:ascii="Calibri" w:hAnsi="Calibri"/>
                <w:sz w:val="22"/>
              </w:rPr>
              <w:t>An</w:t>
            </w:r>
            <w:r w:rsidRPr="00126BD8">
              <w:rPr>
                <w:rFonts w:ascii="Calibri" w:hAnsi="Calibri"/>
                <w:sz w:val="22"/>
              </w:rPr>
              <w:t xml:space="preserve"> Associate Dean (Qu</w:t>
            </w:r>
            <w:r>
              <w:rPr>
                <w:rFonts w:ascii="Calibri" w:hAnsi="Calibri"/>
                <w:sz w:val="22"/>
              </w:rPr>
              <w:t>ality and Academic Standards) from a separate School to that of the proposal</w:t>
            </w:r>
          </w:p>
        </w:tc>
      </w:tr>
      <w:tr w:rsidR="00B760E2" w:rsidRPr="00126BD8" w14:paraId="45DB6ACA" w14:textId="77777777" w:rsidTr="00246AEE">
        <w:tc>
          <w:tcPr>
            <w:tcW w:w="3683" w:type="dxa"/>
            <w:hideMark/>
          </w:tcPr>
          <w:p w14:paraId="286AC61D" w14:textId="57DF56AB" w:rsidR="00B760E2" w:rsidRPr="00126BD8" w:rsidRDefault="00B760E2" w:rsidP="00246AEE">
            <w:pPr>
              <w:spacing w:after="80"/>
              <w:rPr>
                <w:rFonts w:ascii="Calibri" w:hAnsi="Calibri"/>
                <w:sz w:val="22"/>
              </w:rPr>
            </w:pPr>
            <w:r w:rsidRPr="00126BD8">
              <w:rPr>
                <w:rFonts w:ascii="Calibri" w:hAnsi="Calibri"/>
                <w:sz w:val="22"/>
              </w:rPr>
              <w:t xml:space="preserve">2. </w:t>
            </w:r>
            <w:r w:rsidR="00FB4847">
              <w:rPr>
                <w:rFonts w:ascii="Calibri" w:hAnsi="Calibri"/>
                <w:sz w:val="22"/>
              </w:rPr>
              <w:t>An</w:t>
            </w:r>
            <w:r w:rsidRPr="00126BD8">
              <w:rPr>
                <w:rFonts w:ascii="Calibri" w:hAnsi="Calibri"/>
                <w:sz w:val="22"/>
              </w:rPr>
              <w:t xml:space="preserve"> experienced member of academic staff from a different School.</w:t>
            </w:r>
          </w:p>
        </w:tc>
        <w:tc>
          <w:tcPr>
            <w:tcW w:w="4789" w:type="dxa"/>
            <w:hideMark/>
          </w:tcPr>
          <w:p w14:paraId="233F137D" w14:textId="2E0CC393" w:rsidR="00B760E2" w:rsidRPr="00126BD8" w:rsidRDefault="00B760E2" w:rsidP="00246AEE">
            <w:pPr>
              <w:spacing w:after="80"/>
              <w:rPr>
                <w:rFonts w:ascii="Calibri" w:hAnsi="Calibri"/>
                <w:sz w:val="22"/>
              </w:rPr>
            </w:pPr>
          </w:p>
        </w:tc>
      </w:tr>
      <w:tr w:rsidR="00B760E2" w:rsidRPr="00126BD8" w14:paraId="14D3A99C" w14:textId="77777777" w:rsidTr="00246AEE">
        <w:tc>
          <w:tcPr>
            <w:tcW w:w="3683" w:type="dxa"/>
            <w:hideMark/>
          </w:tcPr>
          <w:p w14:paraId="0D9CB30F" w14:textId="77777777" w:rsidR="00B760E2" w:rsidRPr="00126BD8" w:rsidRDefault="00B760E2" w:rsidP="00246AEE">
            <w:pPr>
              <w:spacing w:after="80"/>
              <w:rPr>
                <w:rFonts w:ascii="Calibri" w:hAnsi="Calibri"/>
                <w:sz w:val="22"/>
              </w:rPr>
            </w:pPr>
            <w:r w:rsidRPr="00126BD8">
              <w:rPr>
                <w:rFonts w:ascii="Calibri" w:hAnsi="Calibri"/>
                <w:sz w:val="22"/>
              </w:rPr>
              <w:t xml:space="preserve">3. A student representative, nominated by the President or </w:t>
            </w:r>
            <w:r>
              <w:rPr>
                <w:rFonts w:ascii="Calibri" w:hAnsi="Calibri"/>
                <w:sz w:val="22"/>
              </w:rPr>
              <w:t>Vice-President for Academia</w:t>
            </w:r>
            <w:r w:rsidRPr="00126BD8">
              <w:rPr>
                <w:rFonts w:ascii="Calibri" w:hAnsi="Calibri"/>
                <w:sz w:val="22"/>
              </w:rPr>
              <w:t xml:space="preserve"> of the Dundee University Students' Association (DUSA).</w:t>
            </w:r>
          </w:p>
        </w:tc>
        <w:tc>
          <w:tcPr>
            <w:tcW w:w="4789" w:type="dxa"/>
            <w:hideMark/>
          </w:tcPr>
          <w:p w14:paraId="4F8DFA99" w14:textId="77777777" w:rsidR="00B760E2" w:rsidRPr="00126BD8" w:rsidRDefault="00B760E2" w:rsidP="00246AEE">
            <w:pPr>
              <w:spacing w:after="80"/>
              <w:rPr>
                <w:rFonts w:ascii="Calibri" w:hAnsi="Calibri"/>
                <w:sz w:val="22"/>
              </w:rPr>
            </w:pPr>
            <w:r w:rsidRPr="00126BD8">
              <w:rPr>
                <w:rFonts w:ascii="Calibri" w:hAnsi="Calibri"/>
                <w:sz w:val="22"/>
              </w:rPr>
              <w:t xml:space="preserve">This would normally be a member of the DUSA Executive who has received training and guidance from the University’s </w:t>
            </w:r>
            <w:r>
              <w:rPr>
                <w:rFonts w:ascii="Calibri" w:hAnsi="Calibri"/>
                <w:sz w:val="22"/>
              </w:rPr>
              <w:t>QAS</w:t>
            </w:r>
            <w:r w:rsidRPr="00126BD8">
              <w:rPr>
                <w:rFonts w:ascii="Calibri" w:hAnsi="Calibri"/>
                <w:sz w:val="22"/>
              </w:rPr>
              <w:t xml:space="preserve"> </w:t>
            </w:r>
            <w:r>
              <w:rPr>
                <w:rFonts w:ascii="Calibri" w:hAnsi="Calibri"/>
                <w:sz w:val="22"/>
              </w:rPr>
              <w:t>office</w:t>
            </w:r>
            <w:r w:rsidRPr="00126BD8">
              <w:rPr>
                <w:rFonts w:ascii="Calibri" w:hAnsi="Calibri"/>
                <w:sz w:val="22"/>
              </w:rPr>
              <w:t>.</w:t>
            </w:r>
          </w:p>
        </w:tc>
      </w:tr>
      <w:tr w:rsidR="00B760E2" w:rsidRPr="00126BD8" w14:paraId="5A934681" w14:textId="77777777" w:rsidTr="00001197">
        <w:tc>
          <w:tcPr>
            <w:tcW w:w="3683" w:type="dxa"/>
          </w:tcPr>
          <w:p w14:paraId="171E79FA" w14:textId="01F1F721" w:rsidR="00B760E2" w:rsidRPr="00126BD8" w:rsidRDefault="000E076F" w:rsidP="00246AEE">
            <w:pPr>
              <w:spacing w:after="80"/>
              <w:rPr>
                <w:rFonts w:ascii="Calibri" w:hAnsi="Calibri"/>
                <w:sz w:val="22"/>
              </w:rPr>
            </w:pPr>
            <w:r>
              <w:rPr>
                <w:rFonts w:ascii="Calibri" w:hAnsi="Calibri"/>
                <w:sz w:val="22"/>
              </w:rPr>
              <w:t xml:space="preserve">4. The </w:t>
            </w:r>
            <w:hyperlink w:anchor="_Portfolio_Development_Oversight" w:history="1">
              <w:r w:rsidR="007869E0">
                <w:rPr>
                  <w:rStyle w:val="Hyperlink"/>
                  <w:rFonts w:ascii="Calibri" w:hAnsi="Calibri"/>
                  <w:sz w:val="22"/>
                </w:rPr>
                <w:t>Course Operations Group</w:t>
              </w:r>
            </w:hyperlink>
          </w:p>
        </w:tc>
        <w:tc>
          <w:tcPr>
            <w:tcW w:w="4789" w:type="dxa"/>
          </w:tcPr>
          <w:p w14:paraId="073A170F" w14:textId="61E2CD38" w:rsidR="00B760E2" w:rsidRPr="00126BD8" w:rsidRDefault="001F77E3" w:rsidP="00246AEE">
            <w:pPr>
              <w:spacing w:after="80"/>
              <w:rPr>
                <w:rFonts w:ascii="Calibri" w:hAnsi="Calibri"/>
                <w:sz w:val="22"/>
              </w:rPr>
            </w:pPr>
            <w:r w:rsidRPr="00B760E2">
              <w:rPr>
                <w:rFonts w:ascii="Calibri" w:hAnsi="Calibri"/>
                <w:sz w:val="22"/>
                <w:szCs w:val="22"/>
              </w:rPr>
              <w:t xml:space="preserve">The </w:t>
            </w:r>
            <w:r w:rsidR="007869E0">
              <w:rPr>
                <w:rFonts w:ascii="Calibri" w:hAnsi="Calibri"/>
                <w:sz w:val="22"/>
                <w:szCs w:val="22"/>
              </w:rPr>
              <w:t>COG</w:t>
            </w:r>
            <w:r w:rsidRPr="00B760E2">
              <w:rPr>
                <w:rFonts w:ascii="Calibri" w:hAnsi="Calibri"/>
                <w:sz w:val="22"/>
                <w:szCs w:val="22"/>
              </w:rPr>
              <w:t xml:space="preserve"> representative will </w:t>
            </w:r>
            <w:r>
              <w:rPr>
                <w:rFonts w:ascii="Calibri" w:hAnsi="Calibri"/>
                <w:sz w:val="22"/>
                <w:szCs w:val="22"/>
              </w:rPr>
              <w:t xml:space="preserve">coordinate with the </w:t>
            </w:r>
            <w:r w:rsidR="007869E0">
              <w:rPr>
                <w:rFonts w:ascii="Calibri" w:hAnsi="Calibri"/>
                <w:sz w:val="22"/>
                <w:szCs w:val="22"/>
              </w:rPr>
              <w:t>COG</w:t>
            </w:r>
            <w:r>
              <w:rPr>
                <w:rFonts w:ascii="Calibri" w:hAnsi="Calibri"/>
                <w:sz w:val="22"/>
                <w:szCs w:val="22"/>
              </w:rPr>
              <w:t xml:space="preserve"> to </w:t>
            </w:r>
            <w:r w:rsidRPr="00B760E2">
              <w:rPr>
                <w:rFonts w:ascii="Calibri" w:hAnsi="Calibri"/>
                <w:sz w:val="22"/>
                <w:szCs w:val="22"/>
              </w:rPr>
              <w:t>consider</w:t>
            </w:r>
            <w:r>
              <w:rPr>
                <w:rFonts w:ascii="Calibri" w:hAnsi="Calibri"/>
                <w:sz w:val="22"/>
                <w:szCs w:val="22"/>
              </w:rPr>
              <w:t xml:space="preserve"> the wide range of contributions from the </w:t>
            </w:r>
            <w:proofErr w:type="spellStart"/>
            <w:r>
              <w:rPr>
                <w:rFonts w:ascii="Calibri" w:hAnsi="Calibri"/>
                <w:sz w:val="22"/>
                <w:szCs w:val="22"/>
              </w:rPr>
              <w:t>constitutant</w:t>
            </w:r>
            <w:proofErr w:type="spellEnd"/>
            <w:r>
              <w:rPr>
                <w:rFonts w:ascii="Calibri" w:hAnsi="Calibri"/>
                <w:sz w:val="22"/>
                <w:szCs w:val="22"/>
              </w:rPr>
              <w:t xml:space="preserve"> members. </w:t>
            </w:r>
            <w:r w:rsidR="00483647">
              <w:rPr>
                <w:rFonts w:ascii="Calibri" w:hAnsi="Calibri"/>
                <w:sz w:val="22"/>
                <w:szCs w:val="22"/>
              </w:rPr>
              <w:t>e</w:t>
            </w:r>
            <w:r>
              <w:rPr>
                <w:rFonts w:ascii="Calibri" w:hAnsi="Calibri"/>
                <w:sz w:val="22"/>
                <w:szCs w:val="22"/>
              </w:rPr>
              <w:t>.g. consideration should be given to</w:t>
            </w:r>
            <w:r w:rsidRPr="00B760E2">
              <w:rPr>
                <w:rFonts w:ascii="Calibri" w:hAnsi="Calibri"/>
                <w:sz w:val="22"/>
                <w:szCs w:val="22"/>
              </w:rPr>
              <w:t xml:space="preserve"> the public-facing information and the details concerning student recruitment and admission</w:t>
            </w:r>
            <w:r>
              <w:rPr>
                <w:rFonts w:ascii="Calibri" w:hAnsi="Calibri"/>
                <w:sz w:val="22"/>
                <w:szCs w:val="22"/>
              </w:rPr>
              <w:t>.</w:t>
            </w:r>
          </w:p>
        </w:tc>
      </w:tr>
      <w:tr w:rsidR="00B02B73" w:rsidRPr="00126BD8" w14:paraId="3FC2E528" w14:textId="77777777" w:rsidTr="00246AEE">
        <w:tc>
          <w:tcPr>
            <w:tcW w:w="3683" w:type="dxa"/>
          </w:tcPr>
          <w:p w14:paraId="5F04BB92" w14:textId="32DAC033" w:rsidR="00B02B73" w:rsidRPr="00126BD8" w:rsidRDefault="00B02B73" w:rsidP="00B02B73">
            <w:pPr>
              <w:spacing w:after="80"/>
              <w:rPr>
                <w:rFonts w:ascii="Calibri" w:hAnsi="Calibri"/>
                <w:sz w:val="22"/>
              </w:rPr>
            </w:pPr>
            <w:r>
              <w:rPr>
                <w:rFonts w:ascii="Calibri" w:hAnsi="Calibri"/>
                <w:sz w:val="22"/>
              </w:rPr>
              <w:t>5</w:t>
            </w:r>
            <w:r w:rsidRPr="00126BD8">
              <w:rPr>
                <w:rFonts w:ascii="Calibri" w:hAnsi="Calibri"/>
                <w:sz w:val="22"/>
              </w:rPr>
              <w:t>. A</w:t>
            </w:r>
            <w:r>
              <w:rPr>
                <w:rFonts w:ascii="Calibri" w:hAnsi="Calibri"/>
                <w:sz w:val="22"/>
              </w:rPr>
              <w:t xml:space="preserve">n </w:t>
            </w:r>
            <w:r w:rsidRPr="00126BD8">
              <w:rPr>
                <w:rFonts w:ascii="Calibri" w:hAnsi="Calibri"/>
                <w:sz w:val="22"/>
              </w:rPr>
              <w:t>external subject expert.</w:t>
            </w:r>
          </w:p>
        </w:tc>
        <w:tc>
          <w:tcPr>
            <w:tcW w:w="4789" w:type="dxa"/>
          </w:tcPr>
          <w:p w14:paraId="539CC1C8" w14:textId="4DC52C6A" w:rsidR="00B02B73" w:rsidRPr="00126BD8" w:rsidRDefault="00B02B73" w:rsidP="00B02B73">
            <w:pPr>
              <w:spacing w:after="80"/>
              <w:rPr>
                <w:rFonts w:ascii="Calibri" w:hAnsi="Calibri"/>
                <w:sz w:val="22"/>
              </w:rPr>
            </w:pPr>
            <w:r w:rsidRPr="00126BD8">
              <w:rPr>
                <w:rFonts w:ascii="Calibri" w:hAnsi="Calibri"/>
                <w:sz w:val="22"/>
              </w:rPr>
              <w:t xml:space="preserve">The development of a </w:t>
            </w:r>
            <w:r>
              <w:rPr>
                <w:rFonts w:ascii="Calibri" w:hAnsi="Calibri"/>
                <w:sz w:val="22"/>
              </w:rPr>
              <w:t>Level 1 proposal</w:t>
            </w:r>
            <w:r w:rsidRPr="00126BD8">
              <w:rPr>
                <w:rFonts w:ascii="Calibri" w:hAnsi="Calibri"/>
                <w:sz w:val="22"/>
              </w:rPr>
              <w:t xml:space="preserve"> must be informed by the views of subject exper</w:t>
            </w:r>
            <w:r>
              <w:rPr>
                <w:rFonts w:ascii="Calibri" w:hAnsi="Calibri"/>
                <w:sz w:val="22"/>
              </w:rPr>
              <w:t>ts from outside the University.</w:t>
            </w:r>
            <w:r w:rsidRPr="00126BD8">
              <w:rPr>
                <w:rFonts w:ascii="Calibri" w:hAnsi="Calibri"/>
                <w:sz w:val="22"/>
              </w:rPr>
              <w:t xml:space="preserve"> If the external subject experts are unable to attend the scrutiny event, </w:t>
            </w:r>
            <w:r w:rsidRPr="00126BD8">
              <w:rPr>
                <w:rFonts w:ascii="Calibri" w:hAnsi="Calibri"/>
                <w:sz w:val="22"/>
              </w:rPr>
              <w:lastRenderedPageBreak/>
              <w:t>their written comments on the programme documentation should be considered by the Panel at the event.</w:t>
            </w:r>
          </w:p>
        </w:tc>
      </w:tr>
      <w:tr w:rsidR="00B02B73" w:rsidRPr="00126BD8" w14:paraId="72A0E519" w14:textId="77777777" w:rsidTr="00246AEE">
        <w:tc>
          <w:tcPr>
            <w:tcW w:w="3683" w:type="dxa"/>
          </w:tcPr>
          <w:p w14:paraId="32DDFEA8" w14:textId="70E9CDCE" w:rsidR="00B02B73" w:rsidRPr="00126BD8" w:rsidRDefault="00B02B73" w:rsidP="00B02B73">
            <w:pPr>
              <w:spacing w:after="80"/>
              <w:rPr>
                <w:rFonts w:ascii="Calibri" w:hAnsi="Calibri"/>
                <w:sz w:val="22"/>
              </w:rPr>
            </w:pPr>
            <w:r>
              <w:rPr>
                <w:rFonts w:ascii="Calibri" w:hAnsi="Calibri"/>
              </w:rPr>
              <w:lastRenderedPageBreak/>
              <w:t>6. An industry and/or PSRB representative (where applicable)</w:t>
            </w:r>
          </w:p>
        </w:tc>
        <w:tc>
          <w:tcPr>
            <w:tcW w:w="4789" w:type="dxa"/>
          </w:tcPr>
          <w:p w14:paraId="097F45AE" w14:textId="0FBB453F" w:rsidR="00B02B73" w:rsidRPr="00126BD8" w:rsidRDefault="00B02B73" w:rsidP="00B02B73">
            <w:pPr>
              <w:spacing w:after="80"/>
              <w:rPr>
                <w:rFonts w:ascii="Calibri" w:hAnsi="Calibri"/>
                <w:sz w:val="22"/>
              </w:rPr>
            </w:pPr>
            <w:r w:rsidRPr="00126BD8">
              <w:rPr>
                <w:rFonts w:ascii="Calibri" w:hAnsi="Calibri"/>
                <w:sz w:val="22"/>
              </w:rPr>
              <w:t xml:space="preserve">The development of a </w:t>
            </w:r>
            <w:r>
              <w:rPr>
                <w:rFonts w:ascii="Calibri" w:hAnsi="Calibri"/>
                <w:sz w:val="22"/>
              </w:rPr>
              <w:t>Level 1 proposal</w:t>
            </w:r>
            <w:r w:rsidRPr="00126BD8">
              <w:rPr>
                <w:rFonts w:ascii="Calibri" w:hAnsi="Calibri"/>
                <w:sz w:val="22"/>
              </w:rPr>
              <w:t xml:space="preserve"> must be informed by the views of exper</w:t>
            </w:r>
            <w:r>
              <w:rPr>
                <w:rFonts w:ascii="Calibri" w:hAnsi="Calibri"/>
                <w:sz w:val="22"/>
              </w:rPr>
              <w:t>ts from outside the University and in the industry of the subject area (where this is appropriate.)</w:t>
            </w:r>
            <w:r w:rsidRPr="00126BD8">
              <w:rPr>
                <w:rFonts w:ascii="Calibri" w:hAnsi="Calibri"/>
                <w:sz w:val="22"/>
              </w:rPr>
              <w:t xml:space="preserve"> If the external experts are unable to attend the scrutiny event, their written comments on the programme documentation should be considered by the Panel at the event.</w:t>
            </w:r>
          </w:p>
        </w:tc>
      </w:tr>
    </w:tbl>
    <w:p w14:paraId="31B58E46" w14:textId="262456E4" w:rsidR="00A479E6" w:rsidRDefault="00E143A2" w:rsidP="00443B7C">
      <w:pPr>
        <w:spacing w:before="120"/>
      </w:pPr>
      <w:r>
        <w:t>Contributions from the following teams may also be sought when considering the withdrawal of provision:</w:t>
      </w:r>
    </w:p>
    <w:p w14:paraId="5B2628AA" w14:textId="585FD843" w:rsidR="00E143A2" w:rsidRDefault="00E143A2" w:rsidP="006D0C90">
      <w:pPr>
        <w:pStyle w:val="ListParagraph"/>
        <w:numPr>
          <w:ilvl w:val="0"/>
          <w:numId w:val="10"/>
        </w:numPr>
        <w:spacing w:before="120"/>
      </w:pPr>
      <w:r>
        <w:t>Library and Learning Centre, and/or Centr</w:t>
      </w:r>
      <w:r w:rsidR="00483647">
        <w:t>e</w:t>
      </w:r>
      <w:r>
        <w:t xml:space="preserve"> fo</w:t>
      </w:r>
      <w:r w:rsidR="00001197">
        <w:t>r Innovation and Technology in Learning (CITL)</w:t>
      </w:r>
    </w:p>
    <w:p w14:paraId="5107A6F2" w14:textId="119D3485" w:rsidR="000E076F" w:rsidRPr="00B02B73" w:rsidRDefault="00001197" w:rsidP="006D0C90">
      <w:pPr>
        <w:pStyle w:val="ListParagraph"/>
        <w:numPr>
          <w:ilvl w:val="0"/>
          <w:numId w:val="10"/>
        </w:numPr>
        <w:spacing w:before="120"/>
        <w:rPr>
          <w:rFonts w:ascii="Calibri" w:hAnsi="Calibri"/>
        </w:rPr>
      </w:pPr>
      <w:r>
        <w:t>Student Services (</w:t>
      </w:r>
      <w:r w:rsidR="000E076F" w:rsidRPr="00B02B73">
        <w:rPr>
          <w:rFonts w:ascii="Calibri" w:hAnsi="Calibri"/>
        </w:rPr>
        <w:t>Academic Skills Centre/Careers Services/English for International Students)</w:t>
      </w:r>
    </w:p>
    <w:p w14:paraId="56F49886" w14:textId="008C2E17" w:rsidR="00B02B73" w:rsidRPr="00B02B73" w:rsidRDefault="00B02B73" w:rsidP="006D0C90">
      <w:pPr>
        <w:pStyle w:val="ListParagraph"/>
        <w:numPr>
          <w:ilvl w:val="0"/>
          <w:numId w:val="10"/>
        </w:numPr>
        <w:spacing w:before="120"/>
        <w:rPr>
          <w:rFonts w:ascii="Calibri" w:hAnsi="Calibri"/>
        </w:rPr>
      </w:pPr>
      <w:r w:rsidRPr="00B02B73">
        <w:rPr>
          <w:rFonts w:ascii="Calibri" w:hAnsi="Calibri"/>
        </w:rPr>
        <w:t>A member of Estates and Campus Services</w:t>
      </w:r>
    </w:p>
    <w:p w14:paraId="3C34CA29" w14:textId="38C1C15D" w:rsidR="00443B7C" w:rsidRPr="00126BD8" w:rsidRDefault="000E076F" w:rsidP="00443B7C">
      <w:pPr>
        <w:spacing w:before="120"/>
      </w:pPr>
      <w:r>
        <w:rPr>
          <w:rFonts w:ascii="Calibri" w:hAnsi="Calibri"/>
        </w:rPr>
        <w:t xml:space="preserve"> </w:t>
      </w:r>
      <w:r w:rsidR="00443B7C" w:rsidRPr="00126BD8">
        <w:t xml:space="preserve">It is the responsibility of the lead School’s Associate Dean </w:t>
      </w:r>
      <w:r w:rsidR="001F77E3">
        <w:t xml:space="preserve">QAS </w:t>
      </w:r>
      <w:r w:rsidR="00443B7C" w:rsidRPr="00126BD8">
        <w:t>to decide on the composition o</w:t>
      </w:r>
      <w:r w:rsidR="00443B7C">
        <w:t xml:space="preserve">f the </w:t>
      </w:r>
      <w:r w:rsidR="00A479E6">
        <w:t>Consultation &amp; Engagement Event</w:t>
      </w:r>
      <w:r w:rsidR="00443B7C">
        <w:t xml:space="preserve">. </w:t>
      </w:r>
    </w:p>
    <w:p w14:paraId="503C50C6" w14:textId="6D4072AD" w:rsidR="00443B7C" w:rsidRPr="00126BD8" w:rsidRDefault="00443B7C" w:rsidP="00443B7C">
      <w:r w:rsidRPr="00126BD8">
        <w:t xml:space="preserve">The </w:t>
      </w:r>
      <w:r w:rsidR="00F22B34">
        <w:t xml:space="preserve">Consultation &amp; Engagement Event </w:t>
      </w:r>
      <w:r w:rsidRPr="00126BD8">
        <w:t xml:space="preserve">must be provided with </w:t>
      </w:r>
      <w:proofErr w:type="gramStart"/>
      <w:r w:rsidRPr="00126BD8">
        <w:t>all of</w:t>
      </w:r>
      <w:proofErr w:type="gramEnd"/>
      <w:r w:rsidRPr="00126BD8">
        <w:t xml:space="preserve"> the relevant </w:t>
      </w:r>
      <w:r w:rsidR="00F22B34">
        <w:t>proposal</w:t>
      </w:r>
      <w:r w:rsidRPr="00126BD8">
        <w:t xml:space="preserve"> documentation</w:t>
      </w:r>
      <w:r>
        <w:t xml:space="preserve">. </w:t>
      </w:r>
      <w:r w:rsidR="00336FA4">
        <w:t>Including the</w:t>
      </w:r>
      <w:r w:rsidRPr="00126BD8">
        <w:t xml:space="preserve"> </w:t>
      </w:r>
      <w:r w:rsidR="00F22B34">
        <w:t xml:space="preserve">previously </w:t>
      </w:r>
      <w:r w:rsidRPr="00126BD8">
        <w:t xml:space="preserve">approved </w:t>
      </w:r>
      <w:r w:rsidR="00F22B34" w:rsidRPr="00AD6C59">
        <w:t>Initiation Documentation</w:t>
      </w:r>
      <w:r w:rsidRPr="00126BD8">
        <w:t xml:space="preserve"> </w:t>
      </w:r>
      <w:r w:rsidR="00336FA4">
        <w:t xml:space="preserve">which </w:t>
      </w:r>
      <w:r w:rsidRPr="00126BD8">
        <w:t>should be provide</w:t>
      </w:r>
      <w:r>
        <w:t xml:space="preserve">d as contextual information. </w:t>
      </w:r>
      <w:r w:rsidRPr="00126BD8">
        <w:t xml:space="preserve">Where there are commercial sensitivities within the </w:t>
      </w:r>
      <w:r w:rsidR="00F22B34" w:rsidRPr="00AD6C59">
        <w:t>Initiation Documentation</w:t>
      </w:r>
      <w:r w:rsidRPr="00126BD8">
        <w:t xml:space="preserve"> a version with redactions or a summarised version </w:t>
      </w:r>
      <w:r w:rsidR="00311BEB">
        <w:t>may</w:t>
      </w:r>
      <w:r w:rsidRPr="00126BD8">
        <w:t xml:space="preserve"> be provided to the Panel.</w:t>
      </w:r>
    </w:p>
    <w:p w14:paraId="34F39984" w14:textId="5044E089" w:rsidR="00443B7C" w:rsidRPr="00126BD8" w:rsidRDefault="00443B7C" w:rsidP="00443B7C">
      <w:r w:rsidRPr="00126BD8">
        <w:t xml:space="preserve">The work of the </w:t>
      </w:r>
      <w:r w:rsidR="00F22B34">
        <w:t xml:space="preserve">Consultation &amp; Engagement Event </w:t>
      </w:r>
      <w:r w:rsidRPr="00126BD8">
        <w:t xml:space="preserve">should be supported by the </w:t>
      </w:r>
      <w:r w:rsidR="00B41152">
        <w:t>Administrative Lead for QAS</w:t>
      </w:r>
      <w:r w:rsidRPr="00126BD8">
        <w:t xml:space="preserve"> of the lead School, who will work with the convener of the Panel to ensure appropriate organisation of the event and subsequent reporting and management of the outcomes.</w:t>
      </w:r>
    </w:p>
    <w:p w14:paraId="005531C7" w14:textId="7CFC6169" w:rsidR="009859DC" w:rsidRDefault="00443B7C" w:rsidP="00443B7C">
      <w:r w:rsidRPr="00126BD8">
        <w:t xml:space="preserve">Following the event the draft </w:t>
      </w:r>
      <w:r w:rsidR="00B41152">
        <w:t>proposal</w:t>
      </w:r>
      <w:r w:rsidRPr="00126BD8">
        <w:t xml:space="preserve"> documentation should be </w:t>
      </w:r>
      <w:r w:rsidR="00810232">
        <w:t>updated</w:t>
      </w:r>
      <w:r w:rsidRPr="00126BD8">
        <w:t xml:space="preserve"> </w:t>
      </w:r>
      <w:proofErr w:type="gramStart"/>
      <w:r w:rsidRPr="00126BD8">
        <w:t>taking into account</w:t>
      </w:r>
      <w:proofErr w:type="gramEnd"/>
      <w:r w:rsidRPr="00126BD8">
        <w:t xml:space="preserve"> any conditions or suggestions </w:t>
      </w:r>
      <w:r>
        <w:t xml:space="preserve">made by the </w:t>
      </w:r>
      <w:r w:rsidR="00810232">
        <w:t>Consultation &amp; Engagement Event</w:t>
      </w:r>
      <w:r>
        <w:t>.</w:t>
      </w:r>
      <w:r w:rsidRPr="00126BD8">
        <w:t xml:space="preserve"> A note of </w:t>
      </w:r>
      <w:r w:rsidR="00483647">
        <w:t xml:space="preserve">the </w:t>
      </w:r>
      <w:r w:rsidR="00810232">
        <w:t xml:space="preserve">Consultation </w:t>
      </w:r>
      <w:r w:rsidR="00483647">
        <w:t>and</w:t>
      </w:r>
      <w:r w:rsidR="00810232">
        <w:t xml:space="preserve"> Engagement Event</w:t>
      </w:r>
      <w:r w:rsidRPr="00126BD8">
        <w:t xml:space="preserve">, including the final recommendations, should be recorded by </w:t>
      </w:r>
      <w:r w:rsidR="00483647">
        <w:t xml:space="preserve">the </w:t>
      </w:r>
      <w:r w:rsidR="00810232">
        <w:t>Administrative Lead for QAS</w:t>
      </w:r>
      <w:r w:rsidRPr="00126BD8">
        <w:t xml:space="preserve"> </w:t>
      </w:r>
      <w:r w:rsidR="00CC3784">
        <w:t>and included with the</w:t>
      </w:r>
      <w:r w:rsidRPr="00126BD8">
        <w:t xml:space="preserve"> </w:t>
      </w:r>
      <w:r w:rsidR="00590FED">
        <w:t>proposal</w:t>
      </w:r>
      <w:r w:rsidRPr="00126BD8">
        <w:t xml:space="preserve"> documentation to be formally considered </w:t>
      </w:r>
      <w:r w:rsidR="00CC3784">
        <w:t>at the approval stage.</w:t>
      </w:r>
    </w:p>
    <w:p w14:paraId="7931FF7D" w14:textId="77777777" w:rsidR="009859DC" w:rsidRDefault="009859DC">
      <w:pPr>
        <w:widowControl/>
        <w:spacing w:after="160" w:line="259" w:lineRule="auto"/>
      </w:pPr>
      <w:r>
        <w:br w:type="page"/>
      </w:r>
    </w:p>
    <w:p w14:paraId="55784D67" w14:textId="77777777" w:rsidR="002670F7" w:rsidRDefault="009859DC" w:rsidP="002670F7">
      <w:pPr>
        <w:pStyle w:val="Heading1"/>
      </w:pPr>
      <w:bookmarkStart w:id="179" w:name="_Appendix_C:_Curriculum"/>
      <w:bookmarkStart w:id="180" w:name="_Toc102556954"/>
      <w:bookmarkEnd w:id="179"/>
      <w:r>
        <w:lastRenderedPageBreak/>
        <w:t>Appendix C: Curriculum Design Principles</w:t>
      </w:r>
      <w:bookmarkEnd w:id="180"/>
      <w:r>
        <w:t xml:space="preserve"> </w:t>
      </w:r>
    </w:p>
    <w:p w14:paraId="71183BB1" w14:textId="454A7BB3" w:rsidR="002670F7" w:rsidRDefault="002670F7" w:rsidP="002670F7">
      <w:pPr>
        <w:pStyle w:val="Heading2"/>
      </w:pPr>
      <w:bookmarkStart w:id="181" w:name="_Toc102556955"/>
      <w:r w:rsidRPr="00A1186D">
        <w:t>Introduction</w:t>
      </w:r>
      <w:bookmarkEnd w:id="181"/>
    </w:p>
    <w:p w14:paraId="49B6E8C4" w14:textId="5AE25E8D" w:rsidR="002670F7" w:rsidRDefault="002670F7" w:rsidP="002670F7">
      <w:pPr>
        <w:pStyle w:val="ListParagraph"/>
        <w:numPr>
          <w:ilvl w:val="0"/>
          <w:numId w:val="24"/>
        </w:numPr>
        <w:tabs>
          <w:tab w:val="left" w:pos="2410"/>
        </w:tabs>
        <w:spacing w:after="120"/>
        <w:contextualSpacing w:val="0"/>
        <w:jc w:val="both"/>
      </w:pPr>
      <w:r w:rsidRPr="00A1186D">
        <w:t xml:space="preserve">The purpose of establishing </w:t>
      </w:r>
      <w:hyperlink r:id="rId80" w:history="1">
        <w:r w:rsidRPr="00290A7A">
          <w:rPr>
            <w:rStyle w:val="Hyperlink"/>
          </w:rPr>
          <w:t>Curriculum Design Principles (CDPs)</w:t>
        </w:r>
      </w:hyperlink>
      <w:r w:rsidRPr="00A1186D">
        <w:t xml:space="preserve"> is to establish a core set of values and design elements that underpin all programme development and review at the University of Dundee, thereby providing a useful set of resources for those undertaking these tasks. </w:t>
      </w:r>
    </w:p>
    <w:p w14:paraId="090C7D99" w14:textId="77777777" w:rsidR="002670F7" w:rsidRDefault="002670F7" w:rsidP="002670F7">
      <w:pPr>
        <w:pStyle w:val="ListParagraph"/>
        <w:numPr>
          <w:ilvl w:val="0"/>
          <w:numId w:val="24"/>
        </w:numPr>
        <w:tabs>
          <w:tab w:val="left" w:pos="2410"/>
        </w:tabs>
        <w:spacing w:after="120"/>
        <w:contextualSpacing w:val="0"/>
        <w:jc w:val="both"/>
      </w:pPr>
      <w:r w:rsidRPr="00A1186D">
        <w:t xml:space="preserve">The development of the CDPs was centred around a consultation document authored by the Vice- Principal (Education). This was discussed at four design sprints that included a broad stakeholder group of students, academic </w:t>
      </w:r>
      <w:proofErr w:type="gramStart"/>
      <w:r w:rsidRPr="00A1186D">
        <w:t>staff</w:t>
      </w:r>
      <w:proofErr w:type="gramEnd"/>
      <w:r w:rsidRPr="00A1186D">
        <w:t xml:space="preserve"> and professional services staff from across the university. This encouraged debate concerning the merits and deficiencies of the CDP document and the stakeholder feedback informed the final re-write. The resulting CDPs are l flexible, student-centred, sensitive to the requirements of individual subject specialisms, aligned to subject benchmarks, meet the accreditation requirements of Professional, Statutory and Regulatory Bodies (PSRBs), and consider modes of study, e.g. campus-based, distance learning, blended, partnership articulation arrangements, clinical.</w:t>
      </w:r>
    </w:p>
    <w:p w14:paraId="3F3B1A9E" w14:textId="77777777" w:rsidR="002670F7" w:rsidRDefault="002670F7" w:rsidP="002670F7">
      <w:pPr>
        <w:pStyle w:val="ListParagraph"/>
        <w:numPr>
          <w:ilvl w:val="0"/>
          <w:numId w:val="24"/>
        </w:numPr>
        <w:tabs>
          <w:tab w:val="left" w:pos="2410"/>
        </w:tabs>
        <w:spacing w:after="120"/>
        <w:contextualSpacing w:val="0"/>
        <w:jc w:val="both"/>
      </w:pPr>
      <w:r w:rsidRPr="00A1186D">
        <w:t xml:space="preserve">As the University develops new programmes and re-evaluates programmes undergoing Periodic Programme Review, the CDPs and the emerging curriculum development tools will provide a guide and a set of resources that will inform the design process and ensure that all Dundee programmes meet the highest standards </w:t>
      </w:r>
    </w:p>
    <w:p w14:paraId="5978F68A" w14:textId="77777777" w:rsidR="002670F7" w:rsidRPr="00A1186D" w:rsidRDefault="002670F7" w:rsidP="002670F7">
      <w:pPr>
        <w:ind w:left="360"/>
      </w:pPr>
    </w:p>
    <w:p w14:paraId="1096EF7E" w14:textId="77777777" w:rsidR="002670F7" w:rsidRPr="00A1186D" w:rsidRDefault="002670F7" w:rsidP="002670F7">
      <w:r w:rsidRPr="00A1186D">
        <w:t xml:space="preserve">The process was as follows: </w:t>
      </w:r>
    </w:p>
    <w:p w14:paraId="096E62B5" w14:textId="77777777" w:rsidR="002670F7" w:rsidRPr="00A1186D" w:rsidRDefault="002670F7" w:rsidP="002670F7">
      <w:r w:rsidRPr="00A1186D">
        <w:rPr>
          <w:noProof/>
        </w:rPr>
        <w:drawing>
          <wp:inline distT="0" distB="0" distL="0" distR="0" wp14:anchorId="5A81BD14" wp14:editId="3E3F7BA9">
            <wp:extent cx="5731510" cy="2612807"/>
            <wp:effectExtent l="0" t="0" r="254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rotWithShape="1">
                    <a:blip r:embed="rId81">
                      <a:extLst>
                        <a:ext uri="{28A0092B-C50C-407E-A947-70E740481C1C}">
                          <a14:useLocalDpi xmlns:a14="http://schemas.microsoft.com/office/drawing/2010/main" val="0"/>
                        </a:ext>
                      </a:extLst>
                    </a:blip>
                    <a:srcRect t="17179" b="14400"/>
                    <a:stretch/>
                  </pic:blipFill>
                  <pic:spPr bwMode="auto">
                    <a:xfrm>
                      <a:off x="0" y="0"/>
                      <a:ext cx="5731510" cy="2612807"/>
                    </a:xfrm>
                    <a:prstGeom prst="rect">
                      <a:avLst/>
                    </a:prstGeom>
                    <a:noFill/>
                    <a:ln>
                      <a:noFill/>
                    </a:ln>
                    <a:extLst>
                      <a:ext uri="{53640926-AAD7-44D8-BBD7-CCE9431645EC}">
                        <a14:shadowObscured xmlns:a14="http://schemas.microsoft.com/office/drawing/2010/main"/>
                      </a:ext>
                    </a:extLst>
                  </pic:spPr>
                </pic:pic>
              </a:graphicData>
            </a:graphic>
          </wp:inline>
        </w:drawing>
      </w:r>
    </w:p>
    <w:p w14:paraId="6ACD7A7D" w14:textId="77777777" w:rsidR="002670F7" w:rsidRPr="00A1186D" w:rsidRDefault="002670F7" w:rsidP="002670F7">
      <w:pPr>
        <w:pStyle w:val="Heading2"/>
      </w:pPr>
      <w:bookmarkStart w:id="182" w:name="_Toc102556956"/>
      <w:r w:rsidRPr="008C53AE">
        <w:lastRenderedPageBreak/>
        <w:t>Programme Planning</w:t>
      </w:r>
      <w:bookmarkEnd w:id="182"/>
    </w:p>
    <w:p w14:paraId="67E10B36" w14:textId="77777777" w:rsidR="002670F7" w:rsidRDefault="002670F7" w:rsidP="002670F7">
      <w:pPr>
        <w:pStyle w:val="ListParagraph"/>
        <w:numPr>
          <w:ilvl w:val="0"/>
          <w:numId w:val="24"/>
        </w:numPr>
        <w:tabs>
          <w:tab w:val="left" w:pos="2410"/>
        </w:tabs>
        <w:spacing w:after="120"/>
        <w:contextualSpacing w:val="0"/>
        <w:jc w:val="both"/>
      </w:pPr>
      <w:r>
        <w:t>P</w:t>
      </w:r>
      <w:r w:rsidRPr="00A1186D">
        <w:t xml:space="preserve">rogramme development at </w:t>
      </w:r>
      <w:proofErr w:type="spellStart"/>
      <w:r w:rsidRPr="00A1186D">
        <w:t>UoD</w:t>
      </w:r>
      <w:proofErr w:type="spellEnd"/>
      <w:r w:rsidRPr="00A1186D">
        <w:t xml:space="preserve"> should be informed by research excellence, aligned to the Hallmarks &amp; Graduate Attributes, and be underpinned by sound business principles, resulting in the development of a suite of undergraduate, taught postgraduate, research masters (</w:t>
      </w:r>
      <w:proofErr w:type="spellStart"/>
      <w:r w:rsidRPr="00A1186D">
        <w:t>MRes</w:t>
      </w:r>
      <w:proofErr w:type="spellEnd"/>
      <w:r w:rsidRPr="00A1186D">
        <w:t>)</w:t>
      </w:r>
      <w:r>
        <w:t xml:space="preserve">, </w:t>
      </w:r>
      <w:r w:rsidRPr="00202AF9">
        <w:t>executiv</w:t>
      </w:r>
      <w:r w:rsidRPr="00680BF9">
        <w:t>e,</w:t>
      </w:r>
      <w:r>
        <w:t xml:space="preserve"> and</w:t>
      </w:r>
      <w:r w:rsidRPr="00A1186D">
        <w:t xml:space="preserve"> professional doctorate programmes, that are best in sector and attractive to students nationally and internationally. </w:t>
      </w:r>
    </w:p>
    <w:p w14:paraId="3F7815EC"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The portfolio of programmes offered by </w:t>
      </w:r>
      <w:proofErr w:type="spellStart"/>
      <w:r w:rsidRPr="00A1186D">
        <w:t>UoD</w:t>
      </w:r>
      <w:proofErr w:type="spellEnd"/>
      <w:r w:rsidRPr="00A1186D">
        <w:t xml:space="preserve"> should meet actual student demand, notably international student demand, given that UG domestic demand is managed via Scottish Government-funded places. Our ambition for the unregulated income growth should be to match the levels of student participation seen at other comparable institutions.   </w:t>
      </w:r>
    </w:p>
    <w:p w14:paraId="7CEDC982" w14:textId="77777777" w:rsidR="002670F7" w:rsidRPr="00A1186D" w:rsidRDefault="002670F7" w:rsidP="002670F7">
      <w:pPr>
        <w:pStyle w:val="ListParagraph"/>
        <w:numPr>
          <w:ilvl w:val="0"/>
          <w:numId w:val="23"/>
        </w:numPr>
        <w:tabs>
          <w:tab w:val="left" w:pos="2410"/>
        </w:tabs>
        <w:spacing w:after="120"/>
        <w:contextualSpacing w:val="0"/>
        <w:jc w:val="both"/>
      </w:pPr>
      <w:r w:rsidRPr="00A1186D">
        <w:t xml:space="preserve">There should be a balance of risk within the University’s portfolio of programmes in, 1) established markets where there is existing student demand and the University has previously failed to attract students (and grow unregulated income), and 2) innovative programme development in new, </w:t>
      </w:r>
      <w:proofErr w:type="gramStart"/>
      <w:r w:rsidRPr="00A1186D">
        <w:t>emerging</w:t>
      </w:r>
      <w:proofErr w:type="gramEnd"/>
      <w:r w:rsidRPr="00A1186D">
        <w:t xml:space="preserve"> or untested markets. </w:t>
      </w:r>
    </w:p>
    <w:p w14:paraId="49588B12" w14:textId="77777777" w:rsidR="002670F7" w:rsidRPr="00A1186D" w:rsidRDefault="002670F7" w:rsidP="002670F7">
      <w:pPr>
        <w:pStyle w:val="ListParagraph"/>
        <w:numPr>
          <w:ilvl w:val="1"/>
          <w:numId w:val="23"/>
        </w:numPr>
        <w:tabs>
          <w:tab w:val="left" w:pos="2410"/>
        </w:tabs>
        <w:spacing w:after="120"/>
        <w:contextualSpacing w:val="0"/>
        <w:jc w:val="both"/>
      </w:pPr>
      <w:proofErr w:type="gramStart"/>
      <w:r w:rsidRPr="00A1186D">
        <w:t>As a general rule</w:t>
      </w:r>
      <w:proofErr w:type="gramEnd"/>
      <w:r w:rsidRPr="00A1186D">
        <w:t xml:space="preserve">, ~80% of the School portfolio should consist of programmes where there is clear and demonstrable applicant demand.  Students tend to be conservative in their choice of programme and well recognised degree titles are important for recruitment. This approach to risk provides schools with sufficient flexibility to explore novel and emerging markets, whilst retaining a focus on established markets.  </w:t>
      </w:r>
    </w:p>
    <w:p w14:paraId="64DBFB57" w14:textId="77777777" w:rsidR="002670F7" w:rsidRPr="00A1186D" w:rsidRDefault="002670F7" w:rsidP="002670F7">
      <w:pPr>
        <w:pStyle w:val="ListParagraph"/>
        <w:numPr>
          <w:ilvl w:val="1"/>
          <w:numId w:val="23"/>
        </w:numPr>
        <w:tabs>
          <w:tab w:val="left" w:pos="2410"/>
        </w:tabs>
        <w:spacing w:after="120"/>
        <w:contextualSpacing w:val="0"/>
        <w:jc w:val="both"/>
      </w:pPr>
      <w:r w:rsidRPr="00A1186D">
        <w:t xml:space="preserve">Market research must be undertaken to support new programme ideas before they are submitted to the Programme Approval Group. The marketing team will support such requests, but in addition, we have developed a self-service tool, the Market Intelligence Data Analysis System (MIDAS), that searches HESA data sets. This provides historical information on the numbers of students studying programmes in the UK which can filter students by keyword, institution, study level, nationality, study mode etc. </w:t>
      </w:r>
    </w:p>
    <w:p w14:paraId="66463595" w14:textId="77777777" w:rsidR="002670F7" w:rsidRPr="00A1186D" w:rsidRDefault="002670F7" w:rsidP="002670F7">
      <w:pPr>
        <w:pStyle w:val="ListParagraph"/>
        <w:numPr>
          <w:ilvl w:val="0"/>
          <w:numId w:val="23"/>
        </w:numPr>
        <w:tabs>
          <w:tab w:val="left" w:pos="2410"/>
        </w:tabs>
        <w:spacing w:after="120"/>
        <w:contextualSpacing w:val="0"/>
        <w:jc w:val="both"/>
      </w:pPr>
      <w:r w:rsidRPr="00A1186D">
        <w:t xml:space="preserve">The development of new programmes now requires PAG </w:t>
      </w:r>
      <w:proofErr w:type="gramStart"/>
      <w:r w:rsidRPr="00A1186D">
        <w:t>approval</w:t>
      </w:r>
      <w:proofErr w:type="gramEnd"/>
      <w:r w:rsidRPr="00A1186D">
        <w:t xml:space="preserve"> and the initial approval process will consider overall fit to the School or University portfolio, high value collaborative partnerships, and opportunities for module sharing (within and beyond schools). </w:t>
      </w:r>
    </w:p>
    <w:p w14:paraId="2E82946F" w14:textId="77777777" w:rsidR="002670F7" w:rsidRDefault="002670F7" w:rsidP="002670F7">
      <w:pPr>
        <w:pStyle w:val="ListParagraph"/>
        <w:numPr>
          <w:ilvl w:val="0"/>
          <w:numId w:val="23"/>
        </w:numPr>
        <w:tabs>
          <w:tab w:val="left" w:pos="2410"/>
        </w:tabs>
        <w:spacing w:after="120"/>
        <w:contextualSpacing w:val="0"/>
        <w:jc w:val="both"/>
      </w:pPr>
      <w:r w:rsidRPr="00A1186D">
        <w:t xml:space="preserve">All new programme proposals, and existing programmes undergoing Periodic Programme Review, should undertake a </w:t>
      </w:r>
      <w:r w:rsidRPr="00A61C18">
        <w:rPr>
          <w:i/>
          <w:iCs/>
        </w:rPr>
        <w:t>sustainability evaluation</w:t>
      </w:r>
      <w:r w:rsidRPr="00A1186D">
        <w:t xml:space="preserve"> that will examine, national and international market demand, the potential for fee income generation, competitor activity </w:t>
      </w:r>
      <w:r w:rsidRPr="00A1186D">
        <w:lastRenderedPageBreak/>
        <w:t xml:space="preserve">through benchmarking, and establish programme fit within the School. This type of programme evaluation should inform which will be developed, </w:t>
      </w:r>
      <w:proofErr w:type="gramStart"/>
      <w:r w:rsidRPr="00A1186D">
        <w:t>retained</w:t>
      </w:r>
      <w:proofErr w:type="gramEnd"/>
      <w:r w:rsidRPr="00A1186D">
        <w:t xml:space="preserve"> or retired from the School/University portfolio. </w:t>
      </w:r>
    </w:p>
    <w:p w14:paraId="6285311A" w14:textId="77777777" w:rsidR="002670F7" w:rsidRPr="00A1186D" w:rsidRDefault="002670F7" w:rsidP="002670F7">
      <w:pPr>
        <w:ind w:left="720"/>
      </w:pPr>
    </w:p>
    <w:p w14:paraId="2AB996ED" w14:textId="77777777" w:rsidR="002670F7" w:rsidRDefault="002670F7" w:rsidP="002670F7">
      <w:pPr>
        <w:pStyle w:val="Heading2"/>
      </w:pPr>
      <w:bookmarkStart w:id="183" w:name="_Toc102556957"/>
      <w:r w:rsidRPr="00A1186D">
        <w:t>Hallmarks and Graduate Attributes</w:t>
      </w:r>
      <w:bookmarkEnd w:id="183"/>
      <w:r w:rsidRPr="00A1186D">
        <w:t xml:space="preserve"> </w:t>
      </w:r>
    </w:p>
    <w:p w14:paraId="2CDFCBD4" w14:textId="77777777" w:rsidR="002670F7" w:rsidRDefault="002670F7" w:rsidP="002670F7">
      <w:pPr>
        <w:pStyle w:val="ListParagraph"/>
        <w:numPr>
          <w:ilvl w:val="0"/>
          <w:numId w:val="24"/>
        </w:numPr>
        <w:tabs>
          <w:tab w:val="left" w:pos="2410"/>
        </w:tabs>
        <w:spacing w:after="120"/>
        <w:contextualSpacing w:val="0"/>
        <w:jc w:val="both"/>
      </w:pPr>
      <w:r w:rsidRPr="00A1186D">
        <w:t xml:space="preserve">All programmes at the University of Dundee should incorporate a set of agreed </w:t>
      </w:r>
      <w:r w:rsidRPr="00A1186D">
        <w:rPr>
          <w:i/>
          <w:iCs/>
        </w:rPr>
        <w:t>Hallmarks</w:t>
      </w:r>
      <w:r w:rsidRPr="00A1186D">
        <w:t xml:space="preserve"> and </w:t>
      </w:r>
      <w:r w:rsidRPr="00A1186D">
        <w:rPr>
          <w:i/>
          <w:iCs/>
        </w:rPr>
        <w:t>Graduate Attributes</w:t>
      </w:r>
      <w:r w:rsidRPr="00A1186D">
        <w:t xml:space="preserve"> that define our education offer. The hallmarks describe the immutable features of a University of Dundee education and apply to all programmes.  Graduate attributes describe the skills and competencies that each student will be able to demonstrate in their lives beyond their university experience.</w:t>
      </w:r>
    </w:p>
    <w:p w14:paraId="209B53AB" w14:textId="77777777" w:rsidR="002670F7" w:rsidRPr="00A61C18" w:rsidRDefault="002670F7" w:rsidP="002670F7">
      <w:pPr>
        <w:pStyle w:val="Heading3"/>
      </w:pPr>
      <w:bookmarkStart w:id="184" w:name="_Toc102556958"/>
      <w:r w:rsidRPr="00A61C18">
        <w:t>Hallmarks</w:t>
      </w:r>
      <w:bookmarkEnd w:id="184"/>
    </w:p>
    <w:p w14:paraId="01E57DD3"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The </w:t>
      </w:r>
      <w:proofErr w:type="spellStart"/>
      <w:r w:rsidRPr="00A1186D">
        <w:t>UoD</w:t>
      </w:r>
      <w:proofErr w:type="spellEnd"/>
      <w:r w:rsidRPr="00A1186D">
        <w:t xml:space="preserve"> is a beacon of excellence within Dundee, </w:t>
      </w:r>
      <w:proofErr w:type="gramStart"/>
      <w:r w:rsidRPr="00A1186D">
        <w:t>Scotland</w:t>
      </w:r>
      <w:proofErr w:type="gramEnd"/>
      <w:r w:rsidRPr="00A1186D">
        <w:t xml:space="preserve"> and the UK, providing it with a global reputation for high-quality education</w:t>
      </w:r>
      <w:r>
        <w:t xml:space="preserve">, </w:t>
      </w:r>
      <w:r w:rsidRPr="00A1186D">
        <w:t>first-class research</w:t>
      </w:r>
      <w:r>
        <w:t>, and impact.</w:t>
      </w:r>
      <w:r w:rsidRPr="00A1186D">
        <w:t xml:space="preserve"> </w:t>
      </w:r>
      <w:r w:rsidRPr="00202AF9">
        <w:t>Our research informs the development of our degree programmes, providing students with a distinct learning experience.</w:t>
      </w:r>
      <w:r>
        <w:t xml:space="preserve"> In addition, we </w:t>
      </w:r>
      <w:r w:rsidRPr="00A1186D">
        <w:t xml:space="preserve">are a civic university that draws from, and gives benefit to, the city.  </w:t>
      </w:r>
    </w:p>
    <w:p w14:paraId="5C18ABB1" w14:textId="77777777" w:rsidR="002670F7" w:rsidRPr="00A1186D" w:rsidRDefault="002670F7" w:rsidP="002670F7">
      <w:pPr>
        <w:spacing w:after="0"/>
        <w:ind w:left="284"/>
      </w:pPr>
    </w:p>
    <w:p w14:paraId="397F8D4E" w14:textId="77777777" w:rsidR="002670F7" w:rsidRPr="00A1186D" w:rsidRDefault="002670F7" w:rsidP="002670F7">
      <w:pPr>
        <w:pStyle w:val="ListParagraph"/>
        <w:numPr>
          <w:ilvl w:val="0"/>
          <w:numId w:val="11"/>
        </w:numPr>
        <w:tabs>
          <w:tab w:val="left" w:pos="2410"/>
        </w:tabs>
        <w:spacing w:after="120"/>
        <w:contextualSpacing w:val="0"/>
        <w:jc w:val="both"/>
      </w:pPr>
      <w:r w:rsidRPr="00A1186D">
        <w:rPr>
          <w:b/>
          <w:bCs/>
        </w:rPr>
        <w:t>Research-informed education:</w:t>
      </w:r>
      <w:r w:rsidRPr="00A1186D">
        <w:t xml:space="preserve"> The hallmarks of a </w:t>
      </w:r>
      <w:proofErr w:type="spellStart"/>
      <w:r w:rsidRPr="00A1186D">
        <w:t>UoD</w:t>
      </w:r>
      <w:proofErr w:type="spellEnd"/>
      <w:r w:rsidRPr="00A1186D">
        <w:t xml:space="preserve"> education should be rooted in its hard-earned reputation for research excellence. All </w:t>
      </w:r>
      <w:proofErr w:type="spellStart"/>
      <w:r w:rsidRPr="00A1186D">
        <w:t>UoD</w:t>
      </w:r>
      <w:proofErr w:type="spellEnd"/>
      <w:r w:rsidRPr="00A1186D">
        <w:t xml:space="preserve"> degree programmes should draw on these research foundations and evidence-led enquiry to inform programme design thereby ensuring that teaching &amp; learning is world-class.</w:t>
      </w:r>
    </w:p>
    <w:p w14:paraId="6D5CB84F" w14:textId="77777777" w:rsidR="002670F7" w:rsidRPr="00A1186D" w:rsidRDefault="002670F7" w:rsidP="002670F7">
      <w:pPr>
        <w:pStyle w:val="ListParagraph"/>
        <w:numPr>
          <w:ilvl w:val="0"/>
          <w:numId w:val="11"/>
        </w:numPr>
        <w:tabs>
          <w:tab w:val="left" w:pos="2410"/>
        </w:tabs>
        <w:spacing w:after="120"/>
        <w:contextualSpacing w:val="0"/>
        <w:jc w:val="both"/>
        <w:rPr>
          <w:b/>
          <w:bCs/>
        </w:rPr>
      </w:pPr>
      <w:proofErr w:type="gramStart"/>
      <w:r w:rsidRPr="00A1186D">
        <w:rPr>
          <w:b/>
          <w:bCs/>
        </w:rPr>
        <w:t>Civic-focus</w:t>
      </w:r>
      <w:proofErr w:type="gramEnd"/>
      <w:r w:rsidRPr="00A1186D">
        <w:rPr>
          <w:b/>
          <w:bCs/>
        </w:rPr>
        <w:t>:</w:t>
      </w:r>
      <w:r w:rsidRPr="00A1186D">
        <w:t xml:space="preserve"> </w:t>
      </w:r>
      <w:proofErr w:type="spellStart"/>
      <w:r w:rsidRPr="00A1186D">
        <w:t>UoD</w:t>
      </w:r>
      <w:proofErr w:type="spellEnd"/>
      <w:r w:rsidRPr="00A1186D">
        <w:t xml:space="preserve"> is an anchor institution in the City providing education and training to students, many of whom enter the local workforce. Our programme portfolio should, where possible, align to the needs of the city/region and provide high-quality &amp; skilled graduates to local e</w:t>
      </w:r>
      <w:r>
        <w:t>m</w:t>
      </w:r>
      <w:r w:rsidRPr="00A1186D">
        <w:t xml:space="preserve">ployers. </w:t>
      </w:r>
    </w:p>
    <w:p w14:paraId="191799C6" w14:textId="77777777" w:rsidR="002670F7" w:rsidRPr="00A1186D" w:rsidRDefault="002670F7" w:rsidP="002670F7">
      <w:pPr>
        <w:pStyle w:val="ListParagraph"/>
        <w:numPr>
          <w:ilvl w:val="0"/>
          <w:numId w:val="11"/>
        </w:numPr>
        <w:tabs>
          <w:tab w:val="left" w:pos="2410"/>
        </w:tabs>
        <w:spacing w:after="120"/>
        <w:contextualSpacing w:val="0"/>
        <w:jc w:val="both"/>
      </w:pPr>
      <w:r w:rsidRPr="00A1186D">
        <w:rPr>
          <w:b/>
          <w:bCs/>
        </w:rPr>
        <w:t xml:space="preserve">Academic enquiry and stretch: </w:t>
      </w:r>
      <w:proofErr w:type="spellStart"/>
      <w:r w:rsidRPr="00A1186D">
        <w:t>UoD</w:t>
      </w:r>
      <w:proofErr w:type="spellEnd"/>
      <w:r w:rsidRPr="00A1186D">
        <w:t xml:space="preserve"> degree programmes should encourage students to acquire knowledge, develop critical and evidence-based approach to academic study, and interrogate accepted norms. </w:t>
      </w:r>
      <w:proofErr w:type="spellStart"/>
      <w:r w:rsidRPr="00A1186D">
        <w:t>UoD</w:t>
      </w:r>
      <w:proofErr w:type="spellEnd"/>
      <w:r w:rsidRPr="00A1186D">
        <w:t xml:space="preserve"> programmes must offer academic stretch to allow students to challenge themselves and reach their full potential.   </w:t>
      </w:r>
    </w:p>
    <w:p w14:paraId="39730A23" w14:textId="77777777" w:rsidR="002670F7" w:rsidRPr="00A1186D" w:rsidRDefault="002670F7" w:rsidP="002670F7">
      <w:pPr>
        <w:pStyle w:val="ListParagraph"/>
        <w:numPr>
          <w:ilvl w:val="0"/>
          <w:numId w:val="11"/>
        </w:numPr>
        <w:tabs>
          <w:tab w:val="left" w:pos="2410"/>
        </w:tabs>
        <w:spacing w:after="120"/>
        <w:contextualSpacing w:val="0"/>
        <w:jc w:val="both"/>
      </w:pPr>
      <w:r w:rsidRPr="00A1186D">
        <w:rPr>
          <w:b/>
          <w:bCs/>
        </w:rPr>
        <w:t>Active/experiential learning:</w:t>
      </w:r>
      <w:r w:rsidRPr="00A1186D">
        <w:t xml:space="preserve"> All programmes must include elements of active/ experiential learning in which students participate in practical, </w:t>
      </w:r>
      <w:proofErr w:type="gramStart"/>
      <w:r w:rsidRPr="00A1186D">
        <w:t>interactive</w:t>
      </w:r>
      <w:proofErr w:type="gramEnd"/>
      <w:r w:rsidRPr="00A1186D">
        <w:t xml:space="preserve"> or problem-solving activities. The assessment of </w:t>
      </w:r>
      <w:proofErr w:type="spellStart"/>
      <w:r w:rsidRPr="00A1186D">
        <w:t>UoD</w:t>
      </w:r>
      <w:proofErr w:type="spellEnd"/>
      <w:r w:rsidRPr="00A1186D">
        <w:t xml:space="preserve"> programmes should be designed to test knowledge, </w:t>
      </w:r>
      <w:proofErr w:type="gramStart"/>
      <w:r w:rsidRPr="00A1186D">
        <w:t>skills</w:t>
      </w:r>
      <w:proofErr w:type="gramEnd"/>
      <w:r w:rsidRPr="00A1186D">
        <w:t xml:space="preserve"> and problem-solving ability as they apply to both academic and real-world situations. </w:t>
      </w:r>
    </w:p>
    <w:p w14:paraId="0D58A5F4" w14:textId="77777777" w:rsidR="002670F7" w:rsidRPr="00A1186D" w:rsidRDefault="002670F7" w:rsidP="002670F7">
      <w:pPr>
        <w:pStyle w:val="ListParagraph"/>
        <w:numPr>
          <w:ilvl w:val="0"/>
          <w:numId w:val="11"/>
        </w:numPr>
        <w:tabs>
          <w:tab w:val="left" w:pos="2410"/>
        </w:tabs>
        <w:spacing w:after="120"/>
        <w:contextualSpacing w:val="0"/>
        <w:jc w:val="both"/>
      </w:pPr>
      <w:r w:rsidRPr="00A1186D">
        <w:rPr>
          <w:b/>
          <w:bCs/>
        </w:rPr>
        <w:lastRenderedPageBreak/>
        <w:t>Focussed &amp; authentic assessment:</w:t>
      </w:r>
      <w:r w:rsidRPr="00A1186D">
        <w:t xml:space="preserve"> Assessment will evaluate student knowledge &amp; understanding and should align to programme learning outcomes first and module learning outcomes second. As </w:t>
      </w:r>
      <w:proofErr w:type="spellStart"/>
      <w:r w:rsidRPr="00A1186D">
        <w:t>students</w:t>
      </w:r>
      <w:proofErr w:type="spellEnd"/>
      <w:r w:rsidRPr="00A1186D">
        <w:t xml:space="preserve"> progress through a programme, assessment should develop a range of research, analytical and communication skills that are relevant to real world situations and employment  </w:t>
      </w:r>
    </w:p>
    <w:p w14:paraId="1CE32ED3" w14:textId="77777777" w:rsidR="002670F7" w:rsidRPr="00A1186D" w:rsidRDefault="002670F7" w:rsidP="002670F7">
      <w:pPr>
        <w:pStyle w:val="ListParagraph"/>
        <w:numPr>
          <w:ilvl w:val="0"/>
          <w:numId w:val="11"/>
        </w:numPr>
        <w:tabs>
          <w:tab w:val="left" w:pos="2410"/>
        </w:tabs>
        <w:spacing w:after="120"/>
        <w:contextualSpacing w:val="0"/>
        <w:jc w:val="both"/>
      </w:pPr>
      <w:r w:rsidRPr="00A1186D">
        <w:rPr>
          <w:b/>
          <w:bCs/>
        </w:rPr>
        <w:t>Inclusive curriculum:</w:t>
      </w:r>
      <w:r w:rsidRPr="00A1186D">
        <w:t xml:space="preserve"> </w:t>
      </w:r>
      <w:proofErr w:type="spellStart"/>
      <w:r w:rsidRPr="00A1186D">
        <w:t>UoD</w:t>
      </w:r>
      <w:proofErr w:type="spellEnd"/>
      <w:r w:rsidRPr="00A1186D">
        <w:t xml:space="preserve"> degree programmes should be relevant and accessible to students from all cultures and backgrounds by design. The curriculum design should foster the development of learning communities, consider the intended </w:t>
      </w:r>
      <w:proofErr w:type="gramStart"/>
      <w:r w:rsidRPr="00A1186D">
        <w:t>audiences</w:t>
      </w:r>
      <w:proofErr w:type="gramEnd"/>
      <w:r w:rsidRPr="00A1186D">
        <w:t xml:space="preserve"> and be designed to meet the needs of all students.  We aspire to be a global institution and our students can expect a globally relevant curriculum.</w:t>
      </w:r>
    </w:p>
    <w:p w14:paraId="52881C6F" w14:textId="77777777" w:rsidR="002670F7" w:rsidRDefault="002670F7" w:rsidP="002670F7">
      <w:pPr>
        <w:pStyle w:val="Heading3"/>
      </w:pPr>
      <w:bookmarkStart w:id="185" w:name="_Toc102556959"/>
      <w:r w:rsidRPr="00A1186D">
        <w:t>Graduate Attributes</w:t>
      </w:r>
      <w:bookmarkEnd w:id="185"/>
    </w:p>
    <w:p w14:paraId="4AB7A89D"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These describe a range of qualities that graduates should realise from a </w:t>
      </w:r>
      <w:proofErr w:type="spellStart"/>
      <w:r w:rsidRPr="00A1186D">
        <w:t>UoD</w:t>
      </w:r>
      <w:proofErr w:type="spellEnd"/>
      <w:r w:rsidRPr="00A1186D">
        <w:t xml:space="preserve"> education as they embark on further study or move into the world of work. These are not typically subject-specific skills, but rather reflect an individual’s approach to the application of core knowledge to solve problems and develop approaches in real world situations for the benefit of mankind. </w:t>
      </w:r>
    </w:p>
    <w:p w14:paraId="02CC6428" w14:textId="77777777" w:rsidR="002670F7" w:rsidRPr="00A1186D" w:rsidRDefault="002670F7" w:rsidP="002670F7">
      <w:pPr>
        <w:ind w:left="284" w:firstLine="425"/>
      </w:pPr>
      <w:r w:rsidRPr="00A1186D">
        <w:t>Fundamental graduate attributes might include:</w:t>
      </w:r>
    </w:p>
    <w:p w14:paraId="762B1331"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Confidence aligned to self-efficacy</w:t>
      </w:r>
    </w:p>
    <w:p w14:paraId="6D8C35A3"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Resilience</w:t>
      </w:r>
    </w:p>
    <w:p w14:paraId="36F2A248"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Socially responsible, ethical, values-led &amp; principled</w:t>
      </w:r>
    </w:p>
    <w:p w14:paraId="15486592"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Critical thinker</w:t>
      </w:r>
    </w:p>
    <w:p w14:paraId="156D5B79"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Innovative &amp; creative problem solving</w:t>
      </w:r>
    </w:p>
    <w:p w14:paraId="1F5AE4BC"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Curiosity about the world around them</w:t>
      </w:r>
    </w:p>
    <w:p w14:paraId="7D05C77A"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Value equality, diversity &amp; different perspectives</w:t>
      </w:r>
    </w:p>
    <w:p w14:paraId="61C28296"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Desire to have impact and make a difference in a global world</w:t>
      </w:r>
    </w:p>
    <w:p w14:paraId="7E18AAA7"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Environmentally aware and sustainability-led</w:t>
      </w:r>
    </w:p>
    <w:p w14:paraId="1357B3AB"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Agents of change</w:t>
      </w:r>
    </w:p>
    <w:p w14:paraId="26946949"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Data &amp; digital fluency</w:t>
      </w:r>
    </w:p>
    <w:p w14:paraId="2697D7E8"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Effective communication</w:t>
      </w:r>
    </w:p>
    <w:p w14:paraId="2A42B693"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Team working</w:t>
      </w:r>
    </w:p>
    <w:p w14:paraId="5C62F054"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Work/employment ready</w:t>
      </w:r>
    </w:p>
    <w:p w14:paraId="5AAAB8EE" w14:textId="77777777" w:rsidR="002670F7" w:rsidRDefault="002670F7" w:rsidP="002670F7">
      <w:pPr>
        <w:pStyle w:val="ListParagraph"/>
        <w:numPr>
          <w:ilvl w:val="1"/>
          <w:numId w:val="17"/>
        </w:numPr>
        <w:tabs>
          <w:tab w:val="left" w:pos="2410"/>
        </w:tabs>
        <w:spacing w:after="120" w:line="240" w:lineRule="auto"/>
        <w:contextualSpacing w:val="0"/>
        <w:jc w:val="both"/>
      </w:pPr>
      <w:r w:rsidRPr="00A1186D">
        <w:t>Entrepreneurial mindset</w:t>
      </w:r>
    </w:p>
    <w:p w14:paraId="62856A4F"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Professionalism</w:t>
      </w:r>
    </w:p>
    <w:p w14:paraId="334C4F76"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t>Leadership</w:t>
      </w:r>
    </w:p>
    <w:p w14:paraId="119137E3" w14:textId="77777777" w:rsidR="002670F7" w:rsidRPr="00A1186D" w:rsidRDefault="002670F7" w:rsidP="002670F7">
      <w:pPr>
        <w:pStyle w:val="ListParagraph"/>
        <w:numPr>
          <w:ilvl w:val="1"/>
          <w:numId w:val="17"/>
        </w:numPr>
        <w:tabs>
          <w:tab w:val="left" w:pos="2410"/>
        </w:tabs>
        <w:spacing w:after="120" w:line="240" w:lineRule="auto"/>
        <w:contextualSpacing w:val="0"/>
        <w:jc w:val="both"/>
      </w:pPr>
      <w:r w:rsidRPr="00A1186D">
        <w:lastRenderedPageBreak/>
        <w:t>Research skills</w:t>
      </w:r>
    </w:p>
    <w:p w14:paraId="0B19C706" w14:textId="77777777" w:rsidR="002670F7" w:rsidRPr="00A1186D" w:rsidRDefault="002670F7" w:rsidP="002670F7">
      <w:pPr>
        <w:pStyle w:val="ListParagraph"/>
        <w:numPr>
          <w:ilvl w:val="0"/>
          <w:numId w:val="24"/>
        </w:numPr>
        <w:tabs>
          <w:tab w:val="left" w:pos="2410"/>
        </w:tabs>
        <w:spacing w:after="120"/>
        <w:contextualSpacing w:val="0"/>
        <w:jc w:val="both"/>
        <w:rPr>
          <w:b/>
          <w:bCs/>
        </w:rPr>
      </w:pPr>
      <w:r w:rsidRPr="00A1186D">
        <w:t xml:space="preserve">When developing a new programme in any discipline, programme teams should consider how the curriculum design can help develop these attributes. Some graduate attributes will be more relevant to certain programmes and others less so, but the programme documentation must demonstrate which attributes are developed as the student progresses through their chosen study path.   </w:t>
      </w:r>
    </w:p>
    <w:p w14:paraId="76F4F68F" w14:textId="77777777" w:rsidR="002670F7" w:rsidRPr="00A1186D" w:rsidRDefault="002670F7" w:rsidP="002670F7">
      <w:pPr>
        <w:rPr>
          <w:b/>
          <w:bCs/>
        </w:rPr>
      </w:pPr>
    </w:p>
    <w:p w14:paraId="2EA3D3CC" w14:textId="77777777" w:rsidR="002670F7" w:rsidRPr="00A1186D" w:rsidRDefault="002670F7" w:rsidP="002670F7">
      <w:pPr>
        <w:pStyle w:val="Heading2"/>
      </w:pPr>
      <w:bookmarkStart w:id="186" w:name="_Toc102556960"/>
      <w:r w:rsidRPr="00A1186D">
        <w:t>Programme Development &amp; Curriculum Design:</w:t>
      </w:r>
      <w:bookmarkEnd w:id="186"/>
    </w:p>
    <w:p w14:paraId="5E00F8B9" w14:textId="77777777" w:rsidR="002670F7" w:rsidRDefault="002670F7" w:rsidP="002670F7">
      <w:pPr>
        <w:pStyle w:val="Heading3"/>
      </w:pPr>
      <w:bookmarkStart w:id="187" w:name="_Toc102556961"/>
      <w:r w:rsidRPr="00A1186D">
        <w:t>High-Level Programme Design Principles</w:t>
      </w:r>
      <w:bookmarkEnd w:id="187"/>
    </w:p>
    <w:p w14:paraId="6652B336"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All programmes should have a clear educational vision that is informed by the excellent research environment and aligned to the Hallmarks &amp; Graduate Attributes of a </w:t>
      </w:r>
      <w:proofErr w:type="spellStart"/>
      <w:r w:rsidRPr="00A1186D">
        <w:t>UoD</w:t>
      </w:r>
      <w:proofErr w:type="spellEnd"/>
      <w:r w:rsidRPr="00A1186D">
        <w:t xml:space="preserve"> Programme, and best practice in each discipline.  This will enable developers to identify unique features for new programmes that allows them to stand out from competition, i.e. developing a clear proposition and USP. </w:t>
      </w:r>
    </w:p>
    <w:p w14:paraId="0DB20EF0" w14:textId="77777777" w:rsidR="002670F7" w:rsidRDefault="002670F7" w:rsidP="002670F7">
      <w:pPr>
        <w:pStyle w:val="ListParagraph"/>
        <w:numPr>
          <w:ilvl w:val="0"/>
          <w:numId w:val="24"/>
        </w:numPr>
        <w:tabs>
          <w:tab w:val="left" w:pos="2410"/>
        </w:tabs>
        <w:spacing w:after="120"/>
        <w:contextualSpacing w:val="0"/>
        <w:jc w:val="both"/>
      </w:pPr>
      <w:r w:rsidRPr="00A61C18">
        <w:rPr>
          <w:b/>
          <w:bCs/>
        </w:rPr>
        <w:t>Academic Champion</w:t>
      </w:r>
      <w:r w:rsidRPr="00A1186D">
        <w:t>: All programme development should be led by an academic champion who is typically a subject expert and will lead the programme development team through the CDP process. Academic champions will ensure that full academic consultation is undertaken, and that programme development processes, and quality assurance processes are followed.</w:t>
      </w:r>
    </w:p>
    <w:p w14:paraId="02F3CB62" w14:textId="77777777" w:rsidR="002670F7" w:rsidRPr="00A1186D" w:rsidRDefault="002670F7" w:rsidP="002670F7">
      <w:pPr>
        <w:pStyle w:val="ListParagraph"/>
        <w:numPr>
          <w:ilvl w:val="0"/>
          <w:numId w:val="24"/>
        </w:numPr>
        <w:tabs>
          <w:tab w:val="left" w:pos="2410"/>
        </w:tabs>
        <w:spacing w:after="120"/>
        <w:contextualSpacing w:val="0"/>
        <w:jc w:val="both"/>
      </w:pPr>
      <w:r w:rsidRPr="00A61C18">
        <w:rPr>
          <w:b/>
          <w:bCs/>
        </w:rPr>
        <w:t>External stakeholders,</w:t>
      </w:r>
      <w:r w:rsidRPr="00A1186D">
        <w:t xml:space="preserve"> e.g. PSRBs, employers, industrial partners and third sector organisations, will be engaged to assist with programme development where required. </w:t>
      </w:r>
    </w:p>
    <w:p w14:paraId="5DCE18EF"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Students:</w:t>
      </w:r>
      <w:r w:rsidRPr="00A1186D">
        <w:t xml:space="preserve"> Our students will be partners in the programme design process and will work alongside academic champions so that their input is heard and acted upon.   </w:t>
      </w:r>
    </w:p>
    <w:p w14:paraId="469F7AB8"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Accreditation:</w:t>
      </w:r>
      <w:r w:rsidRPr="00A1186D">
        <w:t xml:space="preserve"> Alignment of professional programmes to Professional, Statutory and Regulatory Bodies (PSRBs) requirements must be a primary consideration to safeguard regulatory approval and accreditation.</w:t>
      </w:r>
    </w:p>
    <w:p w14:paraId="6F33B2EB"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Sector mapping &amp; best practice:</w:t>
      </w:r>
      <w:r w:rsidRPr="00A1186D">
        <w:t xml:space="preserve"> The programme development team will make itself aware of best practice in each discipline through sectoral comparison, use of subject benchmark statements and PSRB guidance (where available) and this will inform programme design. </w:t>
      </w:r>
    </w:p>
    <w:p w14:paraId="2D63C58D"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Pedagogical approach:</w:t>
      </w:r>
      <w:r w:rsidRPr="00A1186D">
        <w:t xml:space="preserve"> Digital Champions and programme teams should determine the underpinning pedagogical approach to be used and ensure that it is followed. </w:t>
      </w:r>
    </w:p>
    <w:p w14:paraId="679E8684"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lastRenderedPageBreak/>
        <w:t>Clear Learning Outcomes:</w:t>
      </w:r>
      <w:r w:rsidRPr="00A1186D">
        <w:t xml:space="preserve"> Programmes should be designed around a set of clear learning outcomes, draw from research knowledge in each discipline, align to the CDP hallmarks and allow students to develop and demonstrate the agreed graduate attributes (see 1 above). Module learning outcomes and any related assessments should align to programme learning outcomes.</w:t>
      </w:r>
    </w:p>
    <w:p w14:paraId="479B5D0E" w14:textId="77777777" w:rsidR="002670F7" w:rsidRDefault="002670F7" w:rsidP="002670F7">
      <w:pPr>
        <w:pStyle w:val="ListParagraph"/>
        <w:numPr>
          <w:ilvl w:val="0"/>
          <w:numId w:val="24"/>
        </w:numPr>
        <w:tabs>
          <w:tab w:val="left" w:pos="2410"/>
        </w:tabs>
        <w:spacing w:after="120"/>
        <w:contextualSpacing w:val="0"/>
        <w:jc w:val="both"/>
      </w:pPr>
      <w:r w:rsidRPr="00A1186D">
        <w:rPr>
          <w:b/>
          <w:bCs/>
        </w:rPr>
        <w:t>Teaching methods:</w:t>
      </w:r>
      <w:r w:rsidRPr="00A1186D">
        <w:t xml:space="preserve"> The methods for delivering the curriculum and its assessment should be viable, </w:t>
      </w:r>
      <w:proofErr w:type="gramStart"/>
      <w:r w:rsidRPr="00A1186D">
        <w:t>engaging</w:t>
      </w:r>
      <w:proofErr w:type="gramEnd"/>
      <w:r w:rsidRPr="00A1186D">
        <w:t xml:space="preserve"> and inspiring, thereby enabling students to achieve lea</w:t>
      </w:r>
      <w:r>
        <w:t>r</w:t>
      </w:r>
      <w:r w:rsidRPr="00A1186D">
        <w:t>ning outcomes in the most effective way possible.  Teaching methods should be accessible to students from all backgrounds and cultures.</w:t>
      </w:r>
    </w:p>
    <w:p w14:paraId="2E4DB987" w14:textId="77777777" w:rsidR="002670F7" w:rsidRPr="00A1186D" w:rsidRDefault="002670F7" w:rsidP="002670F7">
      <w:pPr>
        <w:pStyle w:val="ListParagraph"/>
        <w:numPr>
          <w:ilvl w:val="0"/>
          <w:numId w:val="0"/>
        </w:numPr>
        <w:ind w:left="360"/>
      </w:pPr>
      <w:r w:rsidRPr="00A1186D">
        <w:t xml:space="preserve">Academic champions and their programme development teams are encouraged to explore a diverse range of teaching methods and learning resources that will make each </w:t>
      </w:r>
      <w:proofErr w:type="spellStart"/>
      <w:r w:rsidRPr="00A1186D">
        <w:t>UoD</w:t>
      </w:r>
      <w:proofErr w:type="spellEnd"/>
      <w:r w:rsidRPr="00A1186D">
        <w:t xml:space="preserve"> engaging and unique. The Covid-19 pandemic stimulated many innovations in blended learning and has enhanced the University’s digital capabilities, and this learning should be drawn upon in all future programme development.    </w:t>
      </w:r>
    </w:p>
    <w:p w14:paraId="76D348E8"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Mode of delivery:</w:t>
      </w:r>
      <w:r w:rsidRPr="00A1186D">
        <w:t xml:space="preserve"> The Programme Team should consider the primary mode of delivery at the outset, i.e. campus-based, distance learning/online or blended. We should increasingly encourage multi-mode delivery for core programmes where there is demonstrable demand. Lessons learned from the Covid-19 pandemic in terms of staff upskilling, increased used of digital platforms, digital tools, blended learning, </w:t>
      </w:r>
      <w:r>
        <w:t xml:space="preserve">hybrid delivery </w:t>
      </w:r>
      <w:r w:rsidRPr="00A1186D">
        <w:t xml:space="preserve">and e-assessment, should be incorporated into discussions about future programme design.   </w:t>
      </w:r>
    </w:p>
    <w:p w14:paraId="22A0D675"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Programme/pathway identity:</w:t>
      </w:r>
      <w:r w:rsidRPr="00A1186D">
        <w:t xml:space="preserve"> Each programme should be distinct and where pathways are offered, they should align with both the ‘parent programme’, and have unique features, i.e. module combinations. It is important for each programme/pathway to demonstrate a clear identity to ensure that different degree awards cannot be achieved by choosing the same modu</w:t>
      </w:r>
      <w:r>
        <w:t>l</w:t>
      </w:r>
      <w:r w:rsidRPr="00A1186D">
        <w:t xml:space="preserve">e combinations.   </w:t>
      </w:r>
    </w:p>
    <w:p w14:paraId="0F5008D2"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Programme coherence:</w:t>
      </w:r>
      <w:r w:rsidRPr="00A1186D">
        <w:t xml:space="preserve"> Programmes should comprise a coherent set of core modules and/or options that collectively address programme level learning outcomes and be able to demonstrate the development of knowledge and skills, as </w:t>
      </w:r>
      <w:proofErr w:type="spellStart"/>
      <w:r w:rsidRPr="00A1186D">
        <w:t>students</w:t>
      </w:r>
      <w:proofErr w:type="spellEnd"/>
      <w:r w:rsidRPr="00A1186D">
        <w:t xml:space="preserve"> progress through the programme. </w:t>
      </w:r>
    </w:p>
    <w:p w14:paraId="0C6F0A41" w14:textId="77777777" w:rsidR="002670F7" w:rsidRDefault="002670F7" w:rsidP="002670F7">
      <w:pPr>
        <w:pStyle w:val="ListParagraph"/>
        <w:numPr>
          <w:ilvl w:val="0"/>
          <w:numId w:val="24"/>
        </w:numPr>
        <w:tabs>
          <w:tab w:val="left" w:pos="2410"/>
        </w:tabs>
        <w:spacing w:after="120"/>
        <w:contextualSpacing w:val="0"/>
        <w:jc w:val="both"/>
      </w:pPr>
      <w:r w:rsidRPr="00A1186D">
        <w:rPr>
          <w:b/>
          <w:bCs/>
        </w:rPr>
        <w:t>Employability:</w:t>
      </w:r>
      <w:r w:rsidRPr="00A1186D">
        <w:t xml:space="preserve"> All students should have the opportunity to undertake personal development opportunities (employment readiness), engage with employers, experience entrepreneurship, undertake internship/work/ business-related activity &amp; participate in study abroad activities as part of their programme (credit and non-credit bearing).Related to this, </w:t>
      </w:r>
      <w:proofErr w:type="spellStart"/>
      <w:r w:rsidRPr="00A1186D">
        <w:t>UoD</w:t>
      </w:r>
      <w:proofErr w:type="spellEnd"/>
      <w:r w:rsidRPr="00A1186D">
        <w:t xml:space="preserve"> should develop a credit-bearing internship shell module that is available to all students (mostly non-professional courses) that can be customised to meet the needs of different disciplines. The rationale for </w:t>
      </w:r>
      <w:r w:rsidRPr="00A1186D">
        <w:lastRenderedPageBreak/>
        <w:t xml:space="preserve">assigning credit to employment-related activities is to encourage participation, although these activities will be voluntary in nature, and no student will be disadvantaged </w:t>
      </w:r>
      <w:proofErr w:type="gramStart"/>
      <w:r w:rsidRPr="00A1186D">
        <w:t>as a result of</w:t>
      </w:r>
      <w:proofErr w:type="gramEnd"/>
      <w:r w:rsidRPr="00A1186D">
        <w:t xml:space="preserve"> non-participation. </w:t>
      </w:r>
    </w:p>
    <w:p w14:paraId="1AE9084D" w14:textId="77777777" w:rsidR="002670F7" w:rsidRPr="00A1186D" w:rsidRDefault="002670F7" w:rsidP="002670F7">
      <w:pPr>
        <w:pStyle w:val="ListParagraph"/>
        <w:numPr>
          <w:ilvl w:val="0"/>
          <w:numId w:val="0"/>
        </w:numPr>
        <w:ind w:left="360"/>
      </w:pPr>
      <w:r w:rsidRPr="00A1186D">
        <w:t xml:space="preserve">The development of employability-related resources will be led by the Careers &amp; Employability Service who will advise on ideas for embedding employability skills within and around the curriculum.  </w:t>
      </w:r>
    </w:p>
    <w:p w14:paraId="78F03DA6"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Study checkpoints:</w:t>
      </w:r>
      <w:r w:rsidRPr="00A1186D">
        <w:t xml:space="preserve"> Essential study checkpoints, e.g.  attainment of threshold concepts, work/placement experience, should be mapped within the programme structure.</w:t>
      </w:r>
    </w:p>
    <w:p w14:paraId="3379F4AE" w14:textId="77777777" w:rsidR="002670F7" w:rsidRDefault="002670F7" w:rsidP="002670F7">
      <w:pPr>
        <w:pStyle w:val="Heading3"/>
      </w:pPr>
      <w:bookmarkStart w:id="188" w:name="_Toc102556962"/>
      <w:r w:rsidRPr="00A1186D">
        <w:t>Design Principles</w:t>
      </w:r>
      <w:bookmarkEnd w:id="188"/>
    </w:p>
    <w:p w14:paraId="68AC75EC"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Once the high-level programme design is complete, detailed curriculum design will be undertaken to ensure that the hallmarks are embedded in individual modules and that opportunities exist from students to develop the agreed graduate attributes. </w:t>
      </w:r>
    </w:p>
    <w:p w14:paraId="3B34E036" w14:textId="77777777" w:rsidR="002670F7" w:rsidRPr="00A1186D" w:rsidRDefault="002670F7" w:rsidP="002670F7">
      <w:pPr>
        <w:pStyle w:val="ListParagraph"/>
        <w:numPr>
          <w:ilvl w:val="0"/>
          <w:numId w:val="24"/>
        </w:numPr>
        <w:tabs>
          <w:tab w:val="left" w:pos="2410"/>
        </w:tabs>
        <w:spacing w:after="120"/>
        <w:contextualSpacing w:val="0"/>
        <w:jc w:val="both"/>
      </w:pPr>
      <w:r w:rsidRPr="00A61C18">
        <w:rPr>
          <w:b/>
          <w:bCs/>
        </w:rPr>
        <w:t>Subject benchmarking &amp; QA:</w:t>
      </w:r>
      <w:r w:rsidRPr="00A1186D">
        <w:t xml:space="preserve"> All programmes should be aligned to national subject benchmarks (Scottish Credit &amp; Qualifications Framework Descriptors for levels 7-11), Subject Benchmark Statements (QAA) and align with the UK Quality Code for Higher Education (QAA).</w:t>
      </w:r>
    </w:p>
    <w:p w14:paraId="768A4CA8"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Curriculum content/syllabus</w:t>
      </w:r>
      <w:r w:rsidRPr="00A1186D">
        <w:t xml:space="preserve"> will be designed by the programme team and discipline experts and will align with the high-level programme design principles. Student representatives should be included in the development of the curriculum content and syllabus. The international nature of the institution and its curricula should be evident in </w:t>
      </w:r>
      <w:r>
        <w:t xml:space="preserve">the </w:t>
      </w:r>
      <w:r w:rsidRPr="00A1186D">
        <w:t>content.</w:t>
      </w:r>
    </w:p>
    <w:p w14:paraId="32ABCF74"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Research-informed curriculum:</w:t>
      </w:r>
      <w:r w:rsidRPr="00A1186D">
        <w:t xml:space="preserve">  A research-informed Apex Project/Dissertation/Final Year Project should be part of all programmes, and programme teams must ensure, and be able to demonstrate, that research -informed and evidence-based teaching is embedded throughout th</w:t>
      </w:r>
      <w:r>
        <w:t>e</w:t>
      </w:r>
      <w:r w:rsidRPr="00A1186D">
        <w:t xml:space="preserve"> entire curriculum?  </w:t>
      </w:r>
    </w:p>
    <w:p w14:paraId="044269E3"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Design for inclusivity:</w:t>
      </w:r>
      <w:r w:rsidRPr="00A1186D">
        <w:t xml:space="preserve"> All new </w:t>
      </w:r>
      <w:proofErr w:type="spellStart"/>
      <w:r w:rsidRPr="00A1186D">
        <w:t>UoD</w:t>
      </w:r>
      <w:proofErr w:type="spellEnd"/>
      <w:r w:rsidRPr="00A1186D">
        <w:t xml:space="preserve"> curricula should be inclusive by design, relevant to students from different cultures and backgrounds, foster learning communities and develop understanding in a global world.  Teaching and assessment styles should be relevant to students from different backgrounds, case studies &amp; examples should be broad-based, and must be supported by appropriate learning resources.  The Periodic Programme Review process will require existing programmes to review the inclusivity criteria available in the learning resources and modify programmes to ensure that they conform.</w:t>
      </w:r>
    </w:p>
    <w:p w14:paraId="02E4EDA7"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Teaching methods:</w:t>
      </w:r>
      <w:r w:rsidRPr="00A1186D">
        <w:t xml:space="preserve"> Teaching approaches should be clearly identified, and be diverse </w:t>
      </w:r>
      <w:proofErr w:type="gramStart"/>
      <w:r w:rsidRPr="00A1186D">
        <w:t>in order to</w:t>
      </w:r>
      <w:proofErr w:type="gramEnd"/>
      <w:r w:rsidRPr="00A1186D">
        <w:t xml:space="preserve"> make the programme interesting and to stimulate student engagement, e.g. active/experiential </w:t>
      </w:r>
      <w:r w:rsidRPr="00A1186D">
        <w:lastRenderedPageBreak/>
        <w:t xml:space="preserve">learning, problem solving activity, analytical skills, academic discussion and debate, lecture, design activities, meet the expert, development of practical/ laboratory/clinical skills and knowledge etc?   </w:t>
      </w:r>
    </w:p>
    <w:p w14:paraId="237DDE63"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Blended learning:</w:t>
      </w:r>
      <w:r w:rsidRPr="00A1186D">
        <w:t xml:space="preserve"> Programme teams should consider to what extent a high-quality blended learning approach can be incorporated into modules, e.g. to support self-directed learning.  This might be achieved through lecture capture, podcasts, online </w:t>
      </w:r>
      <w:proofErr w:type="gramStart"/>
      <w:r w:rsidRPr="00A1186D">
        <w:t>tutorials</w:t>
      </w:r>
      <w:proofErr w:type="gramEnd"/>
      <w:r w:rsidRPr="00A1186D">
        <w:t xml:space="preserve"> and online assessment. Such flexibility may be useful, particularly for students with caring responsibilities, or who need to work alongside their studies. </w:t>
      </w:r>
    </w:p>
    <w:p w14:paraId="2EC930B8"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Digital skills:</w:t>
      </w:r>
      <w:r w:rsidRPr="00A1186D">
        <w:t xml:space="preserve"> All programmes should map digital skills across the curriculum to ensure that students have ample opportunity to develop and apply these skills. Consider how digital skills will be developed as learners progress through their programme.   </w:t>
      </w:r>
    </w:p>
    <w:p w14:paraId="775EC886" w14:textId="77777777" w:rsidR="002670F7" w:rsidRPr="00A61C18" w:rsidRDefault="002670F7" w:rsidP="002670F7">
      <w:pPr>
        <w:pStyle w:val="ListParagraph"/>
        <w:numPr>
          <w:ilvl w:val="0"/>
          <w:numId w:val="24"/>
        </w:numPr>
        <w:tabs>
          <w:tab w:val="left" w:pos="2410"/>
        </w:tabs>
        <w:spacing w:after="120"/>
        <w:contextualSpacing w:val="0"/>
        <w:jc w:val="both"/>
      </w:pPr>
      <w:r w:rsidRPr="00A1186D">
        <w:rPr>
          <w:b/>
          <w:bCs/>
        </w:rPr>
        <w:t>Transferable skills:</w:t>
      </w:r>
      <w:r w:rsidRPr="00A1186D">
        <w:t xml:space="preserve"> Where possible transferable skills, e.g. writing, communication, problem solving, should be embedded within modules so that they can be developed in an applied manner/environment.   </w:t>
      </w:r>
    </w:p>
    <w:p w14:paraId="0A3FBA0A" w14:textId="77777777" w:rsidR="002670F7" w:rsidRDefault="002670F7" w:rsidP="002670F7">
      <w:pPr>
        <w:spacing w:after="0"/>
        <w:ind w:left="709" w:hanging="425"/>
        <w:rPr>
          <w:b/>
          <w:bCs/>
        </w:rPr>
      </w:pPr>
    </w:p>
    <w:p w14:paraId="49D0C0C3" w14:textId="77777777" w:rsidR="002670F7" w:rsidRPr="00A1186D" w:rsidRDefault="002670F7" w:rsidP="002670F7">
      <w:pPr>
        <w:pStyle w:val="Heading2"/>
      </w:pPr>
      <w:bookmarkStart w:id="189" w:name="_Toc102556963"/>
      <w:r w:rsidRPr="00A1186D">
        <w:t>Programme Structure:</w:t>
      </w:r>
      <w:bookmarkEnd w:id="189"/>
      <w:r w:rsidRPr="00A1186D">
        <w:t xml:space="preserve"> </w:t>
      </w:r>
    </w:p>
    <w:p w14:paraId="687FDC58" w14:textId="77777777" w:rsidR="002670F7" w:rsidRPr="00A1186D" w:rsidRDefault="002670F7" w:rsidP="002670F7">
      <w:pPr>
        <w:pStyle w:val="ListParagraph"/>
        <w:numPr>
          <w:ilvl w:val="0"/>
          <w:numId w:val="24"/>
        </w:numPr>
        <w:tabs>
          <w:tab w:val="left" w:pos="2410"/>
        </w:tabs>
        <w:spacing w:after="120"/>
        <w:contextualSpacing w:val="0"/>
        <w:jc w:val="both"/>
      </w:pPr>
      <w:r w:rsidRPr="00A61C18">
        <w:rPr>
          <w:b/>
          <w:bCs/>
        </w:rPr>
        <w:t>Core &amp; optional modules:</w:t>
      </w:r>
      <w:r w:rsidRPr="00A1186D">
        <w:t xml:space="preserve"> The programme team will determine the balance of core and level of module optionality to provide students with a </w:t>
      </w:r>
      <w:r w:rsidRPr="00A61C18">
        <w:rPr>
          <w:u w:val="single"/>
        </w:rPr>
        <w:t xml:space="preserve">transparent, </w:t>
      </w:r>
      <w:proofErr w:type="gramStart"/>
      <w:r w:rsidRPr="00A61C18">
        <w:rPr>
          <w:u w:val="single"/>
        </w:rPr>
        <w:t>coherent</w:t>
      </w:r>
      <w:proofErr w:type="gramEnd"/>
      <w:r w:rsidRPr="00A61C18">
        <w:rPr>
          <w:u w:val="single"/>
        </w:rPr>
        <w:t xml:space="preserve"> and flexible</w:t>
      </w:r>
      <w:r w:rsidRPr="00A1186D">
        <w:t xml:space="preserve"> programme structure that is easy to follow.  Throughout the curriculum journey, acquisition of knowledge, development of understanding, and the acquisition of skills, should be clearly mapped and linked to the relevant SCQF levels and subject benchmark statements.    </w:t>
      </w:r>
    </w:p>
    <w:p w14:paraId="0C34FE34"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Student choice:</w:t>
      </w:r>
      <w:r w:rsidRPr="00A1186D">
        <w:t xml:space="preserve"> Where optional modules are offered, the level of choice should be </w:t>
      </w:r>
      <w:r w:rsidRPr="008116E3">
        <w:t>sufficient to satisfy student interest and preferences but</w:t>
      </w:r>
      <w:r w:rsidRPr="00A1186D">
        <w:t xml:space="preserve"> managed so that each module is viable and organisational efficiency is achieved. A minimum module enrolment of ~15 FTE at Undergraduate or TPG levels is suggested, although discretion will be given to Schools to justify any departure from normal practice at the programme approval stage. </w:t>
      </w:r>
    </w:p>
    <w:p w14:paraId="6808C962"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Excessive or confusing module choice</w:t>
      </w:r>
      <w:r w:rsidRPr="00A1186D">
        <w:t xml:space="preserve"> should be avoided since this can impact programme coherence, result in large numbers of modules with poor enrolment, and increase organisational inefficiency and timetable/assessment issues. Teams should consider ways of presenting module choice that groups related or compatible modules to improve programme coherence (Appendix 1).</w:t>
      </w:r>
    </w:p>
    <w:p w14:paraId="3422B328"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Teaching efficiency</w:t>
      </w:r>
      <w:r w:rsidRPr="00A1186D">
        <w:t xml:space="preserve"> must be considered, where academically justified, by limiting the number of low credit value modules. If cognate modules can be combined/merged, this provides opportunity </w:t>
      </w:r>
      <w:r w:rsidRPr="00A1186D">
        <w:lastRenderedPageBreak/>
        <w:t xml:space="preserve">for team-based teaching, reduces siloed learning, encourages a synoptic approach to learning, and opportunities for synoptic assessment. Moreover, it reduces risk associated with staff absence and increases organisational resilience. Smaller specialist modules may be more appropriate in honours years where specialist teaching is more common </w:t>
      </w:r>
    </w:p>
    <w:p w14:paraId="323FD75B" w14:textId="77777777" w:rsidR="002670F7" w:rsidRPr="00A1186D" w:rsidRDefault="002670F7" w:rsidP="002670F7">
      <w:pPr>
        <w:ind w:left="360"/>
      </w:pPr>
    </w:p>
    <w:p w14:paraId="56357F05" w14:textId="77777777" w:rsidR="002670F7" w:rsidRPr="00A1186D" w:rsidRDefault="002670F7" w:rsidP="002670F7">
      <w:pPr>
        <w:pStyle w:val="Heading2"/>
      </w:pPr>
      <w:bookmarkStart w:id="190" w:name="_Toc102556964"/>
      <w:r w:rsidRPr="00A1186D">
        <w:t>Assessment and Feedback</w:t>
      </w:r>
      <w:bookmarkEnd w:id="190"/>
    </w:p>
    <w:p w14:paraId="5D56CF29" w14:textId="77777777" w:rsidR="002670F7" w:rsidRPr="00A1186D" w:rsidRDefault="002670F7" w:rsidP="002670F7">
      <w:pPr>
        <w:pStyle w:val="ListParagraph"/>
        <w:numPr>
          <w:ilvl w:val="0"/>
          <w:numId w:val="24"/>
        </w:numPr>
        <w:tabs>
          <w:tab w:val="left" w:pos="2410"/>
        </w:tabs>
        <w:spacing w:after="120"/>
        <w:contextualSpacing w:val="0"/>
        <w:jc w:val="both"/>
      </w:pPr>
      <w:r w:rsidRPr="00A1186D">
        <w:t xml:space="preserve">We must ensure that all programmes are aligned to the Quality Code which suggests incorporation of a systematic, </w:t>
      </w:r>
      <w:proofErr w:type="gramStart"/>
      <w:r w:rsidRPr="00A1186D">
        <w:t>relevant</w:t>
      </w:r>
      <w:proofErr w:type="gramEnd"/>
      <w:r w:rsidRPr="00A1186D">
        <w:t xml:space="preserve"> and stimulating assessment strategy, that enables programme and module learning outcomes to be met, and to the University Assessment Policy. A set of assessment and feedback resources is available for staff to guide them through the design of programme and module level assessment, e.g. TESTA. Further resources will be added by sharing examples of good practice from newly developed programme documentation.  </w:t>
      </w:r>
    </w:p>
    <w:p w14:paraId="66564AC2" w14:textId="77777777" w:rsidR="002670F7" w:rsidRPr="00A1186D" w:rsidRDefault="002670F7" w:rsidP="002670F7">
      <w:pPr>
        <w:pStyle w:val="ListParagraph"/>
        <w:numPr>
          <w:ilvl w:val="0"/>
          <w:numId w:val="24"/>
        </w:numPr>
        <w:tabs>
          <w:tab w:val="left" w:pos="2410"/>
        </w:tabs>
        <w:spacing w:after="120"/>
        <w:contextualSpacing w:val="0"/>
        <w:jc w:val="both"/>
      </w:pPr>
      <w:r w:rsidRPr="00A1186D">
        <w:t>What is the purpose of assessment?</w:t>
      </w:r>
    </w:p>
    <w:p w14:paraId="177EDFC7" w14:textId="77777777" w:rsidR="002670F7" w:rsidRPr="00237676" w:rsidRDefault="002670F7" w:rsidP="002670F7">
      <w:pPr>
        <w:pStyle w:val="ListParagraph"/>
        <w:numPr>
          <w:ilvl w:val="0"/>
          <w:numId w:val="13"/>
        </w:numPr>
        <w:tabs>
          <w:tab w:val="left" w:pos="2410"/>
        </w:tabs>
        <w:spacing w:after="120"/>
        <w:contextualSpacing w:val="0"/>
        <w:jc w:val="both"/>
      </w:pPr>
      <w:r w:rsidRPr="00A1186D">
        <w:t>to determine whether students understand curriculum content and have achieved programme and module learning outcomes.</w:t>
      </w:r>
    </w:p>
    <w:p w14:paraId="795B8CF6" w14:textId="77777777" w:rsidR="002670F7" w:rsidRPr="00237676" w:rsidRDefault="002670F7" w:rsidP="002670F7">
      <w:pPr>
        <w:pStyle w:val="ListParagraph"/>
        <w:numPr>
          <w:ilvl w:val="0"/>
          <w:numId w:val="13"/>
        </w:numPr>
        <w:tabs>
          <w:tab w:val="left" w:pos="2410"/>
        </w:tabs>
        <w:spacing w:after="120"/>
        <w:contextualSpacing w:val="0"/>
        <w:jc w:val="both"/>
      </w:pPr>
      <w:r w:rsidRPr="00A1186D">
        <w:t>to allow students to develop key skills essential for their development</w:t>
      </w:r>
    </w:p>
    <w:p w14:paraId="483BB7FF" w14:textId="77777777" w:rsidR="002670F7" w:rsidRPr="00A1186D" w:rsidRDefault="002670F7" w:rsidP="002670F7">
      <w:pPr>
        <w:pStyle w:val="ListParagraph"/>
        <w:numPr>
          <w:ilvl w:val="0"/>
          <w:numId w:val="13"/>
        </w:numPr>
        <w:tabs>
          <w:tab w:val="left" w:pos="2410"/>
        </w:tabs>
        <w:spacing w:after="120"/>
        <w:contextualSpacing w:val="0"/>
        <w:jc w:val="both"/>
      </w:pPr>
      <w:r w:rsidRPr="00A1186D">
        <w:t xml:space="preserve">to allow students to engage, monitor personal progress, reflect, and enhance understanding.  </w:t>
      </w:r>
    </w:p>
    <w:p w14:paraId="360E8A94"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 xml:space="preserve">How should we assess learning outcomes? </w:t>
      </w:r>
      <w:r w:rsidRPr="00A1186D">
        <w:t xml:space="preserve"> Assessment of core modules/options should align to programme learning outcomes first and module learning outcomes second.  This ensures that assessment is coordinated across the programme and between modules. This is most easily achieved where programmes have a coherent structure and curriculum journey (see section 3.3)</w:t>
      </w:r>
    </w:p>
    <w:p w14:paraId="66E71A8B" w14:textId="77777777" w:rsidR="002670F7" w:rsidRDefault="002670F7" w:rsidP="002670F7">
      <w:pPr>
        <w:pStyle w:val="ListParagraph"/>
        <w:numPr>
          <w:ilvl w:val="0"/>
          <w:numId w:val="24"/>
        </w:numPr>
        <w:tabs>
          <w:tab w:val="left" w:pos="2410"/>
        </w:tabs>
        <w:spacing w:after="120"/>
        <w:contextualSpacing w:val="0"/>
        <w:jc w:val="both"/>
      </w:pPr>
      <w:r w:rsidRPr="00237676">
        <w:rPr>
          <w:b/>
          <w:bCs/>
        </w:rPr>
        <w:t>How do we ensure that assessment workload is fair for students?</w:t>
      </w:r>
      <w:r w:rsidRPr="00A1186D">
        <w:t xml:space="preserve">  Programme leads should ensure that the student workload for each module is appropriate and that there is parity with other modules of equivalent credit value. </w:t>
      </w:r>
    </w:p>
    <w:p w14:paraId="4AF22AF9" w14:textId="77777777" w:rsidR="002670F7" w:rsidRPr="00A1186D" w:rsidRDefault="002670F7" w:rsidP="002670F7">
      <w:pPr>
        <w:pStyle w:val="ListParagraph"/>
        <w:numPr>
          <w:ilvl w:val="0"/>
          <w:numId w:val="0"/>
        </w:numPr>
        <w:ind w:left="360"/>
      </w:pPr>
      <w:r w:rsidRPr="00A1186D">
        <w:t>The number of independent study hours required to complete the assessments for a module of a set credit value should operate within a defined range. This ensures that different module combinations do not result in excessive or reduced student workload.</w:t>
      </w:r>
    </w:p>
    <w:p w14:paraId="4767828D" w14:textId="77777777" w:rsidR="002670F7" w:rsidRPr="00A1186D" w:rsidRDefault="002670F7" w:rsidP="002670F7">
      <w:pPr>
        <w:pStyle w:val="ListParagraph"/>
        <w:numPr>
          <w:ilvl w:val="0"/>
          <w:numId w:val="24"/>
        </w:numPr>
        <w:tabs>
          <w:tab w:val="left" w:pos="2410"/>
        </w:tabs>
        <w:spacing w:after="120"/>
        <w:contextualSpacing w:val="0"/>
        <w:jc w:val="both"/>
      </w:pPr>
      <w:r w:rsidRPr="00A1186D">
        <w:rPr>
          <w:b/>
          <w:bCs/>
        </w:rPr>
        <w:t xml:space="preserve">Assessment and the development of skills? </w:t>
      </w:r>
      <w:r w:rsidRPr="00A1186D">
        <w:t>Assessment comes in many forms and programme developers are encouraged to think about how assessment strategies can develop a student’s transferable skills as they progress through their course by revisiting modes of assessment.</w:t>
      </w:r>
      <w:r w:rsidRPr="00A1186D">
        <w:rPr>
          <w:b/>
          <w:bCs/>
        </w:rPr>
        <w:t xml:space="preserve"> </w:t>
      </w:r>
    </w:p>
    <w:p w14:paraId="69082ADF" w14:textId="77777777" w:rsidR="002670F7" w:rsidRPr="00A1186D" w:rsidRDefault="002670F7" w:rsidP="002670F7">
      <w:pPr>
        <w:spacing w:after="0" w:line="276" w:lineRule="auto"/>
        <w:ind w:left="357"/>
      </w:pPr>
    </w:p>
    <w:p w14:paraId="79618A12" w14:textId="77777777" w:rsidR="002670F7" w:rsidRDefault="002670F7" w:rsidP="002670F7">
      <w:pPr>
        <w:pStyle w:val="ListParagraph"/>
        <w:numPr>
          <w:ilvl w:val="0"/>
          <w:numId w:val="24"/>
        </w:numPr>
        <w:tabs>
          <w:tab w:val="left" w:pos="2410"/>
        </w:tabs>
        <w:spacing w:after="120"/>
        <w:contextualSpacing w:val="0"/>
        <w:jc w:val="both"/>
      </w:pPr>
      <w:r w:rsidRPr="00A1186D">
        <w:rPr>
          <w:b/>
          <w:bCs/>
        </w:rPr>
        <w:t>Assessment planning/congestion:</w:t>
      </w:r>
      <w:r w:rsidRPr="00A1186D">
        <w:t xml:space="preserve"> Each programme should develop an </w:t>
      </w:r>
      <w:r w:rsidRPr="00A1186D">
        <w:rPr>
          <w:u w:val="single"/>
        </w:rPr>
        <w:t>assessment matrix</w:t>
      </w:r>
      <w:r w:rsidRPr="00A1186D">
        <w:t xml:space="preserve"> that shows the formative and summative assessment tasks and schedules these so that student workload is effectively managed. </w:t>
      </w:r>
    </w:p>
    <w:p w14:paraId="2DFAC54F" w14:textId="77777777" w:rsidR="002670F7" w:rsidRDefault="002670F7" w:rsidP="002670F7">
      <w:pPr>
        <w:pStyle w:val="ListParagraph"/>
        <w:numPr>
          <w:ilvl w:val="0"/>
          <w:numId w:val="0"/>
        </w:numPr>
        <w:ind w:left="360"/>
      </w:pPr>
      <w:r w:rsidRPr="00A1186D">
        <w:t xml:space="preserve">There are three benefits to organising assessment in this way; 1) reduction of assessment congestion, 2) it helps students to manage their workload, and 3) effective management of staff marking workloads.   </w:t>
      </w:r>
    </w:p>
    <w:p w14:paraId="0870296A" w14:textId="77777777" w:rsidR="002670F7" w:rsidRPr="00A1186D" w:rsidRDefault="002670F7" w:rsidP="002670F7">
      <w:pPr>
        <w:pStyle w:val="ListParagraph"/>
        <w:numPr>
          <w:ilvl w:val="0"/>
          <w:numId w:val="0"/>
        </w:numPr>
        <w:ind w:left="360"/>
      </w:pPr>
      <w:r w:rsidRPr="00A1186D">
        <w:t xml:space="preserve">To assist with the development of an assessment strategy, the </w:t>
      </w:r>
      <w:r w:rsidRPr="00A1186D">
        <w:rPr>
          <w:i/>
          <w:iCs/>
        </w:rPr>
        <w:t>Transforming the Experience of Students through Assessment</w:t>
      </w:r>
      <w:r w:rsidRPr="00A1186D">
        <w:t xml:space="preserve"> (TESTA) process is included as a mandatory component of new programme development and Periodic Programme Review, and guides programme developers through an audit of formative/summative assessment and feedback.  </w:t>
      </w:r>
    </w:p>
    <w:p w14:paraId="51F18672" w14:textId="77777777" w:rsidR="002670F7" w:rsidRDefault="002670F7" w:rsidP="002670F7">
      <w:pPr>
        <w:pStyle w:val="ListParagraph"/>
        <w:numPr>
          <w:ilvl w:val="0"/>
          <w:numId w:val="24"/>
        </w:numPr>
        <w:tabs>
          <w:tab w:val="left" w:pos="2410"/>
        </w:tabs>
        <w:spacing w:after="120"/>
        <w:contextualSpacing w:val="0"/>
        <w:jc w:val="both"/>
      </w:pPr>
      <w:r w:rsidRPr="00A1186D">
        <w:rPr>
          <w:b/>
          <w:bCs/>
        </w:rPr>
        <w:t>Feedback:</w:t>
      </w:r>
      <w:r w:rsidRPr="00A1186D">
        <w:t xml:space="preserve"> Programmes and modules must declare how feedback will be provided for different assessment elements within a module, include clear marking rubrics for each type of activity, and publish these on </w:t>
      </w:r>
      <w:r w:rsidRPr="00A1186D">
        <w:rPr>
          <w:i/>
          <w:iCs/>
        </w:rPr>
        <w:t>My Dundee</w:t>
      </w:r>
      <w:r w:rsidRPr="00A1186D">
        <w:t xml:space="preserve">. Feedback should be planned, scheduled, and be clearly identified as a feedback activity so that it is obvious to students how and when feedback is being provided. </w:t>
      </w:r>
    </w:p>
    <w:p w14:paraId="39BFB36F" w14:textId="77777777" w:rsidR="002670F7" w:rsidRDefault="002670F7" w:rsidP="002670F7">
      <w:pPr>
        <w:pStyle w:val="ListParagraph"/>
        <w:numPr>
          <w:ilvl w:val="0"/>
          <w:numId w:val="0"/>
        </w:numPr>
        <w:ind w:left="360"/>
      </w:pPr>
      <w:r w:rsidRPr="00A1186D">
        <w:t xml:space="preserve">Feedback should be provided in different forms, e.g. individual detailed written feedback on written work, oral </w:t>
      </w:r>
      <w:proofErr w:type="gramStart"/>
      <w:r w:rsidRPr="00A1186D">
        <w:t>feedback</w:t>
      </w:r>
      <w:proofErr w:type="gramEnd"/>
      <w:r w:rsidRPr="00A1186D">
        <w:t xml:space="preserve"> and discussion with advisers of study, generic class feedback on overall performance, provision of worked examples (good and bad). </w:t>
      </w:r>
    </w:p>
    <w:p w14:paraId="0A537202" w14:textId="77777777" w:rsidR="002670F7" w:rsidRDefault="002670F7" w:rsidP="002670F7">
      <w:pPr>
        <w:pStyle w:val="ListParagraph"/>
        <w:numPr>
          <w:ilvl w:val="0"/>
          <w:numId w:val="0"/>
        </w:numPr>
        <w:ind w:left="360"/>
      </w:pPr>
      <w:r w:rsidRPr="00A1186D">
        <w:t xml:space="preserve">Feedback training is provided to staff, but in general, any feedback must be clear, concise and avoid vague or general statements that are difficult to interpret. It should identify both strengths and weaknesses within a student’s work so that they know which areas to focus on in future.   </w:t>
      </w:r>
    </w:p>
    <w:p w14:paraId="3E49718C" w14:textId="77777777" w:rsidR="002670F7" w:rsidRPr="00A1186D" w:rsidRDefault="002670F7" w:rsidP="002670F7">
      <w:pPr>
        <w:pStyle w:val="ListParagraph"/>
        <w:numPr>
          <w:ilvl w:val="0"/>
          <w:numId w:val="0"/>
        </w:numPr>
        <w:ind w:left="360"/>
      </w:pPr>
      <w:r w:rsidRPr="00A1186D">
        <w:t xml:space="preserve">Students must be provided with training so that they understand the purpose of feedback, the range of feedback provided, how to respond to feedback and how to improve future work based on feedback. </w:t>
      </w:r>
      <w:r>
        <w:t xml:space="preserve"> </w:t>
      </w:r>
      <w:r w:rsidRPr="00A1186D">
        <w:t xml:space="preserve">Examples of feedback methodologies and resources are available to staff to review online to assist with the development of feedback strategies for programmes and modules. </w:t>
      </w:r>
    </w:p>
    <w:p w14:paraId="2295D1E4" w14:textId="77777777" w:rsidR="002670F7" w:rsidRPr="00A1186D" w:rsidRDefault="002670F7" w:rsidP="002670F7">
      <w:pPr>
        <w:spacing w:after="0"/>
      </w:pPr>
    </w:p>
    <w:p w14:paraId="68A1DCFC" w14:textId="77777777" w:rsidR="002670F7" w:rsidRPr="00A1186D" w:rsidRDefault="002670F7" w:rsidP="002670F7">
      <w:pPr>
        <w:rPr>
          <w:b/>
          <w:bCs/>
        </w:rPr>
      </w:pPr>
    </w:p>
    <w:p w14:paraId="24A7A27D" w14:textId="77777777" w:rsidR="002670F7" w:rsidRPr="00A1186D" w:rsidRDefault="002670F7" w:rsidP="002670F7">
      <w:pPr>
        <w:rPr>
          <w:b/>
          <w:bCs/>
        </w:rPr>
      </w:pPr>
      <w:bookmarkStart w:id="191" w:name="_Hlk59205141"/>
      <w:r w:rsidRPr="00A1186D">
        <w:rPr>
          <w:b/>
          <w:bCs/>
        </w:rPr>
        <w:br w:type="page"/>
      </w:r>
    </w:p>
    <w:p w14:paraId="4E116150" w14:textId="77777777" w:rsidR="002670F7" w:rsidRPr="00A1186D" w:rsidRDefault="002670F7" w:rsidP="002670F7">
      <w:pPr>
        <w:pStyle w:val="Heading2"/>
      </w:pPr>
      <w:bookmarkStart w:id="192" w:name="_Toc102556965"/>
      <w:r w:rsidRPr="00A1186D">
        <w:lastRenderedPageBreak/>
        <w:t>Curriculum Design Principles Project Steering Group</w:t>
      </w:r>
      <w:bookmarkEnd w:id="192"/>
    </w:p>
    <w:bookmarkEnd w:id="191"/>
    <w:p w14:paraId="0BCF13FB"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t>Blair Grubb</w:t>
      </w:r>
      <w:r w:rsidRPr="00A1186D">
        <w:t xml:space="preserve"> (Vice-Principal, Education) </w:t>
      </w:r>
    </w:p>
    <w:p w14:paraId="223E3676"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 xml:space="preserve">Erica Russell-Hensens (Quality &amp; Academic Standards lead) </w:t>
      </w:r>
    </w:p>
    <w:p w14:paraId="47BC2223"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Natalie Lafferty (Digital Education lead)</w:t>
      </w:r>
    </w:p>
    <w:p w14:paraId="17766751"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Linda Martindale (Enhancement Theme lead)</w:t>
      </w:r>
    </w:p>
    <w:p w14:paraId="346656A8"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Carrie McLennan (Pedagogy lead)</w:t>
      </w:r>
    </w:p>
    <w:p w14:paraId="551748C4"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 xml:space="preserve">Shona Johnston (Employability lead) </w:t>
      </w:r>
    </w:p>
    <w:p w14:paraId="794F69F5"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Joan Robertson (ED&amp;I Lead)</w:t>
      </w:r>
    </w:p>
    <w:p w14:paraId="76A0C546" w14:textId="77777777" w:rsidR="002670F7" w:rsidRPr="00A1186D" w:rsidRDefault="002670F7" w:rsidP="002670F7">
      <w:pPr>
        <w:pStyle w:val="ListParagraph"/>
        <w:numPr>
          <w:ilvl w:val="0"/>
          <w:numId w:val="25"/>
        </w:numPr>
        <w:tabs>
          <w:tab w:val="left" w:pos="2410"/>
        </w:tabs>
        <w:spacing w:after="120" w:line="240" w:lineRule="auto"/>
        <w:contextualSpacing w:val="0"/>
        <w:jc w:val="both"/>
      </w:pPr>
      <w:r w:rsidRPr="00A1186D">
        <w:t>Martha Umeh Ude-Eze (Vice-President, Academic, DUSA)</w:t>
      </w:r>
    </w:p>
    <w:p w14:paraId="10BD1694" w14:textId="77777777" w:rsidR="002670F7" w:rsidRDefault="002670F7" w:rsidP="002670F7"/>
    <w:p w14:paraId="4117E0E4" w14:textId="77777777" w:rsidR="002670F7" w:rsidRPr="00A1186D" w:rsidRDefault="002670F7" w:rsidP="002670F7">
      <w:pPr>
        <w:pStyle w:val="Heading2"/>
      </w:pPr>
      <w:bookmarkStart w:id="193" w:name="_Toc102556966"/>
      <w:bookmarkStart w:id="194" w:name="_Hlk61341242"/>
      <w:r w:rsidRPr="00A1186D">
        <w:t>Curriculum Design Principles Project Stakeholder Group</w:t>
      </w:r>
      <w:bookmarkEnd w:id="193"/>
    </w:p>
    <w:p w14:paraId="4C1B5C5A" w14:textId="77777777" w:rsidR="002670F7" w:rsidRPr="00A1186D" w:rsidRDefault="002670F7" w:rsidP="002670F7">
      <w:r w:rsidRPr="00A1186D">
        <w:t xml:space="preserve">The stakeholder group is necessarily large to ensure that all voices are heard and that staff with knowledge of subject specialism, regulatory matters and accreditation are consulted.  </w:t>
      </w:r>
    </w:p>
    <w:p w14:paraId="50B2B426"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UEG – Vice-Principal (Education) – Blair Grubb</w:t>
      </w:r>
    </w:p>
    <w:p w14:paraId="72B5EC45"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Director of Quality and Academic Standards – Erica Russell-Hensens</w:t>
      </w:r>
    </w:p>
    <w:p w14:paraId="4836046F"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School Associate Deans for Learning and Teaching (x10) </w:t>
      </w:r>
    </w:p>
    <w:p w14:paraId="5B54E96B"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School Associate Deans for Quality (x10)</w:t>
      </w:r>
    </w:p>
    <w:p w14:paraId="638B9891"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DUSA President – Scott Quinn</w:t>
      </w:r>
    </w:p>
    <w:p w14:paraId="7D68E5B0"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DUSA Vice-President, Academic – Martha Umeh Ude-Eze  </w:t>
      </w:r>
    </w:p>
    <w:p w14:paraId="3C408A2C"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Student representatives (x 5 or more if needed) –DUSA </w:t>
      </w:r>
      <w:r>
        <w:t xml:space="preserve">nominated students </w:t>
      </w:r>
      <w:proofErr w:type="spellStart"/>
      <w:r>
        <w:t>reresentatives</w:t>
      </w:r>
      <w:proofErr w:type="spellEnd"/>
    </w:p>
    <w:p w14:paraId="13018FEE"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Director Library &amp; Learning Centre -Richard Parsons</w:t>
      </w:r>
    </w:p>
    <w:p w14:paraId="3DFB5E0D"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Member of the staff BAME network – Mohammad Islam </w:t>
      </w:r>
    </w:p>
    <w:p w14:paraId="6F53E23A"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Member of Disabled Staff Network – Steve Cavill</w:t>
      </w:r>
    </w:p>
    <w:p w14:paraId="001AAC2E"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Member of the LGBT+ Staff Network – Erin </w:t>
      </w:r>
      <w:proofErr w:type="spellStart"/>
      <w:r w:rsidRPr="00A1186D">
        <w:t>Hardee</w:t>
      </w:r>
      <w:proofErr w:type="spellEnd"/>
      <w:r w:rsidRPr="00A1186D">
        <w:t xml:space="preserve"> </w:t>
      </w:r>
    </w:p>
    <w:p w14:paraId="1A4C23C6"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Director Centre for Innovation in Learning &amp; Teaching (CITL) – Natalie Lafferty </w:t>
      </w:r>
    </w:p>
    <w:p w14:paraId="76052C35"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Assistant Director &amp; Head of Academic Skills Centre (ASC) – Dr Lorraine Anderson</w:t>
      </w:r>
    </w:p>
    <w:p w14:paraId="3F7DEE30"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Director Careers and Employability Services -Shona Johnston</w:t>
      </w:r>
    </w:p>
    <w:p w14:paraId="5D2779EF"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Head of English for International Students – Amanda Shaw</w:t>
      </w:r>
    </w:p>
    <w:p w14:paraId="4E7D9F23"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 xml:space="preserve">Enterprise and Entrepreneurship Manager, Centre for Entrepreneurship – Brian </w:t>
      </w:r>
      <w:proofErr w:type="spellStart"/>
      <w:r w:rsidRPr="00A1186D">
        <w:t>McNicoll</w:t>
      </w:r>
      <w:proofErr w:type="spellEnd"/>
    </w:p>
    <w:p w14:paraId="444EEF56"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Director of Registry – Lesley Sinclair</w:t>
      </w:r>
    </w:p>
    <w:p w14:paraId="2340861E" w14:textId="77777777" w:rsidR="002670F7" w:rsidRPr="00A1186D" w:rsidRDefault="002670F7" w:rsidP="002670F7">
      <w:pPr>
        <w:pStyle w:val="ListParagraph"/>
        <w:numPr>
          <w:ilvl w:val="0"/>
          <w:numId w:val="16"/>
        </w:numPr>
        <w:tabs>
          <w:tab w:val="left" w:pos="2410"/>
        </w:tabs>
        <w:spacing w:after="120" w:line="240" w:lineRule="auto"/>
        <w:contextualSpacing w:val="0"/>
        <w:jc w:val="both"/>
      </w:pPr>
      <w:r w:rsidRPr="00A1186D">
        <w:t>Member of External Relations, Marketing &amp; Communications – Rebecca Trengove &amp; Shane Collins</w:t>
      </w:r>
    </w:p>
    <w:bookmarkEnd w:id="194"/>
    <w:p w14:paraId="7D65F87F" w14:textId="77777777" w:rsidR="002670F7" w:rsidRPr="00A1186D" w:rsidRDefault="002670F7" w:rsidP="002670F7"/>
    <w:p w14:paraId="7DA9C90A" w14:textId="77777777" w:rsidR="002670F7" w:rsidRPr="00A1186D" w:rsidRDefault="002670F7" w:rsidP="002670F7">
      <w:pPr>
        <w:pStyle w:val="Heading2"/>
      </w:pPr>
      <w:bookmarkStart w:id="195" w:name="_Toc102556967"/>
      <w:r w:rsidRPr="00A1186D">
        <w:lastRenderedPageBreak/>
        <w:t>References</w:t>
      </w:r>
      <w:bookmarkEnd w:id="195"/>
    </w:p>
    <w:p w14:paraId="75927EC3" w14:textId="77777777" w:rsidR="002670F7" w:rsidRPr="00A1186D" w:rsidRDefault="002670F7" w:rsidP="002670F7">
      <w:pPr>
        <w:spacing w:line="276" w:lineRule="auto"/>
      </w:pPr>
      <w:r w:rsidRPr="00A1186D">
        <w:t xml:space="preserve">Scottish Credit and Qualifications Framework (2020) </w:t>
      </w:r>
      <w:hyperlink r:id="rId82" w:history="1">
        <w:r w:rsidRPr="00A1186D">
          <w:rPr>
            <w:rStyle w:val="Hyperlink"/>
          </w:rPr>
          <w:t>https://scqf.org.uk/about-the-framework/</w:t>
        </w:r>
      </w:hyperlink>
    </w:p>
    <w:p w14:paraId="1016020B" w14:textId="77777777" w:rsidR="002670F7" w:rsidRPr="00A1186D" w:rsidRDefault="002670F7" w:rsidP="002670F7">
      <w:pPr>
        <w:spacing w:line="276" w:lineRule="auto"/>
      </w:pPr>
      <w:r w:rsidRPr="00A1186D">
        <w:t xml:space="preserve">Scottish Credit and Qualifications Framework Descriptors (2012) </w:t>
      </w:r>
      <w:hyperlink r:id="rId83" w:anchor=":~:text=The%20SCQF%20Level%20Descriptors%20describe%20in%20broad%20terms,with%20the%20comparison%20of%20qualifications%20and%20learning%20programmes." w:history="1">
        <w:r w:rsidRPr="00A1186D">
          <w:rPr>
            <w:u w:val="single"/>
          </w:rPr>
          <w:t>SCQF-LevelDescriptors.pdf (sqa.org.uk)</w:t>
        </w:r>
      </w:hyperlink>
    </w:p>
    <w:p w14:paraId="37591592" w14:textId="77777777" w:rsidR="002670F7" w:rsidRPr="00A1186D" w:rsidRDefault="002670F7" w:rsidP="002670F7">
      <w:pPr>
        <w:spacing w:line="276" w:lineRule="auto"/>
      </w:pPr>
      <w:r w:rsidRPr="00A1186D">
        <w:t xml:space="preserve">The UK Quality Code for Higher Education (2018) </w:t>
      </w:r>
      <w:hyperlink r:id="rId84" w:history="1">
        <w:r w:rsidRPr="00A1186D">
          <w:rPr>
            <w:rStyle w:val="Hyperlink"/>
          </w:rPr>
          <w:t>https://www.qaa.ac.uk/quality-code</w:t>
        </w:r>
      </w:hyperlink>
    </w:p>
    <w:p w14:paraId="6F9D5701" w14:textId="77777777" w:rsidR="002670F7" w:rsidRPr="00A1186D" w:rsidRDefault="002670F7" w:rsidP="002670F7">
      <w:pPr>
        <w:spacing w:line="276" w:lineRule="auto"/>
      </w:pPr>
      <w:r w:rsidRPr="00A1186D">
        <w:t xml:space="preserve">University of Dundee: Assessment policy for taught provision. </w:t>
      </w:r>
      <w:hyperlink r:id="rId85" w:history="1">
        <w:r w:rsidRPr="00A1186D">
          <w:rPr>
            <w:rStyle w:val="Hyperlink"/>
          </w:rPr>
          <w:t>https://www.dundee.ac.uk/corporate-information/assessment-policy-taught-provision</w:t>
        </w:r>
      </w:hyperlink>
    </w:p>
    <w:p w14:paraId="021FC0D2" w14:textId="77777777" w:rsidR="002670F7" w:rsidRPr="00A1186D" w:rsidRDefault="002670F7" w:rsidP="002670F7">
      <w:pPr>
        <w:spacing w:line="276" w:lineRule="auto"/>
      </w:pPr>
      <w:r w:rsidRPr="00A1186D">
        <w:t xml:space="preserve">Fenton J &amp; Smith M (2019) You Can’t Say That!’: Critical Thinking, Identity Politics, and the Social Work Academy. </w:t>
      </w:r>
      <w:hyperlink r:id="rId86" w:history="1">
        <w:r w:rsidRPr="00A1186D">
          <w:rPr>
            <w:rStyle w:val="Hyperlink"/>
          </w:rPr>
          <w:t>https://policyexchange.org.uk/publication/academic-freedom-in-the-uk/</w:t>
        </w:r>
      </w:hyperlink>
    </w:p>
    <w:p w14:paraId="1734EAB8" w14:textId="77777777" w:rsidR="002670F7" w:rsidRPr="00A1186D" w:rsidRDefault="002670F7" w:rsidP="002670F7">
      <w:pPr>
        <w:spacing w:line="276" w:lineRule="auto"/>
      </w:pPr>
      <w:r w:rsidRPr="00A1186D">
        <w:t xml:space="preserve">Academic Skills Centre TESTA Resources;  </w:t>
      </w:r>
      <w:hyperlink r:id="rId87" w:history="1">
        <w:r w:rsidRPr="00A1186D">
          <w:rPr>
            <w:rStyle w:val="Hyperlink"/>
          </w:rPr>
          <w:t>https://www.dundee.ac.uk/academic-skills/for-staff/assessment-and-feedback-hub/testa/</w:t>
        </w:r>
      </w:hyperlink>
    </w:p>
    <w:p w14:paraId="641D51B0" w14:textId="77777777" w:rsidR="002670F7" w:rsidRPr="00A1186D" w:rsidRDefault="002670F7" w:rsidP="002670F7"/>
    <w:p w14:paraId="53D3AA4C" w14:textId="77777777" w:rsidR="002670F7" w:rsidRPr="00A1186D" w:rsidRDefault="002670F7" w:rsidP="002670F7">
      <w:pPr>
        <w:rPr>
          <w:b/>
          <w:bCs/>
        </w:rPr>
      </w:pPr>
      <w:r w:rsidRPr="00A1186D">
        <w:rPr>
          <w:b/>
          <w:bCs/>
        </w:rPr>
        <w:t xml:space="preserve">Examples of curriculum design processes operating or under development at other universities. </w:t>
      </w:r>
    </w:p>
    <w:p w14:paraId="7A390BE2" w14:textId="77777777" w:rsidR="002670F7" w:rsidRPr="00A1186D" w:rsidRDefault="002670F7" w:rsidP="002670F7">
      <w:pPr>
        <w:spacing w:line="276" w:lineRule="auto"/>
      </w:pPr>
      <w:r w:rsidRPr="00A1186D">
        <w:t xml:space="preserve">Curriculum Principles, University of Bath: </w:t>
      </w:r>
      <w:hyperlink r:id="rId88" w:history="1">
        <w:r w:rsidRPr="00A1186D">
          <w:rPr>
            <w:rStyle w:val="Hyperlink"/>
          </w:rPr>
          <w:t>https://teachinghub.bath.ac.uk/curriculum-principles/</w:t>
        </w:r>
      </w:hyperlink>
    </w:p>
    <w:p w14:paraId="7989DAFA" w14:textId="77777777" w:rsidR="002670F7" w:rsidRPr="00A1186D" w:rsidRDefault="002670F7" w:rsidP="002670F7">
      <w:pPr>
        <w:spacing w:line="276" w:lineRule="auto"/>
      </w:pPr>
      <w:r w:rsidRPr="00A1186D">
        <w:t xml:space="preserve">Curriculum 2021, University of Liverpool: </w:t>
      </w:r>
      <w:hyperlink r:id="rId89" w:history="1">
        <w:r w:rsidRPr="00A1186D">
          <w:rPr>
            <w:rStyle w:val="Hyperlink"/>
          </w:rPr>
          <w:t>https://www.liverpool.ac.uk/media/livacuk/centre-for-innovation-in-education/curriculum-2021/c2021-booklet.pdf</w:t>
        </w:r>
      </w:hyperlink>
    </w:p>
    <w:p w14:paraId="38A2AF05" w14:textId="77777777" w:rsidR="002670F7" w:rsidRPr="00A1186D" w:rsidRDefault="002670F7" w:rsidP="002670F7">
      <w:pPr>
        <w:spacing w:line="276" w:lineRule="auto"/>
      </w:pPr>
      <w:r w:rsidRPr="00A1186D">
        <w:t xml:space="preserve">Principles for the development of the taught curriculum, University of Durham: </w:t>
      </w:r>
      <w:hyperlink r:id="rId90" w:history="1">
        <w:r w:rsidRPr="00A1186D">
          <w:rPr>
            <w:rStyle w:val="Hyperlink"/>
          </w:rPr>
          <w:t>https://www.dur.ac.uk/learningandteaching.handbook/3/principles/</w:t>
        </w:r>
      </w:hyperlink>
    </w:p>
    <w:p w14:paraId="54211294" w14:textId="77777777" w:rsidR="002670F7" w:rsidRPr="00A1186D" w:rsidRDefault="002670F7" w:rsidP="002670F7">
      <w:pPr>
        <w:spacing w:line="276" w:lineRule="auto"/>
      </w:pPr>
      <w:r w:rsidRPr="00A1186D">
        <w:t xml:space="preserve">Curriculum design - the </w:t>
      </w:r>
      <w:proofErr w:type="gramStart"/>
      <w:r w:rsidRPr="00A1186D">
        <w:t>essentials,  University</w:t>
      </w:r>
      <w:proofErr w:type="gramEnd"/>
      <w:r w:rsidRPr="00A1186D">
        <w:t xml:space="preserve"> of Sheffield: </w:t>
      </w:r>
      <w:hyperlink r:id="rId91" w:history="1">
        <w:r w:rsidRPr="00A1186D">
          <w:rPr>
            <w:rStyle w:val="Hyperlink"/>
          </w:rPr>
          <w:t>https://www.sheffield.ac.uk/staff/elevate/essentials/curriculum-design-1#</w:t>
        </w:r>
      </w:hyperlink>
    </w:p>
    <w:p w14:paraId="13D2A7B6" w14:textId="77777777" w:rsidR="002670F7" w:rsidRPr="00A1186D" w:rsidRDefault="002670F7" w:rsidP="002670F7">
      <w:pPr>
        <w:spacing w:line="276" w:lineRule="auto"/>
        <w:rPr>
          <w:rStyle w:val="Hyperlink"/>
        </w:rPr>
      </w:pPr>
      <w:r w:rsidRPr="00A1186D">
        <w:t xml:space="preserve">Inclusive Curriculum Framework, Kingston University, London: </w:t>
      </w:r>
      <w:hyperlink r:id="rId92" w:history="1">
        <w:r w:rsidRPr="00A1186D">
          <w:rPr>
            <w:rStyle w:val="Hyperlink"/>
          </w:rPr>
          <w:t>https://www.kingston.ac.uk/aboutkingstonuniversity/equality-diversity-and-inclusion/our-inclusive-curriculum/inclusive-curriculum-framework/</w:t>
        </w:r>
      </w:hyperlink>
    </w:p>
    <w:p w14:paraId="1378B2D5" w14:textId="77777777" w:rsidR="002670F7" w:rsidRPr="00A1186D" w:rsidRDefault="002670F7" w:rsidP="002670F7">
      <w:pPr>
        <w:spacing w:line="276" w:lineRule="auto"/>
      </w:pPr>
      <w:r w:rsidRPr="00A1186D">
        <w:t xml:space="preserve">Dilly Fung: A Connected Curriculum for Higher Education </w:t>
      </w:r>
      <w:hyperlink r:id="rId93" w:history="1">
        <w:r w:rsidRPr="00A1186D">
          <w:rPr>
            <w:rStyle w:val="Hyperlink"/>
          </w:rPr>
          <w:t>https://discovery.ucl.ac.uk/id/eprint/1558776/1/A-Connected-Curriculum-for-Higher-Education.pdf</w:t>
        </w:r>
      </w:hyperlink>
    </w:p>
    <w:p w14:paraId="18715452" w14:textId="77777777" w:rsidR="002670F7" w:rsidRPr="00A1186D" w:rsidRDefault="002670F7" w:rsidP="002670F7">
      <w:pPr>
        <w:spacing w:line="276" w:lineRule="auto"/>
      </w:pPr>
      <w:r w:rsidRPr="00A1186D">
        <w:t xml:space="preserve">Advance HE: Inclusive Curriculum </w:t>
      </w:r>
      <w:hyperlink r:id="rId94" w:history="1">
        <w:r w:rsidRPr="00A1186D">
          <w:rPr>
            <w:u w:val="single"/>
          </w:rPr>
          <w:t>Inclusive curriculum | Advance HE (advance-he.ac.uk)</w:t>
        </w:r>
      </w:hyperlink>
    </w:p>
    <w:p w14:paraId="4EBC9771" w14:textId="77777777" w:rsidR="002670F7" w:rsidRPr="00A1186D" w:rsidRDefault="002670F7" w:rsidP="002670F7">
      <w:pPr>
        <w:spacing w:line="276" w:lineRule="auto"/>
      </w:pPr>
      <w:r w:rsidRPr="00A1186D">
        <w:t xml:space="preserve">Related to </w:t>
      </w:r>
      <w:proofErr w:type="spellStart"/>
      <w:r w:rsidRPr="00A1186D">
        <w:t>Gradaute</w:t>
      </w:r>
      <w:proofErr w:type="spellEnd"/>
      <w:r w:rsidRPr="00A1186D">
        <w:t xml:space="preserve"> Attributes - IB learner profile which helpfully explains each attribute: </w:t>
      </w:r>
      <w:hyperlink r:id="rId95" w:history="1">
        <w:r w:rsidRPr="00A1186D">
          <w:rPr>
            <w:rStyle w:val="Hyperlink"/>
          </w:rPr>
          <w:t>https://www.ibo.org/contentassets/fd82f70643ef4086b7d3f292cc214962/learner-profile-en.pdf</w:t>
        </w:r>
      </w:hyperlink>
    </w:p>
    <w:p w14:paraId="340AB918" w14:textId="77777777" w:rsidR="002670F7" w:rsidRPr="00A1186D" w:rsidRDefault="002670F7" w:rsidP="002670F7">
      <w:pPr>
        <w:spacing w:line="276" w:lineRule="auto"/>
      </w:pPr>
      <w:r w:rsidRPr="00A1186D">
        <w:t xml:space="preserve">University of Edinburgh: Student-Led, </w:t>
      </w:r>
      <w:proofErr w:type="gramStart"/>
      <w:r w:rsidRPr="00A1186D">
        <w:t>Individually-Created</w:t>
      </w:r>
      <w:proofErr w:type="gramEnd"/>
      <w:r w:rsidRPr="00A1186D">
        <w:t xml:space="preserve"> Courses (SLICCs) </w:t>
      </w:r>
      <w:hyperlink r:id="rId96" w:history="1">
        <w:r w:rsidRPr="00A1186D">
          <w:rPr>
            <w:rStyle w:val="Hyperlink"/>
          </w:rPr>
          <w:t>https://www.ed.ac.uk/employability/slicc/about</w:t>
        </w:r>
      </w:hyperlink>
    </w:p>
    <w:p w14:paraId="1A6BAEE7" w14:textId="77777777" w:rsidR="002670F7" w:rsidRDefault="002670F7" w:rsidP="002670F7"/>
    <w:p w14:paraId="30219DF3" w14:textId="77777777" w:rsidR="002670F7" w:rsidRDefault="002670F7" w:rsidP="002670F7"/>
    <w:p w14:paraId="2D95159B" w14:textId="77777777" w:rsidR="002670F7" w:rsidRDefault="002670F7" w:rsidP="002670F7">
      <w:pPr>
        <w:sectPr w:rsidR="002670F7" w:rsidSect="00237676">
          <w:headerReference w:type="even" r:id="rId97"/>
          <w:footerReference w:type="default" r:id="rId98"/>
          <w:headerReference w:type="first" r:id="rId99"/>
          <w:pgSz w:w="11906" w:h="16838" w:code="9"/>
          <w:pgMar w:top="1440" w:right="1440" w:bottom="1440" w:left="1440" w:header="709" w:footer="709" w:gutter="0"/>
          <w:cols w:space="708"/>
          <w:titlePg/>
          <w:docGrid w:linePitch="360"/>
        </w:sectPr>
      </w:pPr>
    </w:p>
    <w:p w14:paraId="4B6AB539" w14:textId="22253430" w:rsidR="002670F7" w:rsidRPr="00A1186D" w:rsidRDefault="002670F7" w:rsidP="00A978C7">
      <w:pPr>
        <w:pStyle w:val="Heading3"/>
      </w:pPr>
      <w:bookmarkStart w:id="196" w:name="_Toc102556968"/>
      <w:r w:rsidRPr="00A1186D">
        <w:lastRenderedPageBreak/>
        <w:t>Appendix 1A</w:t>
      </w:r>
      <w:bookmarkEnd w:id="196"/>
    </w:p>
    <w:p w14:paraId="57B72459" w14:textId="76AEC12A" w:rsidR="002670F7" w:rsidRPr="00A1186D" w:rsidRDefault="00A978C7" w:rsidP="002670F7">
      <w:pPr>
        <w:jc w:val="center"/>
      </w:pPr>
      <w:r w:rsidRPr="00A1186D">
        <w:rPr>
          <w:noProof/>
        </w:rPr>
        <w:drawing>
          <wp:inline distT="0" distB="0" distL="0" distR="0" wp14:anchorId="29355FD8" wp14:editId="4DE31B4D">
            <wp:extent cx="7594930" cy="4781550"/>
            <wp:effectExtent l="0" t="0" r="6350" b="0"/>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medium confiden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629486" cy="4803305"/>
                    </a:xfrm>
                    <a:prstGeom prst="rect">
                      <a:avLst/>
                    </a:prstGeom>
                    <a:noFill/>
                  </pic:spPr>
                </pic:pic>
              </a:graphicData>
            </a:graphic>
          </wp:inline>
        </w:drawing>
      </w:r>
    </w:p>
    <w:p w14:paraId="27FA3F9A" w14:textId="77777777" w:rsidR="002670F7" w:rsidRPr="00A1186D" w:rsidRDefault="002670F7" w:rsidP="00A978C7">
      <w:pPr>
        <w:pStyle w:val="Heading3"/>
      </w:pPr>
      <w:bookmarkStart w:id="197" w:name="_Toc102556969"/>
      <w:r w:rsidRPr="00A1186D">
        <w:lastRenderedPageBreak/>
        <w:t>Appendix 1B</w:t>
      </w:r>
      <w:bookmarkEnd w:id="197"/>
    </w:p>
    <w:p w14:paraId="4666C58C" w14:textId="77777777" w:rsidR="002670F7" w:rsidRDefault="002670F7" w:rsidP="002670F7">
      <w:pPr>
        <w:spacing w:after="0"/>
      </w:pPr>
      <w:r w:rsidRPr="00A1186D">
        <w:rPr>
          <w:noProof/>
        </w:rPr>
        <w:drawing>
          <wp:inline distT="0" distB="0" distL="0" distR="0" wp14:anchorId="0FADECB1" wp14:editId="1E5E0A02">
            <wp:extent cx="7991061" cy="4835154"/>
            <wp:effectExtent l="0" t="0" r="0" b="3810"/>
            <wp:docPr id="24" name="Picture 24"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diagram&#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075664" cy="4886345"/>
                    </a:xfrm>
                    <a:prstGeom prst="rect">
                      <a:avLst/>
                    </a:prstGeom>
                    <a:noFill/>
                  </pic:spPr>
                </pic:pic>
              </a:graphicData>
            </a:graphic>
          </wp:inline>
        </w:drawing>
      </w:r>
    </w:p>
    <w:p w14:paraId="6FB55416" w14:textId="77777777" w:rsidR="002670F7" w:rsidRDefault="002670F7" w:rsidP="002670F7">
      <w:pPr>
        <w:ind w:left="360" w:hanging="360"/>
      </w:pPr>
    </w:p>
    <w:p w14:paraId="1A67D418" w14:textId="77777777" w:rsidR="002670F7" w:rsidRDefault="002670F7" w:rsidP="002670F7">
      <w:pPr>
        <w:ind w:left="360" w:hanging="360"/>
      </w:pP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191"/>
      </w:tblGrid>
      <w:tr w:rsidR="002670F7" w:rsidRPr="00A61C18" w14:paraId="7FD81102" w14:textId="77777777" w:rsidTr="006B5616">
        <w:tc>
          <w:tcPr>
            <w:tcW w:w="2835" w:type="dxa"/>
            <w:tcBorders>
              <w:right w:val="single" w:sz="4" w:space="0" w:color="auto"/>
            </w:tcBorders>
          </w:tcPr>
          <w:p w14:paraId="1C405930" w14:textId="77777777" w:rsidR="002670F7" w:rsidRPr="00A61C18" w:rsidRDefault="002670F7" w:rsidP="006B5616">
            <w:pPr>
              <w:spacing w:after="0"/>
              <w:rPr>
                <w:b/>
              </w:rPr>
            </w:pPr>
            <w:r w:rsidRPr="00A61C18">
              <w:rPr>
                <w:b/>
              </w:rPr>
              <w:t>Document Name</w:t>
            </w:r>
          </w:p>
        </w:tc>
        <w:tc>
          <w:tcPr>
            <w:tcW w:w="6191" w:type="dxa"/>
            <w:tcBorders>
              <w:left w:val="single" w:sz="4" w:space="0" w:color="auto"/>
            </w:tcBorders>
          </w:tcPr>
          <w:p w14:paraId="6BAA5051" w14:textId="77777777" w:rsidR="002670F7" w:rsidRPr="00A61C18" w:rsidRDefault="002670F7" w:rsidP="006B5616">
            <w:pPr>
              <w:spacing w:after="0"/>
            </w:pPr>
            <w:r>
              <w:t>Curriculum Design Principles</w:t>
            </w:r>
          </w:p>
        </w:tc>
      </w:tr>
      <w:tr w:rsidR="002670F7" w:rsidRPr="00A61C18" w14:paraId="2E441EA5" w14:textId="77777777" w:rsidTr="006B5616">
        <w:tc>
          <w:tcPr>
            <w:tcW w:w="2835" w:type="dxa"/>
            <w:tcBorders>
              <w:right w:val="single" w:sz="4" w:space="0" w:color="auto"/>
            </w:tcBorders>
          </w:tcPr>
          <w:p w14:paraId="1F1174FC" w14:textId="77777777" w:rsidR="002670F7" w:rsidRPr="00A61C18" w:rsidRDefault="002670F7" w:rsidP="006B5616">
            <w:pPr>
              <w:spacing w:after="0"/>
              <w:rPr>
                <w:b/>
              </w:rPr>
            </w:pPr>
            <w:r w:rsidRPr="00A61C18">
              <w:rPr>
                <w:b/>
              </w:rPr>
              <w:t>Status</w:t>
            </w:r>
          </w:p>
          <w:p w14:paraId="7BC1B9BD" w14:textId="77777777" w:rsidR="002670F7" w:rsidRPr="00A61C18" w:rsidRDefault="002670F7" w:rsidP="006B5616">
            <w:pPr>
              <w:spacing w:after="0"/>
              <w:rPr>
                <w:b/>
              </w:rPr>
            </w:pPr>
          </w:p>
          <w:p w14:paraId="51FF91D4" w14:textId="77777777" w:rsidR="002670F7" w:rsidRPr="00A61C18" w:rsidRDefault="002670F7" w:rsidP="006B5616">
            <w:pPr>
              <w:spacing w:after="0"/>
              <w:rPr>
                <w:b/>
              </w:rPr>
            </w:pPr>
            <w:r w:rsidRPr="00A61C18">
              <w:rPr>
                <w:b/>
              </w:rPr>
              <w:t>Responsible officer/department/school</w:t>
            </w:r>
          </w:p>
          <w:p w14:paraId="548A49C1" w14:textId="77777777" w:rsidR="002670F7" w:rsidRPr="00A61C18" w:rsidRDefault="002670F7" w:rsidP="006B5616">
            <w:pPr>
              <w:spacing w:after="0"/>
              <w:rPr>
                <w:b/>
              </w:rPr>
            </w:pPr>
            <w:r w:rsidRPr="00A61C18">
              <w:rPr>
                <w:b/>
              </w:rPr>
              <w:t>Policy owner</w:t>
            </w:r>
          </w:p>
          <w:p w14:paraId="583C65DA" w14:textId="77777777" w:rsidR="002670F7" w:rsidRPr="00A61C18" w:rsidRDefault="002670F7" w:rsidP="006B5616">
            <w:pPr>
              <w:spacing w:after="0"/>
              <w:rPr>
                <w:b/>
              </w:rPr>
            </w:pPr>
          </w:p>
          <w:p w14:paraId="201C35E3" w14:textId="77777777" w:rsidR="002670F7" w:rsidRPr="00A61C18" w:rsidRDefault="002670F7" w:rsidP="006B5616">
            <w:pPr>
              <w:spacing w:after="0"/>
              <w:rPr>
                <w:b/>
              </w:rPr>
            </w:pPr>
            <w:r w:rsidRPr="00A61C18">
              <w:rPr>
                <w:b/>
              </w:rPr>
              <w:t>Date last approved</w:t>
            </w:r>
          </w:p>
          <w:p w14:paraId="754C0932" w14:textId="77777777" w:rsidR="002670F7" w:rsidRPr="00A61C18" w:rsidRDefault="002670F7" w:rsidP="006B5616">
            <w:pPr>
              <w:spacing w:after="0"/>
              <w:rPr>
                <w:b/>
              </w:rPr>
            </w:pPr>
            <w:r w:rsidRPr="00A61C18">
              <w:rPr>
                <w:b/>
              </w:rPr>
              <w:t>Due for renewal</w:t>
            </w:r>
          </w:p>
          <w:p w14:paraId="0109CB2A" w14:textId="77777777" w:rsidR="002670F7" w:rsidRPr="00A61C18" w:rsidRDefault="002670F7" w:rsidP="006B5616">
            <w:pPr>
              <w:spacing w:after="0"/>
              <w:rPr>
                <w:b/>
              </w:rPr>
            </w:pPr>
            <w:r w:rsidRPr="00A61C18">
              <w:rPr>
                <w:b/>
              </w:rPr>
              <w:t>Information classification: public/internal</w:t>
            </w:r>
          </w:p>
          <w:p w14:paraId="6FC3B171" w14:textId="77777777" w:rsidR="002670F7" w:rsidRPr="00A61C18" w:rsidRDefault="002670F7" w:rsidP="006B5616">
            <w:pPr>
              <w:spacing w:after="0"/>
              <w:rPr>
                <w:b/>
              </w:rPr>
            </w:pPr>
            <w:r w:rsidRPr="00A61C18">
              <w:rPr>
                <w:b/>
              </w:rPr>
              <w:t>Approval route and history</w:t>
            </w:r>
          </w:p>
        </w:tc>
        <w:tc>
          <w:tcPr>
            <w:tcW w:w="6191" w:type="dxa"/>
            <w:tcBorders>
              <w:left w:val="single" w:sz="4" w:space="0" w:color="auto"/>
            </w:tcBorders>
          </w:tcPr>
          <w:p w14:paraId="417B3C2E" w14:textId="77777777" w:rsidR="002670F7" w:rsidRPr="00A61C18" w:rsidRDefault="002670F7" w:rsidP="006B5616">
            <w:pPr>
              <w:spacing w:after="0"/>
            </w:pPr>
            <w:r w:rsidRPr="00A61C18">
              <w:t>Final</w:t>
            </w:r>
          </w:p>
          <w:p w14:paraId="2FC086F4" w14:textId="77777777" w:rsidR="002670F7" w:rsidRPr="00A61C18" w:rsidRDefault="002670F7" w:rsidP="006B5616">
            <w:pPr>
              <w:spacing w:after="0"/>
            </w:pPr>
          </w:p>
          <w:p w14:paraId="08061B1B" w14:textId="77777777" w:rsidR="002670F7" w:rsidRPr="00A61C18" w:rsidRDefault="002670F7" w:rsidP="006B5616">
            <w:pPr>
              <w:spacing w:after="0"/>
            </w:pPr>
            <w:r w:rsidRPr="00A61C18">
              <w:t>Academic and Corporate Governance</w:t>
            </w:r>
          </w:p>
          <w:p w14:paraId="6D4A93D4" w14:textId="77777777" w:rsidR="002670F7" w:rsidRPr="00A61C18" w:rsidRDefault="002670F7" w:rsidP="006B5616">
            <w:pPr>
              <w:spacing w:after="0"/>
            </w:pPr>
          </w:p>
          <w:p w14:paraId="61160E9F" w14:textId="77777777" w:rsidR="002670F7" w:rsidRPr="00A61C18" w:rsidRDefault="002670F7" w:rsidP="006B5616">
            <w:pPr>
              <w:spacing w:after="0"/>
            </w:pPr>
            <w:r w:rsidRPr="00A61C18">
              <w:t>Quality &amp; Academic Standards</w:t>
            </w:r>
          </w:p>
          <w:p w14:paraId="263BC51A" w14:textId="77777777" w:rsidR="002670F7" w:rsidRPr="00A61C18" w:rsidRDefault="002670F7" w:rsidP="006B5616">
            <w:pPr>
              <w:spacing w:after="0"/>
            </w:pPr>
          </w:p>
          <w:p w14:paraId="5E053A07" w14:textId="77777777" w:rsidR="002670F7" w:rsidRPr="00A61C18" w:rsidRDefault="002670F7" w:rsidP="006B5616">
            <w:pPr>
              <w:spacing w:after="0"/>
            </w:pPr>
            <w:r w:rsidRPr="00A61C18">
              <w:t>26 May 2021</w:t>
            </w:r>
          </w:p>
          <w:p w14:paraId="0990189B" w14:textId="77777777" w:rsidR="002670F7" w:rsidRPr="00A61C18" w:rsidRDefault="002670F7" w:rsidP="006B5616">
            <w:pPr>
              <w:spacing w:after="0"/>
            </w:pPr>
            <w:r w:rsidRPr="00A61C18">
              <w:t>26 May 2023</w:t>
            </w:r>
          </w:p>
          <w:p w14:paraId="780CA1A9" w14:textId="77777777" w:rsidR="002670F7" w:rsidRPr="00A61C18" w:rsidRDefault="002670F7" w:rsidP="006B5616">
            <w:pPr>
              <w:spacing w:after="0"/>
            </w:pPr>
            <w:r w:rsidRPr="00A61C18">
              <w:t>Public</w:t>
            </w:r>
          </w:p>
          <w:p w14:paraId="17A2C8CF" w14:textId="77777777" w:rsidR="002670F7" w:rsidRPr="00A61C18" w:rsidRDefault="002670F7" w:rsidP="006B5616">
            <w:pPr>
              <w:spacing w:after="0"/>
            </w:pPr>
          </w:p>
          <w:p w14:paraId="5AFE5CC7" w14:textId="77777777" w:rsidR="002670F7" w:rsidRPr="00A61C18" w:rsidRDefault="002670F7" w:rsidP="006B5616">
            <w:pPr>
              <w:spacing w:after="0"/>
            </w:pPr>
            <w:r w:rsidRPr="00A61C18">
              <w:t>Doctoral Academy Board 29 April 2021</w:t>
            </w:r>
          </w:p>
          <w:p w14:paraId="6B3A253E" w14:textId="77777777" w:rsidR="002670F7" w:rsidRPr="00A61C18" w:rsidRDefault="002670F7" w:rsidP="006B5616">
            <w:pPr>
              <w:spacing w:after="0"/>
            </w:pPr>
            <w:r w:rsidRPr="00A61C18">
              <w:t>Programme Approval Group (PAG) 30 April 2021</w:t>
            </w:r>
          </w:p>
          <w:p w14:paraId="30B3AB65" w14:textId="77777777" w:rsidR="002670F7" w:rsidRPr="00A61C18" w:rsidRDefault="002670F7" w:rsidP="006B5616">
            <w:pPr>
              <w:spacing w:after="0"/>
            </w:pPr>
            <w:r w:rsidRPr="00A61C18">
              <w:t>Quality &amp; Academic Standards Committee (QASC) 5 May 2021</w:t>
            </w:r>
          </w:p>
          <w:p w14:paraId="77C2FC82" w14:textId="77777777" w:rsidR="002670F7" w:rsidRPr="00A61C18" w:rsidRDefault="002670F7" w:rsidP="006B5616">
            <w:pPr>
              <w:spacing w:after="0"/>
            </w:pPr>
            <w:r w:rsidRPr="00A61C18">
              <w:t>University Executive Group 19 May 2021</w:t>
            </w:r>
          </w:p>
          <w:p w14:paraId="0E5DF79F" w14:textId="77777777" w:rsidR="002670F7" w:rsidRPr="00A61C18" w:rsidRDefault="002670F7" w:rsidP="006B5616">
            <w:pPr>
              <w:spacing w:after="0"/>
            </w:pPr>
            <w:r w:rsidRPr="00A61C18">
              <w:t>Learning &amp; Teaching Committee 11 May 2021</w:t>
            </w:r>
          </w:p>
          <w:p w14:paraId="45F153EC" w14:textId="77777777" w:rsidR="002670F7" w:rsidRPr="00A61C18" w:rsidRDefault="002670F7" w:rsidP="006B5616">
            <w:pPr>
              <w:spacing w:after="0"/>
            </w:pPr>
            <w:r w:rsidRPr="00A61C18">
              <w:t>Senate 26 May 2021</w:t>
            </w:r>
          </w:p>
          <w:p w14:paraId="562D514F" w14:textId="77777777" w:rsidR="002670F7" w:rsidRPr="00A61C18" w:rsidRDefault="002670F7" w:rsidP="006B5616">
            <w:pPr>
              <w:spacing w:after="0"/>
            </w:pPr>
          </w:p>
          <w:p w14:paraId="239535F8" w14:textId="77777777" w:rsidR="002670F7" w:rsidRPr="00A61C18" w:rsidRDefault="002670F7" w:rsidP="006B5616">
            <w:pPr>
              <w:spacing w:after="0"/>
            </w:pPr>
          </w:p>
        </w:tc>
      </w:tr>
      <w:tr w:rsidR="002670F7" w:rsidRPr="00A61C18" w14:paraId="030634A9" w14:textId="77777777" w:rsidTr="006B5616">
        <w:tc>
          <w:tcPr>
            <w:tcW w:w="2835" w:type="dxa"/>
            <w:tcBorders>
              <w:right w:val="single" w:sz="4" w:space="0" w:color="auto"/>
            </w:tcBorders>
          </w:tcPr>
          <w:p w14:paraId="06587896" w14:textId="77777777" w:rsidR="002670F7" w:rsidRPr="00A61C18" w:rsidRDefault="002670F7" w:rsidP="006B5616">
            <w:pPr>
              <w:spacing w:after="0"/>
              <w:rPr>
                <w:b/>
              </w:rPr>
            </w:pPr>
            <w:r w:rsidRPr="00A61C18">
              <w:rPr>
                <w:b/>
              </w:rPr>
              <w:t>Code</w:t>
            </w:r>
          </w:p>
        </w:tc>
        <w:tc>
          <w:tcPr>
            <w:tcW w:w="6191" w:type="dxa"/>
            <w:tcBorders>
              <w:left w:val="single" w:sz="4" w:space="0" w:color="auto"/>
            </w:tcBorders>
          </w:tcPr>
          <w:p w14:paraId="0B16C167" w14:textId="77777777" w:rsidR="002670F7" w:rsidRPr="00A61C18" w:rsidRDefault="002670F7" w:rsidP="006B5616">
            <w:pPr>
              <w:spacing w:after="0"/>
            </w:pPr>
            <w:r w:rsidRPr="00A61C18">
              <w:t>PDPG_v001</w:t>
            </w:r>
          </w:p>
        </w:tc>
      </w:tr>
    </w:tbl>
    <w:p w14:paraId="39DBE6B2" w14:textId="77777777" w:rsidR="00443B7C" w:rsidRPr="00443B7C" w:rsidRDefault="00443B7C" w:rsidP="00443B7C"/>
    <w:sectPr w:rsidR="00443B7C" w:rsidRPr="00443B7C" w:rsidSect="004C345B">
      <w:headerReference w:type="even" r:id="rId102"/>
      <w:footerReference w:type="default" r:id="rId103"/>
      <w:headerReference w:type="first" r:id="rId104"/>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A057D" w14:textId="77777777" w:rsidR="006D0C90" w:rsidRDefault="006D0C90" w:rsidP="00142690">
      <w:pPr>
        <w:spacing w:after="0" w:line="240" w:lineRule="auto"/>
      </w:pPr>
      <w:r>
        <w:separator/>
      </w:r>
    </w:p>
  </w:endnote>
  <w:endnote w:type="continuationSeparator" w:id="0">
    <w:p w14:paraId="5C8905DE" w14:textId="77777777" w:rsidR="006D0C90" w:rsidRDefault="006D0C90" w:rsidP="00142690">
      <w:pPr>
        <w:spacing w:after="0" w:line="240" w:lineRule="auto"/>
      </w:pPr>
      <w:r>
        <w:continuationSeparator/>
      </w:r>
    </w:p>
  </w:endnote>
  <w:endnote w:type="continuationNotice" w:id="1">
    <w:p w14:paraId="5E80813F" w14:textId="77777777" w:rsidR="006D0C90" w:rsidRDefault="006D0C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undee University">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717462"/>
      <w:docPartObj>
        <w:docPartGallery w:val="Page Numbers (Bottom of Page)"/>
        <w:docPartUnique/>
      </w:docPartObj>
    </w:sdtPr>
    <w:sdtEndPr/>
    <w:sdtContent>
      <w:sdt>
        <w:sdtPr>
          <w:id w:val="1863316959"/>
          <w:docPartObj>
            <w:docPartGallery w:val="Page Numbers (Top of Page)"/>
            <w:docPartUnique/>
          </w:docPartObj>
        </w:sdtPr>
        <w:sdtEndPr/>
        <w:sdtContent>
          <w:p w14:paraId="4386210B" w14:textId="77777777" w:rsidR="002670F7" w:rsidRDefault="002670F7">
            <w:pPr>
              <w:pStyle w:val="Footer"/>
              <w:jc w:val="right"/>
            </w:pPr>
            <w:r w:rsidRPr="00834126">
              <w:rPr>
                <w:color w:val="4472C4" w:themeColor="accent5"/>
                <w:sz w:val="18"/>
                <w:szCs w:val="18"/>
              </w:rPr>
              <w:t xml:space="preserve">Page </w:t>
            </w:r>
            <w:r w:rsidRPr="00834126">
              <w:rPr>
                <w:b/>
                <w:bCs/>
                <w:color w:val="4472C4" w:themeColor="accent5"/>
                <w:sz w:val="18"/>
                <w:szCs w:val="18"/>
              </w:rPr>
              <w:fldChar w:fldCharType="begin"/>
            </w:r>
            <w:r w:rsidRPr="00834126">
              <w:rPr>
                <w:b/>
                <w:bCs/>
                <w:color w:val="4472C4" w:themeColor="accent5"/>
                <w:sz w:val="18"/>
                <w:szCs w:val="18"/>
              </w:rPr>
              <w:instrText xml:space="preserve"> PAGE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r w:rsidRPr="00834126">
              <w:rPr>
                <w:color w:val="4472C4" w:themeColor="accent5"/>
                <w:sz w:val="18"/>
                <w:szCs w:val="18"/>
              </w:rPr>
              <w:t xml:space="preserve"> of </w:t>
            </w:r>
            <w:r w:rsidRPr="00834126">
              <w:rPr>
                <w:b/>
                <w:bCs/>
                <w:color w:val="4472C4" w:themeColor="accent5"/>
                <w:sz w:val="18"/>
                <w:szCs w:val="18"/>
              </w:rPr>
              <w:fldChar w:fldCharType="begin"/>
            </w:r>
            <w:r w:rsidRPr="00834126">
              <w:rPr>
                <w:b/>
                <w:bCs/>
                <w:color w:val="4472C4" w:themeColor="accent5"/>
                <w:sz w:val="18"/>
                <w:szCs w:val="18"/>
              </w:rPr>
              <w:instrText xml:space="preserve"> NUMPAGES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p>
        </w:sdtContent>
      </w:sdt>
    </w:sdtContent>
  </w:sdt>
  <w:p w14:paraId="0BAE7BDD" w14:textId="77777777" w:rsidR="002670F7" w:rsidRDefault="002670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480143"/>
      <w:docPartObj>
        <w:docPartGallery w:val="Page Numbers (Bottom of Page)"/>
        <w:docPartUnique/>
      </w:docPartObj>
    </w:sdtPr>
    <w:sdtEndPr/>
    <w:sdtContent>
      <w:sdt>
        <w:sdtPr>
          <w:id w:val="-1769616900"/>
          <w:docPartObj>
            <w:docPartGallery w:val="Page Numbers (Top of Page)"/>
            <w:docPartUnique/>
          </w:docPartObj>
        </w:sdtPr>
        <w:sdtEndPr/>
        <w:sdtContent>
          <w:p w14:paraId="049024C5" w14:textId="181A4200" w:rsidR="00834126" w:rsidRDefault="00834126">
            <w:pPr>
              <w:pStyle w:val="Footer"/>
              <w:jc w:val="right"/>
            </w:pPr>
            <w:r w:rsidRPr="00834126">
              <w:rPr>
                <w:color w:val="4472C4" w:themeColor="accent5"/>
                <w:sz w:val="18"/>
                <w:szCs w:val="18"/>
              </w:rPr>
              <w:t xml:space="preserve">Page </w:t>
            </w:r>
            <w:r w:rsidRPr="00834126">
              <w:rPr>
                <w:b/>
                <w:bCs/>
                <w:color w:val="4472C4" w:themeColor="accent5"/>
                <w:sz w:val="18"/>
                <w:szCs w:val="18"/>
              </w:rPr>
              <w:fldChar w:fldCharType="begin"/>
            </w:r>
            <w:r w:rsidRPr="00834126">
              <w:rPr>
                <w:b/>
                <w:bCs/>
                <w:color w:val="4472C4" w:themeColor="accent5"/>
                <w:sz w:val="18"/>
                <w:szCs w:val="18"/>
              </w:rPr>
              <w:instrText xml:space="preserve"> PAGE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r w:rsidRPr="00834126">
              <w:rPr>
                <w:color w:val="4472C4" w:themeColor="accent5"/>
                <w:sz w:val="18"/>
                <w:szCs w:val="18"/>
              </w:rPr>
              <w:t xml:space="preserve"> of </w:t>
            </w:r>
            <w:r w:rsidRPr="00834126">
              <w:rPr>
                <w:b/>
                <w:bCs/>
                <w:color w:val="4472C4" w:themeColor="accent5"/>
                <w:sz w:val="18"/>
                <w:szCs w:val="18"/>
              </w:rPr>
              <w:fldChar w:fldCharType="begin"/>
            </w:r>
            <w:r w:rsidRPr="00834126">
              <w:rPr>
                <w:b/>
                <w:bCs/>
                <w:color w:val="4472C4" w:themeColor="accent5"/>
                <w:sz w:val="18"/>
                <w:szCs w:val="18"/>
              </w:rPr>
              <w:instrText xml:space="preserve"> NUMPAGES  </w:instrText>
            </w:r>
            <w:r w:rsidRPr="00834126">
              <w:rPr>
                <w:b/>
                <w:bCs/>
                <w:color w:val="4472C4" w:themeColor="accent5"/>
                <w:sz w:val="18"/>
                <w:szCs w:val="18"/>
              </w:rPr>
              <w:fldChar w:fldCharType="separate"/>
            </w:r>
            <w:r w:rsidRPr="00834126">
              <w:rPr>
                <w:b/>
                <w:bCs/>
                <w:noProof/>
                <w:color w:val="4472C4" w:themeColor="accent5"/>
                <w:sz w:val="18"/>
                <w:szCs w:val="18"/>
              </w:rPr>
              <w:t>2</w:t>
            </w:r>
            <w:r w:rsidRPr="00834126">
              <w:rPr>
                <w:b/>
                <w:bCs/>
                <w:color w:val="4472C4" w:themeColor="accent5"/>
                <w:sz w:val="18"/>
                <w:szCs w:val="18"/>
              </w:rPr>
              <w:fldChar w:fldCharType="end"/>
            </w:r>
          </w:p>
        </w:sdtContent>
      </w:sdt>
    </w:sdtContent>
  </w:sdt>
  <w:p w14:paraId="50FD4724" w14:textId="77777777" w:rsidR="00273983" w:rsidRDefault="002739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3DAD6" w14:textId="77777777" w:rsidR="006D0C90" w:rsidRDefault="006D0C90" w:rsidP="00142690">
      <w:pPr>
        <w:spacing w:after="0" w:line="240" w:lineRule="auto"/>
      </w:pPr>
      <w:r>
        <w:separator/>
      </w:r>
    </w:p>
  </w:footnote>
  <w:footnote w:type="continuationSeparator" w:id="0">
    <w:p w14:paraId="3A704FEF" w14:textId="77777777" w:rsidR="006D0C90" w:rsidRDefault="006D0C90" w:rsidP="00142690">
      <w:pPr>
        <w:spacing w:after="0" w:line="240" w:lineRule="auto"/>
      </w:pPr>
      <w:r>
        <w:continuationSeparator/>
      </w:r>
    </w:p>
  </w:footnote>
  <w:footnote w:type="continuationNotice" w:id="1">
    <w:p w14:paraId="7199DF8D" w14:textId="77777777" w:rsidR="006D0C90" w:rsidRDefault="006D0C90">
      <w:pPr>
        <w:spacing w:after="0" w:line="240" w:lineRule="auto"/>
      </w:pPr>
    </w:p>
  </w:footnote>
  <w:footnote w:id="2">
    <w:p w14:paraId="6BF87D54" w14:textId="5AC1C49D" w:rsidR="00BB1EA0" w:rsidRDefault="00BB1EA0" w:rsidP="00431F2C">
      <w:pPr>
        <w:pStyle w:val="FootnoteText"/>
        <w:ind w:right="-1039"/>
      </w:pPr>
      <w:r>
        <w:rPr>
          <w:rStyle w:val="FootnoteReference"/>
        </w:rPr>
        <w:footnoteRef/>
      </w:r>
      <w:r>
        <w:t xml:space="preserve"> This may include the award of credit as well as the award of a qualification</w:t>
      </w:r>
    </w:p>
  </w:footnote>
  <w:footnote w:id="3">
    <w:p w14:paraId="11FC1713" w14:textId="77777777" w:rsidR="00BB1EA0" w:rsidRDefault="00BB1EA0" w:rsidP="00431F2C">
      <w:pPr>
        <w:pStyle w:val="FootnoteText"/>
        <w:ind w:right="-1039"/>
      </w:pPr>
      <w:r>
        <w:rPr>
          <w:rStyle w:val="FootnoteReference"/>
        </w:rPr>
        <w:footnoteRef/>
      </w:r>
      <w:r>
        <w:t xml:space="preserve"> See the </w:t>
      </w:r>
      <w:hyperlink w:anchor="_Glossary" w:history="1">
        <w:r w:rsidRPr="00C62658">
          <w:rPr>
            <w:rStyle w:val="Hyperlink"/>
          </w:rPr>
          <w:t>Glossary</w:t>
        </w:r>
      </w:hyperlink>
      <w:r>
        <w:t xml:space="preserve"> for definitions of these terms</w:t>
      </w:r>
    </w:p>
  </w:footnote>
  <w:footnote w:id="4">
    <w:p w14:paraId="1D226A7F" w14:textId="3474410A" w:rsidR="00BB1EA0" w:rsidRDefault="00BB1EA0" w:rsidP="00431F2C">
      <w:pPr>
        <w:pStyle w:val="FootnoteText"/>
        <w:ind w:right="-1039"/>
      </w:pPr>
      <w:r>
        <w:rPr>
          <w:rStyle w:val="FootnoteReference"/>
        </w:rPr>
        <w:footnoteRef/>
      </w:r>
      <w:r>
        <w:t xml:space="preserve"> The term ‘course’ is often used interchangeably with either programme or module.</w:t>
      </w:r>
      <w:r w:rsidR="00EA17B1">
        <w:t xml:space="preserve"> Course is typically used during the admissions stages </w:t>
      </w:r>
      <w:r w:rsidR="007869E0">
        <w:t xml:space="preserve">to mean a programme </w:t>
      </w:r>
      <w:r w:rsidR="00EA17B1">
        <w:t>and aligns with the language used by UCAS and others.</w:t>
      </w:r>
    </w:p>
  </w:footnote>
  <w:footnote w:id="5">
    <w:p w14:paraId="3B2BE7F5" w14:textId="17058B2B" w:rsidR="00BB1EA0" w:rsidRDefault="00BB1EA0" w:rsidP="00431F2C">
      <w:pPr>
        <w:pStyle w:val="FootnoteText"/>
        <w:ind w:right="-1039"/>
      </w:pPr>
      <w:r>
        <w:rPr>
          <w:rStyle w:val="FootnoteReference"/>
        </w:rPr>
        <w:footnoteRef/>
      </w:r>
      <w:r>
        <w:t xml:space="preserve"> The University will maintain centrally held </w:t>
      </w:r>
      <w:r w:rsidRPr="007611C8">
        <w:t>register</w:t>
      </w:r>
      <w:r>
        <w:t>s</w:t>
      </w:r>
      <w:r w:rsidRPr="007611C8">
        <w:t xml:space="preserve"> of </w:t>
      </w:r>
      <w:r>
        <w:t>certificated</w:t>
      </w:r>
      <w:r w:rsidRPr="007611C8">
        <w:t xml:space="preserve"> courses </w:t>
      </w:r>
      <w:r>
        <w:t>including</w:t>
      </w:r>
      <w:r w:rsidRPr="007611C8">
        <w:t xml:space="preserve"> MOOCs.</w:t>
      </w:r>
    </w:p>
  </w:footnote>
  <w:footnote w:id="6">
    <w:p w14:paraId="1949B0A7" w14:textId="3E4325AD" w:rsidR="00BB1EA0" w:rsidRDefault="00BB1EA0">
      <w:pPr>
        <w:pStyle w:val="FootnoteText"/>
      </w:pPr>
      <w:r>
        <w:rPr>
          <w:rStyle w:val="FootnoteReference"/>
        </w:rPr>
        <w:footnoteRef/>
      </w:r>
      <w:r>
        <w:t xml:space="preserve"> Temporary suspension of a module or programme will only be permitted in exceptional circumstances, for example where a module or programme leader is on sabbatical or </w:t>
      </w:r>
      <w:r w:rsidR="00590FED">
        <w:t>maternity</w:t>
      </w:r>
      <w:r>
        <w:t xml:space="preserve"> leave, suspension will typically only be granted for the period of one calendar year, after which the module or programme should be reinstated or withdrawn. The QAS team can provide additional guidance as required. </w:t>
      </w:r>
    </w:p>
  </w:footnote>
  <w:footnote w:id="7">
    <w:p w14:paraId="7B1BA354" w14:textId="6C916606" w:rsidR="00BB1EA0" w:rsidRDefault="00BB1EA0" w:rsidP="00DA0881">
      <w:pPr>
        <w:pStyle w:val="FootnoteText"/>
      </w:pPr>
      <w:r>
        <w:rPr>
          <w:rStyle w:val="FootnoteReference"/>
        </w:rPr>
        <w:footnoteRef/>
      </w:r>
      <w:r>
        <w:t xml:space="preserve"> Exceptions to this may be agreed with External Relations if level of applications or a partnership arrangement supports an intake without recruitment/marketing activities taking place.</w:t>
      </w:r>
    </w:p>
  </w:footnote>
  <w:footnote w:id="8">
    <w:p w14:paraId="50452727" w14:textId="18AEE3AB" w:rsidR="004C6370" w:rsidRDefault="004C6370" w:rsidP="004C6370">
      <w:pPr>
        <w:pStyle w:val="FootnoteText"/>
      </w:pPr>
      <w:r>
        <w:rPr>
          <w:rStyle w:val="FootnoteReference"/>
        </w:rPr>
        <w:footnoteRef/>
      </w:r>
      <w:r>
        <w:t xml:space="preserve"> These timelines are indicative only and are dependent on a range of factors including the scale of the proposal, quality of the proposal submitted, impact on student experience or </w:t>
      </w:r>
      <w:r w:rsidR="00F81D55">
        <w:t>teach-out</w:t>
      </w:r>
      <w:r>
        <w:t xml:space="preserve"> arrangements etc. </w:t>
      </w:r>
    </w:p>
  </w:footnote>
  <w:footnote w:id="9">
    <w:p w14:paraId="546FCE63" w14:textId="1C1DCC1D" w:rsidR="004C6370" w:rsidRDefault="004C6370" w:rsidP="004C6370">
      <w:pPr>
        <w:pStyle w:val="FootnoteText"/>
      </w:pPr>
      <w:r>
        <w:rPr>
          <w:rStyle w:val="FootnoteReference"/>
        </w:rPr>
        <w:footnoteRef/>
      </w:r>
      <w:r>
        <w:t xml:space="preserve"> Approval should be in place at least 12 months prior to the first intake. (See</w:t>
      </w:r>
      <w:r>
        <w:rPr>
          <w:color w:val="2B579A"/>
          <w:shd w:val="clear" w:color="auto" w:fill="E6E6E6"/>
        </w:rPr>
        <w:t xml:space="preserve"> </w:t>
      </w:r>
      <w:r>
        <w:rPr>
          <w:color w:val="2B579A"/>
          <w:shd w:val="clear" w:color="auto" w:fill="E6E6E6"/>
        </w:rPr>
        <w:fldChar w:fldCharType="begin"/>
      </w:r>
      <w:r>
        <w:rPr>
          <w:color w:val="2B579A"/>
          <w:shd w:val="clear" w:color="auto" w:fill="E6E6E6"/>
        </w:rPr>
        <w:instrText xml:space="preserve"> REF _Ref69290570 \r \h </w:instrText>
      </w:r>
      <w:r>
        <w:rPr>
          <w:color w:val="2B579A"/>
          <w:shd w:val="clear" w:color="auto" w:fill="E6E6E6"/>
        </w:rPr>
      </w:r>
      <w:r>
        <w:rPr>
          <w:color w:val="2B579A"/>
          <w:shd w:val="clear" w:color="auto" w:fill="E6E6E6"/>
        </w:rPr>
        <w:fldChar w:fldCharType="separate"/>
      </w:r>
      <w:r w:rsidR="007D6170">
        <w:rPr>
          <w:color w:val="2B579A"/>
          <w:shd w:val="clear" w:color="auto" w:fill="E6E6E6"/>
        </w:rPr>
        <w:t>4.4</w:t>
      </w:r>
      <w:r>
        <w:rPr>
          <w:color w:val="2B579A"/>
          <w:shd w:val="clear" w:color="auto" w:fill="E6E6E6"/>
        </w:rPr>
        <w:fldChar w:fldCharType="end"/>
      </w:r>
      <w:r>
        <w:t>)</w:t>
      </w:r>
    </w:p>
  </w:footnote>
  <w:footnote w:id="10">
    <w:p w14:paraId="0EEF7CD6" w14:textId="2C96EF7F" w:rsidR="00BB1EA0" w:rsidRDefault="00BB1EA0" w:rsidP="005C3CBD">
      <w:pPr>
        <w:pStyle w:val="FootnoteText"/>
      </w:pPr>
      <w:r>
        <w:rPr>
          <w:rStyle w:val="FootnoteReference"/>
        </w:rPr>
        <w:footnoteRef/>
      </w:r>
      <w:r>
        <w:t xml:space="preserve"> Where there are circumstances outwith the University’s control, every effort will be made to mitigate against any adverse impact on current students and applicants.</w:t>
      </w:r>
    </w:p>
  </w:footnote>
  <w:footnote w:id="11">
    <w:p w14:paraId="2623D28B" w14:textId="77777777" w:rsidR="00B80C12" w:rsidRDefault="00B80C12" w:rsidP="00B80C12">
      <w:r>
        <w:rPr>
          <w:rStyle w:val="FootnoteReference"/>
        </w:rPr>
        <w:footnoteRef/>
      </w:r>
      <w:r>
        <w:t xml:space="preserve"> The Responsible Person may wish to bring together a team of colleagues to support development of a proposal. </w:t>
      </w:r>
    </w:p>
    <w:p w14:paraId="7DF99B59" w14:textId="4750E155" w:rsidR="00B80C12" w:rsidRDefault="00B80C12">
      <w:pPr>
        <w:pStyle w:val="FootnoteText"/>
      </w:pPr>
    </w:p>
  </w:footnote>
  <w:footnote w:id="12">
    <w:p w14:paraId="6CC6F9C2" w14:textId="0646C13D" w:rsidR="00BB1EA0" w:rsidRDefault="00BB1EA0">
      <w:pPr>
        <w:pStyle w:val="FootnoteText"/>
      </w:pPr>
      <w:r>
        <w:rPr>
          <w:rStyle w:val="FootnoteReference"/>
        </w:rPr>
        <w:footnoteRef/>
      </w:r>
      <w:r>
        <w:t xml:space="preserve"> Where proposals involve multiple Schools, it may be deemed appropriate to convene a combined SQASC meeting including </w:t>
      </w:r>
      <w:r w:rsidR="00491F63">
        <w:t xml:space="preserve">a representative selection of </w:t>
      </w:r>
      <w:r>
        <w:t>members from each SQASC and chaired by the lead School. This approach may be taken where each of the involved Schools Associate Dean’s for QAS is in agreement.</w:t>
      </w:r>
    </w:p>
  </w:footnote>
  <w:footnote w:id="13">
    <w:p w14:paraId="27A5669F" w14:textId="4B453A1E" w:rsidR="00BB1EA0" w:rsidRDefault="00BB1EA0">
      <w:pPr>
        <w:pStyle w:val="FootnoteText"/>
      </w:pPr>
      <w:r>
        <w:rPr>
          <w:rStyle w:val="FootnoteReference"/>
        </w:rPr>
        <w:footnoteRef/>
      </w:r>
      <w:r>
        <w:t xml:space="preserve"> Where proposals involve multiple Schools, it may be deemed appropriate to convene a combined SEG meeting including</w:t>
      </w:r>
      <w:r w:rsidR="00F571DA">
        <w:t xml:space="preserve"> a </w:t>
      </w:r>
      <w:r w:rsidR="00590FED">
        <w:t>representative</w:t>
      </w:r>
      <w:r w:rsidR="00F571DA">
        <w:t xml:space="preserve"> group of</w:t>
      </w:r>
      <w:r>
        <w:t xml:space="preserve"> members from each SEG and chaired by the lead School. This approach may be taken where each of the involved Schools Dean’s is in agreement.</w:t>
      </w:r>
    </w:p>
  </w:footnote>
  <w:footnote w:id="14">
    <w:p w14:paraId="47791491" w14:textId="38C816DD" w:rsidR="00BB1EA0" w:rsidRDefault="00BB1EA0">
      <w:pPr>
        <w:pStyle w:val="FootnoteText"/>
      </w:pPr>
      <w:r>
        <w:rPr>
          <w:rStyle w:val="FootnoteReference"/>
        </w:rPr>
        <w:footnoteRef/>
      </w:r>
      <w:r>
        <w:t xml:space="preserve"> </w:t>
      </w:r>
      <w:r w:rsidR="00B222FC" w:rsidRPr="00A1186D">
        <w:t xml:space="preserve">Each programme should be distinct and where pathways are offered, they should align with both the ‘parent programme’, and have unique features, i.e. </w:t>
      </w:r>
      <w:r w:rsidR="000434FC">
        <w:t xml:space="preserve">the core modules will align with differing option </w:t>
      </w:r>
      <w:r w:rsidR="00B222FC" w:rsidRPr="00A1186D">
        <w:t xml:space="preserve">module combinations. It is important for each programme/pathway to demonstrate a clear identity to ensure that different degree awards cannot be achieved by choosing the same module combinations.   </w:t>
      </w:r>
      <w:r w:rsidR="002F4068">
        <w:t xml:space="preserve">See </w:t>
      </w:r>
      <w:hyperlink w:anchor="_Glossary_1" w:history="1">
        <w:r w:rsidR="002F4068" w:rsidRPr="002F4068">
          <w:rPr>
            <w:rStyle w:val="Hyperlink"/>
          </w:rPr>
          <w:t>Glossary</w:t>
        </w:r>
      </w:hyperlink>
      <w:r w:rsidR="002F4068">
        <w:t>.</w:t>
      </w:r>
    </w:p>
  </w:footnote>
  <w:footnote w:id="15">
    <w:p w14:paraId="5D2B6975" w14:textId="21BDD732" w:rsidR="00BB1EA0" w:rsidRDefault="00BB1EA0">
      <w:pPr>
        <w:pStyle w:val="FootnoteText"/>
      </w:pPr>
      <w:r>
        <w:rPr>
          <w:rStyle w:val="FootnoteReference"/>
        </w:rPr>
        <w:footnoteRef/>
      </w:r>
      <w:r>
        <w:t xml:space="preserve"> Where a degree regulation change is made as a result of changes to the programme or University policy a separate consultation and approval need not be undertaken and the regulations, once approved by the relevant School committee(s) should be reported to the QAS office for noting by the Quality &amp; Academic Standards Committee </w:t>
      </w:r>
    </w:p>
  </w:footnote>
  <w:footnote w:id="16">
    <w:p w14:paraId="50E4F9AC" w14:textId="48623452" w:rsidR="001816F1" w:rsidRDefault="001816F1">
      <w:pPr>
        <w:pStyle w:val="FootnoteText"/>
      </w:pPr>
      <w:r>
        <w:rPr>
          <w:rStyle w:val="FootnoteReference"/>
        </w:rPr>
        <w:footnoteRef/>
      </w:r>
      <w:r>
        <w:t xml:space="preserve"> The Responsible person may work together with a team </w:t>
      </w:r>
      <w:r w:rsidR="00BD0790">
        <w:t>to develop the proposal this may include colleagues from a range of directorates and/or Schools as appropriate for the project.</w:t>
      </w:r>
    </w:p>
  </w:footnote>
  <w:footnote w:id="17">
    <w:p w14:paraId="30A27415" w14:textId="6714A1AC" w:rsidR="00AE22B0" w:rsidRDefault="00AE22B0">
      <w:pPr>
        <w:pStyle w:val="FootnoteText"/>
      </w:pPr>
      <w:r>
        <w:rPr>
          <w:rStyle w:val="FootnoteReference"/>
        </w:rPr>
        <w:footnoteRef/>
      </w:r>
      <w:r>
        <w:t xml:space="preserve"> Information about the </w:t>
      </w:r>
      <w:r w:rsidR="006A3E81">
        <w:t xml:space="preserve">Consultation and Engagement event can be found in </w:t>
      </w:r>
      <w:hyperlink w:anchor="_Appendix_E:_Consultation" w:history="1">
        <w:r w:rsidR="00006E4C">
          <w:rPr>
            <w:rStyle w:val="Hyperlink"/>
          </w:rPr>
          <w:t>Appendix B</w:t>
        </w:r>
      </w:hyperlink>
    </w:p>
  </w:footnote>
  <w:footnote w:id="18">
    <w:p w14:paraId="3C709AAB" w14:textId="77777777" w:rsidR="00BB1EA0" w:rsidRDefault="00BB1EA0" w:rsidP="001D1700">
      <w:pPr>
        <w:pStyle w:val="FootnoteText"/>
      </w:pPr>
      <w:r>
        <w:rPr>
          <w:rStyle w:val="FootnoteReference"/>
        </w:rPr>
        <w:footnoteRef/>
      </w:r>
      <w:r>
        <w:t xml:space="preserve"> FutureLearn is a company owned by The Open University, providing free online courses from universities and other organisations.  See </w:t>
      </w:r>
      <w:hyperlink r:id="rId1" w:history="1">
        <w:r w:rsidRPr="00874C50">
          <w:rPr>
            <w:rStyle w:val="Hyperlink"/>
          </w:rPr>
          <w:t>https://www.futurelearn.com/</w:t>
        </w:r>
      </w:hyperlink>
      <w:r>
        <w:t>.</w:t>
      </w:r>
    </w:p>
  </w:footnote>
  <w:footnote w:id="19">
    <w:p w14:paraId="1C1EE9CD" w14:textId="77777777" w:rsidR="000434FC" w:rsidRDefault="000434FC" w:rsidP="000434FC">
      <w:pPr>
        <w:pStyle w:val="FootnoteText"/>
      </w:pPr>
      <w:r>
        <w:rPr>
          <w:rStyle w:val="FootnoteReference"/>
        </w:rPr>
        <w:footnoteRef/>
      </w:r>
      <w:r>
        <w:t xml:space="preserve"> See </w:t>
      </w:r>
      <w:hyperlink r:id="rId2" w:history="1">
        <w:r w:rsidRPr="007E3B55">
          <w:rPr>
            <w:rStyle w:val="Hyperlink"/>
          </w:rPr>
          <w:t>http://www.jisc.ac.uk/blog/so-what-are-open-badges-28-aug-2013</w:t>
        </w:r>
      </w:hyperlink>
      <w:r>
        <w:t xml:space="preserve"> for more information on Open Badges.</w:t>
      </w:r>
    </w:p>
  </w:footnote>
  <w:footnote w:id="20">
    <w:p w14:paraId="4EF970B5" w14:textId="77777777" w:rsidR="00BB1EA0" w:rsidRDefault="00BB1EA0" w:rsidP="006639DB">
      <w:pPr>
        <w:spacing w:after="0"/>
      </w:pPr>
      <w:r>
        <w:rPr>
          <w:rStyle w:val="FootnoteReference"/>
        </w:rPr>
        <w:footnoteRef/>
      </w:r>
      <w:r>
        <w:t xml:space="preserve"> A suggested risk appetite is 80% of new programmes targeted at established markets and no more than 20% of programmes targeted at new markets. </w:t>
      </w:r>
    </w:p>
    <w:p w14:paraId="5265BFEC" w14:textId="77777777" w:rsidR="00BB1EA0" w:rsidRDefault="00BB1EA0" w:rsidP="006639D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32F9" w14:textId="77777777" w:rsidR="002670F7" w:rsidRDefault="00267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52E52" w14:textId="77777777" w:rsidR="002670F7" w:rsidRDefault="002670F7">
    <w:pPr>
      <w:pStyle w:val="Header"/>
    </w:pPr>
    <w:r w:rsidRPr="00180ACD">
      <w:rPr>
        <w:rFonts w:eastAsia="Calibri"/>
        <w:noProof/>
      </w:rPr>
      <w:drawing>
        <wp:inline distT="0" distB="0" distL="0" distR="0" wp14:anchorId="1D97639D" wp14:editId="53D54956">
          <wp:extent cx="2161917" cy="5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and Academic Standards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917" cy="54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DF74" w14:textId="65C54F30" w:rsidR="00BB1EA0" w:rsidRDefault="00EE6328">
    <w:pPr>
      <w:pStyle w:val="Header"/>
    </w:pPr>
    <w:r>
      <w:rPr>
        <w:noProof/>
      </w:rPr>
      <w:pict w14:anchorId="1E55A0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190079" o:spid="_x0000_s1026" type="#_x0000_t136" alt="" style="position:absolute;margin-left:0;margin-top:0;width:489.45pt;height:146.8pt;rotation:315;z-index:-251658239;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or Approval"/>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78E1" w14:textId="2C39EDF5" w:rsidR="00BB1EA0" w:rsidRDefault="00EE6328">
    <w:pPr>
      <w:pStyle w:val="Header"/>
    </w:pPr>
    <w:r>
      <w:rPr>
        <w:noProof/>
      </w:rPr>
      <w:pict w14:anchorId="0EF37F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190078" o:spid="_x0000_s1025" type="#_x0000_t136" alt="" style="position:absolute;margin-left:0;margin-top:0;width:489.45pt;height:146.8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or Approv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40DB6"/>
    <w:multiLevelType w:val="hybridMultilevel"/>
    <w:tmpl w:val="67AEE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50B58"/>
    <w:multiLevelType w:val="hybridMultilevel"/>
    <w:tmpl w:val="E536D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2129F"/>
    <w:multiLevelType w:val="hybridMultilevel"/>
    <w:tmpl w:val="2940DA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CD01451"/>
    <w:multiLevelType w:val="hybridMultilevel"/>
    <w:tmpl w:val="3F78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F528A2"/>
    <w:multiLevelType w:val="hybridMultilevel"/>
    <w:tmpl w:val="B9100CDA"/>
    <w:lvl w:ilvl="0" w:tplc="9AC858F2">
      <w:start w:val="1"/>
      <w:numFmt w:val="decimal"/>
      <w:lvlText w:val="%1."/>
      <w:lvlJc w:val="left"/>
      <w:pPr>
        <w:ind w:left="1074" w:hanging="360"/>
      </w:pPr>
      <w:rPr>
        <w:rFonts w:hint="default"/>
        <w:b/>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 w15:restartNumberingAfterBreak="0">
    <w:nsid w:val="27592926"/>
    <w:multiLevelType w:val="multilevel"/>
    <w:tmpl w:val="0770A0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40786A"/>
    <w:multiLevelType w:val="hybridMultilevel"/>
    <w:tmpl w:val="9FDEB822"/>
    <w:lvl w:ilvl="0" w:tplc="83609426">
      <w:start w:val="1"/>
      <w:numFmt w:val="bullet"/>
      <w:lvlText w:val=""/>
      <w:lvlJc w:val="left"/>
      <w:pPr>
        <w:tabs>
          <w:tab w:val="num" w:pos="720"/>
        </w:tabs>
        <w:ind w:left="720" w:hanging="360"/>
      </w:pPr>
      <w:rPr>
        <w:rFonts w:ascii="Symbol" w:hAnsi="Symbol" w:hint="default"/>
      </w:rPr>
    </w:lvl>
    <w:lvl w:ilvl="1" w:tplc="1EAE5AF6" w:tentative="1">
      <w:start w:val="1"/>
      <w:numFmt w:val="bullet"/>
      <w:lvlText w:val=""/>
      <w:lvlJc w:val="left"/>
      <w:pPr>
        <w:tabs>
          <w:tab w:val="num" w:pos="1440"/>
        </w:tabs>
        <w:ind w:left="1440" w:hanging="360"/>
      </w:pPr>
      <w:rPr>
        <w:rFonts w:ascii="Symbol" w:hAnsi="Symbol" w:hint="default"/>
      </w:rPr>
    </w:lvl>
    <w:lvl w:ilvl="2" w:tplc="0B2E5F88" w:tentative="1">
      <w:start w:val="1"/>
      <w:numFmt w:val="bullet"/>
      <w:lvlText w:val=""/>
      <w:lvlJc w:val="left"/>
      <w:pPr>
        <w:tabs>
          <w:tab w:val="num" w:pos="2160"/>
        </w:tabs>
        <w:ind w:left="2160" w:hanging="360"/>
      </w:pPr>
      <w:rPr>
        <w:rFonts w:ascii="Symbol" w:hAnsi="Symbol" w:hint="default"/>
      </w:rPr>
    </w:lvl>
    <w:lvl w:ilvl="3" w:tplc="498E2AC0" w:tentative="1">
      <w:start w:val="1"/>
      <w:numFmt w:val="bullet"/>
      <w:lvlText w:val=""/>
      <w:lvlJc w:val="left"/>
      <w:pPr>
        <w:tabs>
          <w:tab w:val="num" w:pos="2880"/>
        </w:tabs>
        <w:ind w:left="2880" w:hanging="360"/>
      </w:pPr>
      <w:rPr>
        <w:rFonts w:ascii="Symbol" w:hAnsi="Symbol" w:hint="default"/>
      </w:rPr>
    </w:lvl>
    <w:lvl w:ilvl="4" w:tplc="95847DEE" w:tentative="1">
      <w:start w:val="1"/>
      <w:numFmt w:val="bullet"/>
      <w:lvlText w:val=""/>
      <w:lvlJc w:val="left"/>
      <w:pPr>
        <w:tabs>
          <w:tab w:val="num" w:pos="3600"/>
        </w:tabs>
        <w:ind w:left="3600" w:hanging="360"/>
      </w:pPr>
      <w:rPr>
        <w:rFonts w:ascii="Symbol" w:hAnsi="Symbol" w:hint="default"/>
      </w:rPr>
    </w:lvl>
    <w:lvl w:ilvl="5" w:tplc="A664E332" w:tentative="1">
      <w:start w:val="1"/>
      <w:numFmt w:val="bullet"/>
      <w:lvlText w:val=""/>
      <w:lvlJc w:val="left"/>
      <w:pPr>
        <w:tabs>
          <w:tab w:val="num" w:pos="4320"/>
        </w:tabs>
        <w:ind w:left="4320" w:hanging="360"/>
      </w:pPr>
      <w:rPr>
        <w:rFonts w:ascii="Symbol" w:hAnsi="Symbol" w:hint="default"/>
      </w:rPr>
    </w:lvl>
    <w:lvl w:ilvl="6" w:tplc="7730E570" w:tentative="1">
      <w:start w:val="1"/>
      <w:numFmt w:val="bullet"/>
      <w:lvlText w:val=""/>
      <w:lvlJc w:val="left"/>
      <w:pPr>
        <w:tabs>
          <w:tab w:val="num" w:pos="5040"/>
        </w:tabs>
        <w:ind w:left="5040" w:hanging="360"/>
      </w:pPr>
      <w:rPr>
        <w:rFonts w:ascii="Symbol" w:hAnsi="Symbol" w:hint="default"/>
      </w:rPr>
    </w:lvl>
    <w:lvl w:ilvl="7" w:tplc="A3B4A46E" w:tentative="1">
      <w:start w:val="1"/>
      <w:numFmt w:val="bullet"/>
      <w:lvlText w:val=""/>
      <w:lvlJc w:val="left"/>
      <w:pPr>
        <w:tabs>
          <w:tab w:val="num" w:pos="5760"/>
        </w:tabs>
        <w:ind w:left="5760" w:hanging="360"/>
      </w:pPr>
      <w:rPr>
        <w:rFonts w:ascii="Symbol" w:hAnsi="Symbol" w:hint="default"/>
      </w:rPr>
    </w:lvl>
    <w:lvl w:ilvl="8" w:tplc="7FCC1B0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A0418F"/>
    <w:multiLevelType w:val="hybridMultilevel"/>
    <w:tmpl w:val="524CB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2524C8"/>
    <w:multiLevelType w:val="multilevel"/>
    <w:tmpl w:val="94ECA6DC"/>
    <w:lvl w:ilvl="0">
      <w:start w:val="2"/>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3712" w:hanging="1440"/>
      </w:pPr>
      <w:rPr>
        <w:rFonts w:hint="default"/>
        <w:b/>
      </w:rPr>
    </w:lvl>
  </w:abstractNum>
  <w:abstractNum w:abstractNumId="9" w15:restartNumberingAfterBreak="0">
    <w:nsid w:val="354144B4"/>
    <w:multiLevelType w:val="multilevel"/>
    <w:tmpl w:val="D47E77F8"/>
    <w:lvl w:ilvl="0">
      <w:start w:val="1"/>
      <w:numFmt w:val="decimal"/>
      <w:lvlText w:val="%1."/>
      <w:lvlJc w:val="left"/>
      <w:pPr>
        <w:ind w:left="360" w:hanging="360"/>
      </w:pPr>
    </w:lvl>
    <w:lvl w:ilvl="1">
      <w:start w:val="1"/>
      <w:numFmt w:val="decimal"/>
      <w:lvlText w:val="%1.%2."/>
      <w:lvlJc w:val="left"/>
      <w:pPr>
        <w:ind w:left="3551" w:hanging="432"/>
      </w:pPr>
      <w:rPr>
        <w:b w:val="0"/>
        <w:bCs w:val="0"/>
        <w:sz w:val="22"/>
        <w:szCs w:val="22"/>
      </w:r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B656D8"/>
    <w:multiLevelType w:val="hybridMultilevel"/>
    <w:tmpl w:val="EA9298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C4084E"/>
    <w:multiLevelType w:val="hybridMultilevel"/>
    <w:tmpl w:val="3FBA35A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17848E9"/>
    <w:multiLevelType w:val="hybridMultilevel"/>
    <w:tmpl w:val="992C9EE2"/>
    <w:lvl w:ilvl="0" w:tplc="CE541B9E">
      <w:start w:val="1"/>
      <w:numFmt w:val="bullet"/>
      <w:lvlText w:val=""/>
      <w:lvlJc w:val="left"/>
      <w:pPr>
        <w:tabs>
          <w:tab w:val="num" w:pos="720"/>
        </w:tabs>
        <w:ind w:left="720" w:hanging="360"/>
      </w:pPr>
      <w:rPr>
        <w:rFonts w:ascii="Symbol" w:hAnsi="Symbol" w:hint="default"/>
      </w:rPr>
    </w:lvl>
    <w:lvl w:ilvl="1" w:tplc="BBF42D64" w:tentative="1">
      <w:start w:val="1"/>
      <w:numFmt w:val="bullet"/>
      <w:lvlText w:val=""/>
      <w:lvlJc w:val="left"/>
      <w:pPr>
        <w:tabs>
          <w:tab w:val="num" w:pos="1440"/>
        </w:tabs>
        <w:ind w:left="1440" w:hanging="360"/>
      </w:pPr>
      <w:rPr>
        <w:rFonts w:ascii="Symbol" w:hAnsi="Symbol" w:hint="default"/>
      </w:rPr>
    </w:lvl>
    <w:lvl w:ilvl="2" w:tplc="D59A1A5C" w:tentative="1">
      <w:start w:val="1"/>
      <w:numFmt w:val="bullet"/>
      <w:lvlText w:val=""/>
      <w:lvlJc w:val="left"/>
      <w:pPr>
        <w:tabs>
          <w:tab w:val="num" w:pos="2160"/>
        </w:tabs>
        <w:ind w:left="2160" w:hanging="360"/>
      </w:pPr>
      <w:rPr>
        <w:rFonts w:ascii="Symbol" w:hAnsi="Symbol" w:hint="default"/>
      </w:rPr>
    </w:lvl>
    <w:lvl w:ilvl="3" w:tplc="ABC41016" w:tentative="1">
      <w:start w:val="1"/>
      <w:numFmt w:val="bullet"/>
      <w:lvlText w:val=""/>
      <w:lvlJc w:val="left"/>
      <w:pPr>
        <w:tabs>
          <w:tab w:val="num" w:pos="2880"/>
        </w:tabs>
        <w:ind w:left="2880" w:hanging="360"/>
      </w:pPr>
      <w:rPr>
        <w:rFonts w:ascii="Symbol" w:hAnsi="Symbol" w:hint="default"/>
      </w:rPr>
    </w:lvl>
    <w:lvl w:ilvl="4" w:tplc="6582A052" w:tentative="1">
      <w:start w:val="1"/>
      <w:numFmt w:val="bullet"/>
      <w:lvlText w:val=""/>
      <w:lvlJc w:val="left"/>
      <w:pPr>
        <w:tabs>
          <w:tab w:val="num" w:pos="3600"/>
        </w:tabs>
        <w:ind w:left="3600" w:hanging="360"/>
      </w:pPr>
      <w:rPr>
        <w:rFonts w:ascii="Symbol" w:hAnsi="Symbol" w:hint="default"/>
      </w:rPr>
    </w:lvl>
    <w:lvl w:ilvl="5" w:tplc="E29E80FA" w:tentative="1">
      <w:start w:val="1"/>
      <w:numFmt w:val="bullet"/>
      <w:lvlText w:val=""/>
      <w:lvlJc w:val="left"/>
      <w:pPr>
        <w:tabs>
          <w:tab w:val="num" w:pos="4320"/>
        </w:tabs>
        <w:ind w:left="4320" w:hanging="360"/>
      </w:pPr>
      <w:rPr>
        <w:rFonts w:ascii="Symbol" w:hAnsi="Symbol" w:hint="default"/>
      </w:rPr>
    </w:lvl>
    <w:lvl w:ilvl="6" w:tplc="9A8EE286" w:tentative="1">
      <w:start w:val="1"/>
      <w:numFmt w:val="bullet"/>
      <w:lvlText w:val=""/>
      <w:lvlJc w:val="left"/>
      <w:pPr>
        <w:tabs>
          <w:tab w:val="num" w:pos="5040"/>
        </w:tabs>
        <w:ind w:left="5040" w:hanging="360"/>
      </w:pPr>
      <w:rPr>
        <w:rFonts w:ascii="Symbol" w:hAnsi="Symbol" w:hint="default"/>
      </w:rPr>
    </w:lvl>
    <w:lvl w:ilvl="7" w:tplc="BC06AB08" w:tentative="1">
      <w:start w:val="1"/>
      <w:numFmt w:val="bullet"/>
      <w:lvlText w:val=""/>
      <w:lvlJc w:val="left"/>
      <w:pPr>
        <w:tabs>
          <w:tab w:val="num" w:pos="5760"/>
        </w:tabs>
        <w:ind w:left="5760" w:hanging="360"/>
      </w:pPr>
      <w:rPr>
        <w:rFonts w:ascii="Symbol" w:hAnsi="Symbol" w:hint="default"/>
      </w:rPr>
    </w:lvl>
    <w:lvl w:ilvl="8" w:tplc="BB8C5D4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429C17E7"/>
    <w:multiLevelType w:val="multilevel"/>
    <w:tmpl w:val="4FC838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BC00AB"/>
    <w:multiLevelType w:val="multilevel"/>
    <w:tmpl w:val="D2D0069A"/>
    <w:lvl w:ilvl="0">
      <w:start w:val="1"/>
      <w:numFmt w:val="decimal"/>
      <w:lvlText w:val="%1."/>
      <w:lvlJc w:val="left"/>
      <w:pPr>
        <w:ind w:left="360" w:hanging="360"/>
      </w:pPr>
    </w:lvl>
    <w:lvl w:ilvl="1">
      <w:start w:val="1"/>
      <w:numFmt w:val="decimal"/>
      <w:pStyle w:val="ListParagraph"/>
      <w:lvlText w:val="%1.%2."/>
      <w:lvlJc w:val="left"/>
      <w:pPr>
        <w:ind w:left="3268" w:hanging="432"/>
      </w:pPr>
      <w:rPr>
        <w:b w:val="0"/>
        <w:bCs w:val="0"/>
        <w:sz w:val="22"/>
        <w:szCs w:val="22"/>
      </w:rPr>
    </w:lvl>
    <w:lvl w:ilvl="2">
      <w:start w:val="1"/>
      <w:numFmt w:val="lowerLetter"/>
      <w:lvlText w:val="%3)"/>
      <w:lvlJc w:val="left"/>
      <w:pPr>
        <w:ind w:left="1224" w:hanging="504"/>
      </w:pPr>
      <w:rPr>
        <w:rFonts w:asciiTheme="minorHAnsi" w:eastAsiaTheme="minorHAnsi" w:hAnsiTheme="minorHAnsi" w:cstheme="minorBidi"/>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FD43365"/>
    <w:multiLevelType w:val="hybridMultilevel"/>
    <w:tmpl w:val="DE7A969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7F6441C"/>
    <w:multiLevelType w:val="hybridMultilevel"/>
    <w:tmpl w:val="45926722"/>
    <w:lvl w:ilvl="0" w:tplc="1EA4E07E">
      <w:start w:val="1"/>
      <w:numFmt w:val="bullet"/>
      <w:lvlText w:val=""/>
      <w:lvlJc w:val="left"/>
      <w:pPr>
        <w:tabs>
          <w:tab w:val="num" w:pos="720"/>
        </w:tabs>
        <w:ind w:left="720" w:hanging="360"/>
      </w:pPr>
      <w:rPr>
        <w:rFonts w:ascii="Symbol" w:hAnsi="Symbol" w:hint="default"/>
      </w:rPr>
    </w:lvl>
    <w:lvl w:ilvl="1" w:tplc="C84CB776" w:tentative="1">
      <w:start w:val="1"/>
      <w:numFmt w:val="bullet"/>
      <w:lvlText w:val=""/>
      <w:lvlJc w:val="left"/>
      <w:pPr>
        <w:tabs>
          <w:tab w:val="num" w:pos="1440"/>
        </w:tabs>
        <w:ind w:left="1440" w:hanging="360"/>
      </w:pPr>
      <w:rPr>
        <w:rFonts w:ascii="Symbol" w:hAnsi="Symbol" w:hint="default"/>
      </w:rPr>
    </w:lvl>
    <w:lvl w:ilvl="2" w:tplc="A852EA60" w:tentative="1">
      <w:start w:val="1"/>
      <w:numFmt w:val="bullet"/>
      <w:lvlText w:val=""/>
      <w:lvlJc w:val="left"/>
      <w:pPr>
        <w:tabs>
          <w:tab w:val="num" w:pos="2160"/>
        </w:tabs>
        <w:ind w:left="2160" w:hanging="360"/>
      </w:pPr>
      <w:rPr>
        <w:rFonts w:ascii="Symbol" w:hAnsi="Symbol" w:hint="default"/>
      </w:rPr>
    </w:lvl>
    <w:lvl w:ilvl="3" w:tplc="EDCE8286" w:tentative="1">
      <w:start w:val="1"/>
      <w:numFmt w:val="bullet"/>
      <w:lvlText w:val=""/>
      <w:lvlJc w:val="left"/>
      <w:pPr>
        <w:tabs>
          <w:tab w:val="num" w:pos="2880"/>
        </w:tabs>
        <w:ind w:left="2880" w:hanging="360"/>
      </w:pPr>
      <w:rPr>
        <w:rFonts w:ascii="Symbol" w:hAnsi="Symbol" w:hint="default"/>
      </w:rPr>
    </w:lvl>
    <w:lvl w:ilvl="4" w:tplc="B17A2BCE" w:tentative="1">
      <w:start w:val="1"/>
      <w:numFmt w:val="bullet"/>
      <w:lvlText w:val=""/>
      <w:lvlJc w:val="left"/>
      <w:pPr>
        <w:tabs>
          <w:tab w:val="num" w:pos="3600"/>
        </w:tabs>
        <w:ind w:left="3600" w:hanging="360"/>
      </w:pPr>
      <w:rPr>
        <w:rFonts w:ascii="Symbol" w:hAnsi="Symbol" w:hint="default"/>
      </w:rPr>
    </w:lvl>
    <w:lvl w:ilvl="5" w:tplc="DC3ECABE" w:tentative="1">
      <w:start w:val="1"/>
      <w:numFmt w:val="bullet"/>
      <w:lvlText w:val=""/>
      <w:lvlJc w:val="left"/>
      <w:pPr>
        <w:tabs>
          <w:tab w:val="num" w:pos="4320"/>
        </w:tabs>
        <w:ind w:left="4320" w:hanging="360"/>
      </w:pPr>
      <w:rPr>
        <w:rFonts w:ascii="Symbol" w:hAnsi="Symbol" w:hint="default"/>
      </w:rPr>
    </w:lvl>
    <w:lvl w:ilvl="6" w:tplc="77988E04" w:tentative="1">
      <w:start w:val="1"/>
      <w:numFmt w:val="bullet"/>
      <w:lvlText w:val=""/>
      <w:lvlJc w:val="left"/>
      <w:pPr>
        <w:tabs>
          <w:tab w:val="num" w:pos="5040"/>
        </w:tabs>
        <w:ind w:left="5040" w:hanging="360"/>
      </w:pPr>
      <w:rPr>
        <w:rFonts w:ascii="Symbol" w:hAnsi="Symbol" w:hint="default"/>
      </w:rPr>
    </w:lvl>
    <w:lvl w:ilvl="7" w:tplc="DAF69E00" w:tentative="1">
      <w:start w:val="1"/>
      <w:numFmt w:val="bullet"/>
      <w:lvlText w:val=""/>
      <w:lvlJc w:val="left"/>
      <w:pPr>
        <w:tabs>
          <w:tab w:val="num" w:pos="5760"/>
        </w:tabs>
        <w:ind w:left="5760" w:hanging="360"/>
      </w:pPr>
      <w:rPr>
        <w:rFonts w:ascii="Symbol" w:hAnsi="Symbol" w:hint="default"/>
      </w:rPr>
    </w:lvl>
    <w:lvl w:ilvl="8" w:tplc="F18877E8"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9293E05"/>
    <w:multiLevelType w:val="hybridMultilevel"/>
    <w:tmpl w:val="247E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0733EB"/>
    <w:multiLevelType w:val="hybridMultilevel"/>
    <w:tmpl w:val="7B26C3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5F41A9"/>
    <w:multiLevelType w:val="hybridMultilevel"/>
    <w:tmpl w:val="8DFEE51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79A044FD"/>
    <w:multiLevelType w:val="hybridMultilevel"/>
    <w:tmpl w:val="BFF2483E"/>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7A335B2C"/>
    <w:multiLevelType w:val="hybridMultilevel"/>
    <w:tmpl w:val="CA3E3B6C"/>
    <w:lvl w:ilvl="0" w:tplc="0BFC1172">
      <w:start w:val="1"/>
      <w:numFmt w:val="bullet"/>
      <w:lvlText w:val=""/>
      <w:lvlJc w:val="left"/>
      <w:pPr>
        <w:tabs>
          <w:tab w:val="num" w:pos="720"/>
        </w:tabs>
        <w:ind w:left="720" w:hanging="360"/>
      </w:pPr>
      <w:rPr>
        <w:rFonts w:ascii="Symbol" w:hAnsi="Symbol" w:hint="default"/>
      </w:rPr>
    </w:lvl>
    <w:lvl w:ilvl="1" w:tplc="A1F81670" w:tentative="1">
      <w:start w:val="1"/>
      <w:numFmt w:val="bullet"/>
      <w:lvlText w:val=""/>
      <w:lvlJc w:val="left"/>
      <w:pPr>
        <w:tabs>
          <w:tab w:val="num" w:pos="1440"/>
        </w:tabs>
        <w:ind w:left="1440" w:hanging="360"/>
      </w:pPr>
      <w:rPr>
        <w:rFonts w:ascii="Symbol" w:hAnsi="Symbol" w:hint="default"/>
      </w:rPr>
    </w:lvl>
    <w:lvl w:ilvl="2" w:tplc="3206A03C" w:tentative="1">
      <w:start w:val="1"/>
      <w:numFmt w:val="bullet"/>
      <w:lvlText w:val=""/>
      <w:lvlJc w:val="left"/>
      <w:pPr>
        <w:tabs>
          <w:tab w:val="num" w:pos="2160"/>
        </w:tabs>
        <w:ind w:left="2160" w:hanging="360"/>
      </w:pPr>
      <w:rPr>
        <w:rFonts w:ascii="Symbol" w:hAnsi="Symbol" w:hint="default"/>
      </w:rPr>
    </w:lvl>
    <w:lvl w:ilvl="3" w:tplc="997EEB2E" w:tentative="1">
      <w:start w:val="1"/>
      <w:numFmt w:val="bullet"/>
      <w:lvlText w:val=""/>
      <w:lvlJc w:val="left"/>
      <w:pPr>
        <w:tabs>
          <w:tab w:val="num" w:pos="2880"/>
        </w:tabs>
        <w:ind w:left="2880" w:hanging="360"/>
      </w:pPr>
      <w:rPr>
        <w:rFonts w:ascii="Symbol" w:hAnsi="Symbol" w:hint="default"/>
      </w:rPr>
    </w:lvl>
    <w:lvl w:ilvl="4" w:tplc="C9F8E19E" w:tentative="1">
      <w:start w:val="1"/>
      <w:numFmt w:val="bullet"/>
      <w:lvlText w:val=""/>
      <w:lvlJc w:val="left"/>
      <w:pPr>
        <w:tabs>
          <w:tab w:val="num" w:pos="3600"/>
        </w:tabs>
        <w:ind w:left="3600" w:hanging="360"/>
      </w:pPr>
      <w:rPr>
        <w:rFonts w:ascii="Symbol" w:hAnsi="Symbol" w:hint="default"/>
      </w:rPr>
    </w:lvl>
    <w:lvl w:ilvl="5" w:tplc="2E98D6FC" w:tentative="1">
      <w:start w:val="1"/>
      <w:numFmt w:val="bullet"/>
      <w:lvlText w:val=""/>
      <w:lvlJc w:val="left"/>
      <w:pPr>
        <w:tabs>
          <w:tab w:val="num" w:pos="4320"/>
        </w:tabs>
        <w:ind w:left="4320" w:hanging="360"/>
      </w:pPr>
      <w:rPr>
        <w:rFonts w:ascii="Symbol" w:hAnsi="Symbol" w:hint="default"/>
      </w:rPr>
    </w:lvl>
    <w:lvl w:ilvl="6" w:tplc="1A0ED2DE" w:tentative="1">
      <w:start w:val="1"/>
      <w:numFmt w:val="bullet"/>
      <w:lvlText w:val=""/>
      <w:lvlJc w:val="left"/>
      <w:pPr>
        <w:tabs>
          <w:tab w:val="num" w:pos="5040"/>
        </w:tabs>
        <w:ind w:left="5040" w:hanging="360"/>
      </w:pPr>
      <w:rPr>
        <w:rFonts w:ascii="Symbol" w:hAnsi="Symbol" w:hint="default"/>
      </w:rPr>
    </w:lvl>
    <w:lvl w:ilvl="7" w:tplc="2116D41C" w:tentative="1">
      <w:start w:val="1"/>
      <w:numFmt w:val="bullet"/>
      <w:lvlText w:val=""/>
      <w:lvlJc w:val="left"/>
      <w:pPr>
        <w:tabs>
          <w:tab w:val="num" w:pos="5760"/>
        </w:tabs>
        <w:ind w:left="5760" w:hanging="360"/>
      </w:pPr>
      <w:rPr>
        <w:rFonts w:ascii="Symbol" w:hAnsi="Symbol" w:hint="default"/>
      </w:rPr>
    </w:lvl>
    <w:lvl w:ilvl="8" w:tplc="CEFAEB5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7C3B38AD"/>
    <w:multiLevelType w:val="hybridMultilevel"/>
    <w:tmpl w:val="2AA8D4CA"/>
    <w:lvl w:ilvl="0" w:tplc="FF4EE52A">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12"/>
  </w:num>
  <w:num w:numId="3">
    <w:abstractNumId w:val="21"/>
  </w:num>
  <w:num w:numId="4">
    <w:abstractNumId w:val="6"/>
  </w:num>
  <w:num w:numId="5">
    <w:abstractNumId w:val="16"/>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19"/>
  </w:num>
  <w:num w:numId="12">
    <w:abstractNumId w:val="7"/>
  </w:num>
  <w:num w:numId="13">
    <w:abstractNumId w:val="4"/>
  </w:num>
  <w:num w:numId="14">
    <w:abstractNumId w:val="11"/>
  </w:num>
  <w:num w:numId="15">
    <w:abstractNumId w:val="0"/>
  </w:num>
  <w:num w:numId="16">
    <w:abstractNumId w:val="17"/>
  </w:num>
  <w:num w:numId="17">
    <w:abstractNumId w:val="20"/>
  </w:num>
  <w:num w:numId="18">
    <w:abstractNumId w:val="8"/>
  </w:num>
  <w:num w:numId="19">
    <w:abstractNumId w:val="18"/>
  </w:num>
  <w:num w:numId="20">
    <w:abstractNumId w:val="22"/>
  </w:num>
  <w:num w:numId="21">
    <w:abstractNumId w:val="2"/>
  </w:num>
  <w:num w:numId="22">
    <w:abstractNumId w:val="15"/>
  </w:num>
  <w:num w:numId="23">
    <w:abstractNumId w:val="1"/>
  </w:num>
  <w:num w:numId="24">
    <w:abstractNumId w:val="5"/>
  </w:num>
  <w:num w:numId="25">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690"/>
    <w:rsid w:val="000002EB"/>
    <w:rsid w:val="00001197"/>
    <w:rsid w:val="00001DED"/>
    <w:rsid w:val="000023B3"/>
    <w:rsid w:val="0000278D"/>
    <w:rsid w:val="00002FA9"/>
    <w:rsid w:val="00003450"/>
    <w:rsid w:val="00003E40"/>
    <w:rsid w:val="00004FDC"/>
    <w:rsid w:val="00006679"/>
    <w:rsid w:val="00006E4C"/>
    <w:rsid w:val="00010001"/>
    <w:rsid w:val="00011489"/>
    <w:rsid w:val="00012074"/>
    <w:rsid w:val="00012213"/>
    <w:rsid w:val="00012E04"/>
    <w:rsid w:val="00014025"/>
    <w:rsid w:val="00015280"/>
    <w:rsid w:val="0001597D"/>
    <w:rsid w:val="00015A6D"/>
    <w:rsid w:val="00016874"/>
    <w:rsid w:val="00016F4A"/>
    <w:rsid w:val="00017786"/>
    <w:rsid w:val="000204D6"/>
    <w:rsid w:val="0002196F"/>
    <w:rsid w:val="00023209"/>
    <w:rsid w:val="00023E3C"/>
    <w:rsid w:val="0002441A"/>
    <w:rsid w:val="00025322"/>
    <w:rsid w:val="000263FE"/>
    <w:rsid w:val="00026751"/>
    <w:rsid w:val="0002763E"/>
    <w:rsid w:val="00027C6D"/>
    <w:rsid w:val="00031CB2"/>
    <w:rsid w:val="00032940"/>
    <w:rsid w:val="00033059"/>
    <w:rsid w:val="000338F9"/>
    <w:rsid w:val="0003414C"/>
    <w:rsid w:val="000341EF"/>
    <w:rsid w:val="00034BCF"/>
    <w:rsid w:val="00035157"/>
    <w:rsid w:val="0003799F"/>
    <w:rsid w:val="00040A2F"/>
    <w:rsid w:val="000418A0"/>
    <w:rsid w:val="00042630"/>
    <w:rsid w:val="0004281D"/>
    <w:rsid w:val="000434FC"/>
    <w:rsid w:val="00043508"/>
    <w:rsid w:val="00044893"/>
    <w:rsid w:val="00045343"/>
    <w:rsid w:val="0004657A"/>
    <w:rsid w:val="00046955"/>
    <w:rsid w:val="000474E8"/>
    <w:rsid w:val="00050025"/>
    <w:rsid w:val="0005071B"/>
    <w:rsid w:val="00052E8E"/>
    <w:rsid w:val="00053031"/>
    <w:rsid w:val="000530EC"/>
    <w:rsid w:val="00056A54"/>
    <w:rsid w:val="00057F2B"/>
    <w:rsid w:val="0006290A"/>
    <w:rsid w:val="00062B06"/>
    <w:rsid w:val="00062CBB"/>
    <w:rsid w:val="000633C6"/>
    <w:rsid w:val="0006367D"/>
    <w:rsid w:val="000657AC"/>
    <w:rsid w:val="000666A3"/>
    <w:rsid w:val="00067024"/>
    <w:rsid w:val="000719D5"/>
    <w:rsid w:val="00071BED"/>
    <w:rsid w:val="00071E10"/>
    <w:rsid w:val="00071E5E"/>
    <w:rsid w:val="000726A2"/>
    <w:rsid w:val="00072D0A"/>
    <w:rsid w:val="000738EE"/>
    <w:rsid w:val="00073EDB"/>
    <w:rsid w:val="00073F50"/>
    <w:rsid w:val="000740F9"/>
    <w:rsid w:val="0007430F"/>
    <w:rsid w:val="00074A4E"/>
    <w:rsid w:val="00074B83"/>
    <w:rsid w:val="0007567F"/>
    <w:rsid w:val="00076017"/>
    <w:rsid w:val="00077268"/>
    <w:rsid w:val="00080E93"/>
    <w:rsid w:val="00081044"/>
    <w:rsid w:val="00082303"/>
    <w:rsid w:val="0008369E"/>
    <w:rsid w:val="00084137"/>
    <w:rsid w:val="00084415"/>
    <w:rsid w:val="00084B50"/>
    <w:rsid w:val="00085094"/>
    <w:rsid w:val="000865D7"/>
    <w:rsid w:val="00086C15"/>
    <w:rsid w:val="00087831"/>
    <w:rsid w:val="0009026E"/>
    <w:rsid w:val="000906AC"/>
    <w:rsid w:val="00091031"/>
    <w:rsid w:val="00092538"/>
    <w:rsid w:val="00092BEE"/>
    <w:rsid w:val="0009424E"/>
    <w:rsid w:val="00095484"/>
    <w:rsid w:val="00096086"/>
    <w:rsid w:val="000966E9"/>
    <w:rsid w:val="000A1623"/>
    <w:rsid w:val="000A3D9D"/>
    <w:rsid w:val="000A42C7"/>
    <w:rsid w:val="000A4947"/>
    <w:rsid w:val="000A606B"/>
    <w:rsid w:val="000A6A2C"/>
    <w:rsid w:val="000A6FD2"/>
    <w:rsid w:val="000B07C2"/>
    <w:rsid w:val="000B32AD"/>
    <w:rsid w:val="000B3CBD"/>
    <w:rsid w:val="000B4237"/>
    <w:rsid w:val="000B49CF"/>
    <w:rsid w:val="000B58D7"/>
    <w:rsid w:val="000B6DF7"/>
    <w:rsid w:val="000B7006"/>
    <w:rsid w:val="000C011E"/>
    <w:rsid w:val="000C0A1C"/>
    <w:rsid w:val="000C11BB"/>
    <w:rsid w:val="000C122A"/>
    <w:rsid w:val="000C1D97"/>
    <w:rsid w:val="000C49B9"/>
    <w:rsid w:val="000C4BB8"/>
    <w:rsid w:val="000C5933"/>
    <w:rsid w:val="000C5C45"/>
    <w:rsid w:val="000C6DC1"/>
    <w:rsid w:val="000C6E1F"/>
    <w:rsid w:val="000C7B80"/>
    <w:rsid w:val="000C7BD1"/>
    <w:rsid w:val="000D10BC"/>
    <w:rsid w:val="000D1156"/>
    <w:rsid w:val="000D18E5"/>
    <w:rsid w:val="000D25CF"/>
    <w:rsid w:val="000D3857"/>
    <w:rsid w:val="000D521F"/>
    <w:rsid w:val="000D6211"/>
    <w:rsid w:val="000D62A8"/>
    <w:rsid w:val="000D6C86"/>
    <w:rsid w:val="000E076F"/>
    <w:rsid w:val="000E2050"/>
    <w:rsid w:val="000E2440"/>
    <w:rsid w:val="000E2615"/>
    <w:rsid w:val="000E2D70"/>
    <w:rsid w:val="000E2E00"/>
    <w:rsid w:val="000E6372"/>
    <w:rsid w:val="000E6E2F"/>
    <w:rsid w:val="000E7F08"/>
    <w:rsid w:val="000F1F15"/>
    <w:rsid w:val="000F46F5"/>
    <w:rsid w:val="000F5759"/>
    <w:rsid w:val="000F7E08"/>
    <w:rsid w:val="00100239"/>
    <w:rsid w:val="00102290"/>
    <w:rsid w:val="0010231C"/>
    <w:rsid w:val="00102EB5"/>
    <w:rsid w:val="001031DE"/>
    <w:rsid w:val="001036FB"/>
    <w:rsid w:val="0010468D"/>
    <w:rsid w:val="00105831"/>
    <w:rsid w:val="00106285"/>
    <w:rsid w:val="00106916"/>
    <w:rsid w:val="00112A86"/>
    <w:rsid w:val="0011345B"/>
    <w:rsid w:val="001149C4"/>
    <w:rsid w:val="00114E67"/>
    <w:rsid w:val="00115777"/>
    <w:rsid w:val="00115A6B"/>
    <w:rsid w:val="00116664"/>
    <w:rsid w:val="00117912"/>
    <w:rsid w:val="001201AB"/>
    <w:rsid w:val="001217CA"/>
    <w:rsid w:val="001219B2"/>
    <w:rsid w:val="001239E2"/>
    <w:rsid w:val="00124250"/>
    <w:rsid w:val="00124634"/>
    <w:rsid w:val="001250BD"/>
    <w:rsid w:val="00126C0E"/>
    <w:rsid w:val="001271E8"/>
    <w:rsid w:val="00127206"/>
    <w:rsid w:val="00127F2A"/>
    <w:rsid w:val="0013391F"/>
    <w:rsid w:val="0013460A"/>
    <w:rsid w:val="00134B10"/>
    <w:rsid w:val="00134B14"/>
    <w:rsid w:val="00135303"/>
    <w:rsid w:val="001360BD"/>
    <w:rsid w:val="00136EF3"/>
    <w:rsid w:val="001379BB"/>
    <w:rsid w:val="00140077"/>
    <w:rsid w:val="00140ED8"/>
    <w:rsid w:val="001415E4"/>
    <w:rsid w:val="00142152"/>
    <w:rsid w:val="001422BC"/>
    <w:rsid w:val="00142690"/>
    <w:rsid w:val="00142BDE"/>
    <w:rsid w:val="00143C16"/>
    <w:rsid w:val="00145491"/>
    <w:rsid w:val="00146B6F"/>
    <w:rsid w:val="00146FDE"/>
    <w:rsid w:val="0015071D"/>
    <w:rsid w:val="001511E7"/>
    <w:rsid w:val="00151CC0"/>
    <w:rsid w:val="00152256"/>
    <w:rsid w:val="00152DF7"/>
    <w:rsid w:val="00153095"/>
    <w:rsid w:val="00154ECF"/>
    <w:rsid w:val="00155BA5"/>
    <w:rsid w:val="00156036"/>
    <w:rsid w:val="001569AF"/>
    <w:rsid w:val="001571F6"/>
    <w:rsid w:val="00157AA5"/>
    <w:rsid w:val="00157B1C"/>
    <w:rsid w:val="00161171"/>
    <w:rsid w:val="001620D5"/>
    <w:rsid w:val="0016356B"/>
    <w:rsid w:val="00164DA1"/>
    <w:rsid w:val="00172EAE"/>
    <w:rsid w:val="0017323B"/>
    <w:rsid w:val="0017351B"/>
    <w:rsid w:val="00173AA4"/>
    <w:rsid w:val="0017686D"/>
    <w:rsid w:val="00181314"/>
    <w:rsid w:val="0018145B"/>
    <w:rsid w:val="001816F1"/>
    <w:rsid w:val="001821BE"/>
    <w:rsid w:val="001839DB"/>
    <w:rsid w:val="001877BF"/>
    <w:rsid w:val="00187FB6"/>
    <w:rsid w:val="0019130D"/>
    <w:rsid w:val="001915F8"/>
    <w:rsid w:val="0019276A"/>
    <w:rsid w:val="0019291A"/>
    <w:rsid w:val="0019359B"/>
    <w:rsid w:val="001950B5"/>
    <w:rsid w:val="00195400"/>
    <w:rsid w:val="00196D9A"/>
    <w:rsid w:val="00197D20"/>
    <w:rsid w:val="00197E10"/>
    <w:rsid w:val="001A1D66"/>
    <w:rsid w:val="001A30AD"/>
    <w:rsid w:val="001A4C39"/>
    <w:rsid w:val="001A4D57"/>
    <w:rsid w:val="001A5128"/>
    <w:rsid w:val="001A63AF"/>
    <w:rsid w:val="001A7CD1"/>
    <w:rsid w:val="001A7D67"/>
    <w:rsid w:val="001B07AF"/>
    <w:rsid w:val="001B10EB"/>
    <w:rsid w:val="001B27F7"/>
    <w:rsid w:val="001B2B0E"/>
    <w:rsid w:val="001B4AC5"/>
    <w:rsid w:val="001B4BFB"/>
    <w:rsid w:val="001B4DDB"/>
    <w:rsid w:val="001B58A4"/>
    <w:rsid w:val="001B617D"/>
    <w:rsid w:val="001B75CD"/>
    <w:rsid w:val="001C01BD"/>
    <w:rsid w:val="001C0513"/>
    <w:rsid w:val="001C1893"/>
    <w:rsid w:val="001C1C19"/>
    <w:rsid w:val="001C20B5"/>
    <w:rsid w:val="001C28E0"/>
    <w:rsid w:val="001C2C21"/>
    <w:rsid w:val="001C321C"/>
    <w:rsid w:val="001C3DBD"/>
    <w:rsid w:val="001C4109"/>
    <w:rsid w:val="001C45EC"/>
    <w:rsid w:val="001C4F61"/>
    <w:rsid w:val="001C74F2"/>
    <w:rsid w:val="001D067C"/>
    <w:rsid w:val="001D0E5B"/>
    <w:rsid w:val="001D1700"/>
    <w:rsid w:val="001D1A9A"/>
    <w:rsid w:val="001D1DCB"/>
    <w:rsid w:val="001D23CB"/>
    <w:rsid w:val="001D267A"/>
    <w:rsid w:val="001D271C"/>
    <w:rsid w:val="001D7CC0"/>
    <w:rsid w:val="001D7D8F"/>
    <w:rsid w:val="001E295D"/>
    <w:rsid w:val="001E2D23"/>
    <w:rsid w:val="001E338E"/>
    <w:rsid w:val="001E3782"/>
    <w:rsid w:val="001E3933"/>
    <w:rsid w:val="001E4213"/>
    <w:rsid w:val="001E469D"/>
    <w:rsid w:val="001E558D"/>
    <w:rsid w:val="001E598C"/>
    <w:rsid w:val="001E6B50"/>
    <w:rsid w:val="001E6F7E"/>
    <w:rsid w:val="001E7021"/>
    <w:rsid w:val="001E72E2"/>
    <w:rsid w:val="001E76D8"/>
    <w:rsid w:val="001E770D"/>
    <w:rsid w:val="001F03D2"/>
    <w:rsid w:val="001F38B5"/>
    <w:rsid w:val="001F3FA4"/>
    <w:rsid w:val="001F47DA"/>
    <w:rsid w:val="001F67AA"/>
    <w:rsid w:val="001F6BCA"/>
    <w:rsid w:val="001F6BDA"/>
    <w:rsid w:val="001F77E3"/>
    <w:rsid w:val="002005E0"/>
    <w:rsid w:val="002011AC"/>
    <w:rsid w:val="00202189"/>
    <w:rsid w:val="00202850"/>
    <w:rsid w:val="00202AF9"/>
    <w:rsid w:val="0020552F"/>
    <w:rsid w:val="002058C2"/>
    <w:rsid w:val="00205CA8"/>
    <w:rsid w:val="00205EDE"/>
    <w:rsid w:val="0020651B"/>
    <w:rsid w:val="002067CD"/>
    <w:rsid w:val="002075C2"/>
    <w:rsid w:val="00210A0B"/>
    <w:rsid w:val="00210F96"/>
    <w:rsid w:val="00212BE1"/>
    <w:rsid w:val="00212BFC"/>
    <w:rsid w:val="00213920"/>
    <w:rsid w:val="002149C4"/>
    <w:rsid w:val="0021566B"/>
    <w:rsid w:val="00217FD2"/>
    <w:rsid w:val="00220140"/>
    <w:rsid w:val="00222BB1"/>
    <w:rsid w:val="00223EDA"/>
    <w:rsid w:val="0022467D"/>
    <w:rsid w:val="0022510F"/>
    <w:rsid w:val="00225E3E"/>
    <w:rsid w:val="002268A4"/>
    <w:rsid w:val="002278AF"/>
    <w:rsid w:val="00227D70"/>
    <w:rsid w:val="0023130E"/>
    <w:rsid w:val="00232475"/>
    <w:rsid w:val="002332A5"/>
    <w:rsid w:val="002335AD"/>
    <w:rsid w:val="00234A60"/>
    <w:rsid w:val="00234D3A"/>
    <w:rsid w:val="002354F9"/>
    <w:rsid w:val="00236868"/>
    <w:rsid w:val="00240D85"/>
    <w:rsid w:val="00242386"/>
    <w:rsid w:val="0024250C"/>
    <w:rsid w:val="00242D18"/>
    <w:rsid w:val="00244762"/>
    <w:rsid w:val="00245258"/>
    <w:rsid w:val="00245833"/>
    <w:rsid w:val="002473F6"/>
    <w:rsid w:val="0024756A"/>
    <w:rsid w:val="002477CE"/>
    <w:rsid w:val="00247F4F"/>
    <w:rsid w:val="0025043A"/>
    <w:rsid w:val="00251138"/>
    <w:rsid w:val="002525FF"/>
    <w:rsid w:val="002536A5"/>
    <w:rsid w:val="002543F7"/>
    <w:rsid w:val="00257C2A"/>
    <w:rsid w:val="00260456"/>
    <w:rsid w:val="0026367B"/>
    <w:rsid w:val="00263BA1"/>
    <w:rsid w:val="00264D62"/>
    <w:rsid w:val="002656AD"/>
    <w:rsid w:val="002670F7"/>
    <w:rsid w:val="002675A9"/>
    <w:rsid w:val="00267AC1"/>
    <w:rsid w:val="00267DCF"/>
    <w:rsid w:val="0027062D"/>
    <w:rsid w:val="002711AB"/>
    <w:rsid w:val="00271D08"/>
    <w:rsid w:val="0027230E"/>
    <w:rsid w:val="002735CD"/>
    <w:rsid w:val="00273983"/>
    <w:rsid w:val="002749A9"/>
    <w:rsid w:val="00275274"/>
    <w:rsid w:val="00276020"/>
    <w:rsid w:val="00276A91"/>
    <w:rsid w:val="00276C02"/>
    <w:rsid w:val="002809F2"/>
    <w:rsid w:val="002812F3"/>
    <w:rsid w:val="00283083"/>
    <w:rsid w:val="002838B7"/>
    <w:rsid w:val="0028439D"/>
    <w:rsid w:val="00285541"/>
    <w:rsid w:val="00287101"/>
    <w:rsid w:val="00290A7A"/>
    <w:rsid w:val="002912CE"/>
    <w:rsid w:val="002916B3"/>
    <w:rsid w:val="00291B9F"/>
    <w:rsid w:val="00291FB5"/>
    <w:rsid w:val="00296294"/>
    <w:rsid w:val="00296C7B"/>
    <w:rsid w:val="00296DAE"/>
    <w:rsid w:val="002972D5"/>
    <w:rsid w:val="00297DD5"/>
    <w:rsid w:val="002A14DE"/>
    <w:rsid w:val="002A1E59"/>
    <w:rsid w:val="002A21DE"/>
    <w:rsid w:val="002A34E7"/>
    <w:rsid w:val="002A3ABC"/>
    <w:rsid w:val="002A5B31"/>
    <w:rsid w:val="002A66F2"/>
    <w:rsid w:val="002A6958"/>
    <w:rsid w:val="002A6D80"/>
    <w:rsid w:val="002B0323"/>
    <w:rsid w:val="002B0A83"/>
    <w:rsid w:val="002B0CFA"/>
    <w:rsid w:val="002B205B"/>
    <w:rsid w:val="002B3128"/>
    <w:rsid w:val="002B4205"/>
    <w:rsid w:val="002B4720"/>
    <w:rsid w:val="002B57C2"/>
    <w:rsid w:val="002B62A4"/>
    <w:rsid w:val="002B6A7D"/>
    <w:rsid w:val="002B6D9E"/>
    <w:rsid w:val="002B7C4B"/>
    <w:rsid w:val="002B7D50"/>
    <w:rsid w:val="002C0276"/>
    <w:rsid w:val="002C10F6"/>
    <w:rsid w:val="002C13BD"/>
    <w:rsid w:val="002C146B"/>
    <w:rsid w:val="002C229A"/>
    <w:rsid w:val="002C362E"/>
    <w:rsid w:val="002C366E"/>
    <w:rsid w:val="002C516B"/>
    <w:rsid w:val="002C541A"/>
    <w:rsid w:val="002C67B9"/>
    <w:rsid w:val="002D030F"/>
    <w:rsid w:val="002D1866"/>
    <w:rsid w:val="002D1C8B"/>
    <w:rsid w:val="002D2701"/>
    <w:rsid w:val="002D3A6A"/>
    <w:rsid w:val="002D3B23"/>
    <w:rsid w:val="002D3CD5"/>
    <w:rsid w:val="002D4156"/>
    <w:rsid w:val="002D48BC"/>
    <w:rsid w:val="002D4EEA"/>
    <w:rsid w:val="002D532D"/>
    <w:rsid w:val="002D5425"/>
    <w:rsid w:val="002D557B"/>
    <w:rsid w:val="002D5AB8"/>
    <w:rsid w:val="002D5E6C"/>
    <w:rsid w:val="002D694F"/>
    <w:rsid w:val="002D74E9"/>
    <w:rsid w:val="002D7B16"/>
    <w:rsid w:val="002E04B4"/>
    <w:rsid w:val="002E05C6"/>
    <w:rsid w:val="002E0A92"/>
    <w:rsid w:val="002E1295"/>
    <w:rsid w:val="002E1BFE"/>
    <w:rsid w:val="002E32CF"/>
    <w:rsid w:val="002E397D"/>
    <w:rsid w:val="002E43A8"/>
    <w:rsid w:val="002E4CAE"/>
    <w:rsid w:val="002E5420"/>
    <w:rsid w:val="002E61BD"/>
    <w:rsid w:val="002E64EB"/>
    <w:rsid w:val="002F0E05"/>
    <w:rsid w:val="002F13FE"/>
    <w:rsid w:val="002F1748"/>
    <w:rsid w:val="002F355E"/>
    <w:rsid w:val="002F4068"/>
    <w:rsid w:val="002F43AA"/>
    <w:rsid w:val="002F49C4"/>
    <w:rsid w:val="002F4CF3"/>
    <w:rsid w:val="002F4D5A"/>
    <w:rsid w:val="002F550F"/>
    <w:rsid w:val="002F628C"/>
    <w:rsid w:val="002F64BC"/>
    <w:rsid w:val="002F65E0"/>
    <w:rsid w:val="002F7A7F"/>
    <w:rsid w:val="00301432"/>
    <w:rsid w:val="0030348E"/>
    <w:rsid w:val="0030363C"/>
    <w:rsid w:val="00304274"/>
    <w:rsid w:val="00304385"/>
    <w:rsid w:val="00304AB6"/>
    <w:rsid w:val="0030602F"/>
    <w:rsid w:val="00307812"/>
    <w:rsid w:val="00307D62"/>
    <w:rsid w:val="00311BEB"/>
    <w:rsid w:val="00312058"/>
    <w:rsid w:val="0031332A"/>
    <w:rsid w:val="00313AD3"/>
    <w:rsid w:val="00314415"/>
    <w:rsid w:val="00314A70"/>
    <w:rsid w:val="00314C9A"/>
    <w:rsid w:val="003152F3"/>
    <w:rsid w:val="0031638F"/>
    <w:rsid w:val="00316827"/>
    <w:rsid w:val="0032150C"/>
    <w:rsid w:val="00321C92"/>
    <w:rsid w:val="003225B3"/>
    <w:rsid w:val="00322E87"/>
    <w:rsid w:val="00322F0F"/>
    <w:rsid w:val="003235DA"/>
    <w:rsid w:val="00323AF6"/>
    <w:rsid w:val="00324066"/>
    <w:rsid w:val="003256F8"/>
    <w:rsid w:val="003275ED"/>
    <w:rsid w:val="00330763"/>
    <w:rsid w:val="00331C6F"/>
    <w:rsid w:val="00332205"/>
    <w:rsid w:val="00333274"/>
    <w:rsid w:val="00333467"/>
    <w:rsid w:val="00334317"/>
    <w:rsid w:val="00334EED"/>
    <w:rsid w:val="0033500B"/>
    <w:rsid w:val="00336CCB"/>
    <w:rsid w:val="00336FA4"/>
    <w:rsid w:val="003372DA"/>
    <w:rsid w:val="00337FAC"/>
    <w:rsid w:val="003406C2"/>
    <w:rsid w:val="00340C3C"/>
    <w:rsid w:val="00341773"/>
    <w:rsid w:val="0034192E"/>
    <w:rsid w:val="0034314D"/>
    <w:rsid w:val="003434DE"/>
    <w:rsid w:val="003437FB"/>
    <w:rsid w:val="003457D8"/>
    <w:rsid w:val="00345D7D"/>
    <w:rsid w:val="00350C22"/>
    <w:rsid w:val="00350CDE"/>
    <w:rsid w:val="00351760"/>
    <w:rsid w:val="00351AD2"/>
    <w:rsid w:val="00352D2B"/>
    <w:rsid w:val="003537EC"/>
    <w:rsid w:val="00353815"/>
    <w:rsid w:val="00353A34"/>
    <w:rsid w:val="00353C99"/>
    <w:rsid w:val="00354447"/>
    <w:rsid w:val="003547F2"/>
    <w:rsid w:val="00354F86"/>
    <w:rsid w:val="003565AC"/>
    <w:rsid w:val="003569F1"/>
    <w:rsid w:val="00357AE7"/>
    <w:rsid w:val="00357BED"/>
    <w:rsid w:val="003603E0"/>
    <w:rsid w:val="00360F81"/>
    <w:rsid w:val="0036139F"/>
    <w:rsid w:val="0036278E"/>
    <w:rsid w:val="00363968"/>
    <w:rsid w:val="00363FC3"/>
    <w:rsid w:val="00365195"/>
    <w:rsid w:val="00366EA3"/>
    <w:rsid w:val="00367022"/>
    <w:rsid w:val="003728AE"/>
    <w:rsid w:val="0037302D"/>
    <w:rsid w:val="003735B2"/>
    <w:rsid w:val="003738BC"/>
    <w:rsid w:val="0037627B"/>
    <w:rsid w:val="003779AB"/>
    <w:rsid w:val="00377AF6"/>
    <w:rsid w:val="00380B84"/>
    <w:rsid w:val="00380F36"/>
    <w:rsid w:val="003827E3"/>
    <w:rsid w:val="003836FC"/>
    <w:rsid w:val="003837B5"/>
    <w:rsid w:val="00386A37"/>
    <w:rsid w:val="00386EDB"/>
    <w:rsid w:val="00387D3A"/>
    <w:rsid w:val="00387D89"/>
    <w:rsid w:val="00390240"/>
    <w:rsid w:val="003935B2"/>
    <w:rsid w:val="00393AC2"/>
    <w:rsid w:val="00393CDC"/>
    <w:rsid w:val="003943AA"/>
    <w:rsid w:val="00395E65"/>
    <w:rsid w:val="00395ECC"/>
    <w:rsid w:val="00395F37"/>
    <w:rsid w:val="003A01A5"/>
    <w:rsid w:val="003A132C"/>
    <w:rsid w:val="003A3475"/>
    <w:rsid w:val="003A3B10"/>
    <w:rsid w:val="003A435C"/>
    <w:rsid w:val="003A4F4E"/>
    <w:rsid w:val="003A5628"/>
    <w:rsid w:val="003A5E86"/>
    <w:rsid w:val="003A61B8"/>
    <w:rsid w:val="003A63B9"/>
    <w:rsid w:val="003A6555"/>
    <w:rsid w:val="003A67F4"/>
    <w:rsid w:val="003A68A5"/>
    <w:rsid w:val="003A784B"/>
    <w:rsid w:val="003B0085"/>
    <w:rsid w:val="003B0B18"/>
    <w:rsid w:val="003B0B98"/>
    <w:rsid w:val="003B0F37"/>
    <w:rsid w:val="003B10FA"/>
    <w:rsid w:val="003B1195"/>
    <w:rsid w:val="003B1F34"/>
    <w:rsid w:val="003B22A6"/>
    <w:rsid w:val="003B3BF4"/>
    <w:rsid w:val="003B62FC"/>
    <w:rsid w:val="003B79FB"/>
    <w:rsid w:val="003B7F2A"/>
    <w:rsid w:val="003C2F76"/>
    <w:rsid w:val="003C4351"/>
    <w:rsid w:val="003C4BB2"/>
    <w:rsid w:val="003C6515"/>
    <w:rsid w:val="003C6C59"/>
    <w:rsid w:val="003C795D"/>
    <w:rsid w:val="003C7C67"/>
    <w:rsid w:val="003C7DC9"/>
    <w:rsid w:val="003D003F"/>
    <w:rsid w:val="003D1767"/>
    <w:rsid w:val="003D1D98"/>
    <w:rsid w:val="003D4C10"/>
    <w:rsid w:val="003E0B71"/>
    <w:rsid w:val="003E19CB"/>
    <w:rsid w:val="003E2BED"/>
    <w:rsid w:val="003E404E"/>
    <w:rsid w:val="003E4862"/>
    <w:rsid w:val="003E4B3E"/>
    <w:rsid w:val="003E4BAF"/>
    <w:rsid w:val="003E667A"/>
    <w:rsid w:val="003E6ADA"/>
    <w:rsid w:val="003E78BE"/>
    <w:rsid w:val="003E78F7"/>
    <w:rsid w:val="003F3A8B"/>
    <w:rsid w:val="004002B4"/>
    <w:rsid w:val="004008D5"/>
    <w:rsid w:val="004010A3"/>
    <w:rsid w:val="00402D7B"/>
    <w:rsid w:val="0040329C"/>
    <w:rsid w:val="004065F2"/>
    <w:rsid w:val="00406E7A"/>
    <w:rsid w:val="00407DB5"/>
    <w:rsid w:val="004107A7"/>
    <w:rsid w:val="00411AA9"/>
    <w:rsid w:val="00413977"/>
    <w:rsid w:val="00414747"/>
    <w:rsid w:val="004147DD"/>
    <w:rsid w:val="00414957"/>
    <w:rsid w:val="00415237"/>
    <w:rsid w:val="004167C6"/>
    <w:rsid w:val="00416F5B"/>
    <w:rsid w:val="00420A06"/>
    <w:rsid w:val="00420AAE"/>
    <w:rsid w:val="00421BB6"/>
    <w:rsid w:val="00421D90"/>
    <w:rsid w:val="004226D2"/>
    <w:rsid w:val="0042384D"/>
    <w:rsid w:val="004249C0"/>
    <w:rsid w:val="00426465"/>
    <w:rsid w:val="00426715"/>
    <w:rsid w:val="00426B20"/>
    <w:rsid w:val="004300AC"/>
    <w:rsid w:val="0043048D"/>
    <w:rsid w:val="004306CB"/>
    <w:rsid w:val="004307D0"/>
    <w:rsid w:val="004315AE"/>
    <w:rsid w:val="00431F2C"/>
    <w:rsid w:val="0043254B"/>
    <w:rsid w:val="00433E3E"/>
    <w:rsid w:val="00434864"/>
    <w:rsid w:val="00434A37"/>
    <w:rsid w:val="00434C7E"/>
    <w:rsid w:val="00436BB4"/>
    <w:rsid w:val="0043758A"/>
    <w:rsid w:val="004419DF"/>
    <w:rsid w:val="0044227D"/>
    <w:rsid w:val="00442BA1"/>
    <w:rsid w:val="0044384C"/>
    <w:rsid w:val="00443A1B"/>
    <w:rsid w:val="00443B7C"/>
    <w:rsid w:val="00447F14"/>
    <w:rsid w:val="00450443"/>
    <w:rsid w:val="00450966"/>
    <w:rsid w:val="00450FAE"/>
    <w:rsid w:val="004510EE"/>
    <w:rsid w:val="00451891"/>
    <w:rsid w:val="004521ED"/>
    <w:rsid w:val="00452695"/>
    <w:rsid w:val="00453CC7"/>
    <w:rsid w:val="004554F6"/>
    <w:rsid w:val="00456380"/>
    <w:rsid w:val="0046019B"/>
    <w:rsid w:val="004601AD"/>
    <w:rsid w:val="00461F10"/>
    <w:rsid w:val="00462D56"/>
    <w:rsid w:val="004635D3"/>
    <w:rsid w:val="004665B7"/>
    <w:rsid w:val="00466D7B"/>
    <w:rsid w:val="00467A25"/>
    <w:rsid w:val="004702E0"/>
    <w:rsid w:val="00471AF4"/>
    <w:rsid w:val="00471ED9"/>
    <w:rsid w:val="00472742"/>
    <w:rsid w:val="00473709"/>
    <w:rsid w:val="004737B4"/>
    <w:rsid w:val="00473852"/>
    <w:rsid w:val="00474221"/>
    <w:rsid w:val="004742EB"/>
    <w:rsid w:val="0047564D"/>
    <w:rsid w:val="00477489"/>
    <w:rsid w:val="0048202B"/>
    <w:rsid w:val="00482957"/>
    <w:rsid w:val="00482A04"/>
    <w:rsid w:val="00483647"/>
    <w:rsid w:val="004840A8"/>
    <w:rsid w:val="004843FC"/>
    <w:rsid w:val="0048443D"/>
    <w:rsid w:val="004862E7"/>
    <w:rsid w:val="0048660C"/>
    <w:rsid w:val="00487186"/>
    <w:rsid w:val="00487197"/>
    <w:rsid w:val="00491D68"/>
    <w:rsid w:val="00491F63"/>
    <w:rsid w:val="004930FA"/>
    <w:rsid w:val="0049360A"/>
    <w:rsid w:val="00493689"/>
    <w:rsid w:val="0049424D"/>
    <w:rsid w:val="004949CC"/>
    <w:rsid w:val="00494FFE"/>
    <w:rsid w:val="00495223"/>
    <w:rsid w:val="0049573A"/>
    <w:rsid w:val="00496390"/>
    <w:rsid w:val="00496EA2"/>
    <w:rsid w:val="004A00C4"/>
    <w:rsid w:val="004A05F5"/>
    <w:rsid w:val="004A06FC"/>
    <w:rsid w:val="004A0990"/>
    <w:rsid w:val="004A14FD"/>
    <w:rsid w:val="004A1774"/>
    <w:rsid w:val="004A2A78"/>
    <w:rsid w:val="004A2F8C"/>
    <w:rsid w:val="004A4ACA"/>
    <w:rsid w:val="004A74AD"/>
    <w:rsid w:val="004A7940"/>
    <w:rsid w:val="004B0C2F"/>
    <w:rsid w:val="004B0E68"/>
    <w:rsid w:val="004B35F7"/>
    <w:rsid w:val="004B4A1F"/>
    <w:rsid w:val="004B549E"/>
    <w:rsid w:val="004B77E6"/>
    <w:rsid w:val="004C07F8"/>
    <w:rsid w:val="004C16C8"/>
    <w:rsid w:val="004C1853"/>
    <w:rsid w:val="004C345B"/>
    <w:rsid w:val="004C5CF0"/>
    <w:rsid w:val="004C5FBC"/>
    <w:rsid w:val="004C6370"/>
    <w:rsid w:val="004C6646"/>
    <w:rsid w:val="004C6677"/>
    <w:rsid w:val="004C7836"/>
    <w:rsid w:val="004C791B"/>
    <w:rsid w:val="004C7B52"/>
    <w:rsid w:val="004C7B85"/>
    <w:rsid w:val="004C7B9E"/>
    <w:rsid w:val="004D057B"/>
    <w:rsid w:val="004D08C2"/>
    <w:rsid w:val="004D0A02"/>
    <w:rsid w:val="004D0EB0"/>
    <w:rsid w:val="004D3539"/>
    <w:rsid w:val="004D3627"/>
    <w:rsid w:val="004D4C4F"/>
    <w:rsid w:val="004D4E97"/>
    <w:rsid w:val="004D51C7"/>
    <w:rsid w:val="004D6B00"/>
    <w:rsid w:val="004E001E"/>
    <w:rsid w:val="004E1B5F"/>
    <w:rsid w:val="004E1CD8"/>
    <w:rsid w:val="004E2294"/>
    <w:rsid w:val="004E3E97"/>
    <w:rsid w:val="004E52DE"/>
    <w:rsid w:val="004E53BB"/>
    <w:rsid w:val="004E5527"/>
    <w:rsid w:val="004F19D2"/>
    <w:rsid w:val="004F4722"/>
    <w:rsid w:val="004F7092"/>
    <w:rsid w:val="004F7599"/>
    <w:rsid w:val="004F7DC7"/>
    <w:rsid w:val="005027FE"/>
    <w:rsid w:val="0050293F"/>
    <w:rsid w:val="00502D9A"/>
    <w:rsid w:val="0050392B"/>
    <w:rsid w:val="0050398E"/>
    <w:rsid w:val="0050513A"/>
    <w:rsid w:val="005053A1"/>
    <w:rsid w:val="00507753"/>
    <w:rsid w:val="00507E4E"/>
    <w:rsid w:val="00510919"/>
    <w:rsid w:val="00511753"/>
    <w:rsid w:val="00511993"/>
    <w:rsid w:val="00512377"/>
    <w:rsid w:val="0051255F"/>
    <w:rsid w:val="00512B64"/>
    <w:rsid w:val="00513F32"/>
    <w:rsid w:val="005140DA"/>
    <w:rsid w:val="005149DC"/>
    <w:rsid w:val="00514A49"/>
    <w:rsid w:val="00514AAC"/>
    <w:rsid w:val="0051620A"/>
    <w:rsid w:val="00517597"/>
    <w:rsid w:val="0051759D"/>
    <w:rsid w:val="00517F1F"/>
    <w:rsid w:val="0052156E"/>
    <w:rsid w:val="005217E8"/>
    <w:rsid w:val="00522F92"/>
    <w:rsid w:val="0052300C"/>
    <w:rsid w:val="00523B75"/>
    <w:rsid w:val="00524494"/>
    <w:rsid w:val="005246B4"/>
    <w:rsid w:val="00524802"/>
    <w:rsid w:val="00524C5C"/>
    <w:rsid w:val="00525617"/>
    <w:rsid w:val="00525D89"/>
    <w:rsid w:val="00525E2B"/>
    <w:rsid w:val="00525E4F"/>
    <w:rsid w:val="00525E8D"/>
    <w:rsid w:val="005262D6"/>
    <w:rsid w:val="00526A45"/>
    <w:rsid w:val="00526F89"/>
    <w:rsid w:val="00527E2E"/>
    <w:rsid w:val="00530A62"/>
    <w:rsid w:val="0053119F"/>
    <w:rsid w:val="005315F9"/>
    <w:rsid w:val="00533A32"/>
    <w:rsid w:val="005348BF"/>
    <w:rsid w:val="00535C8A"/>
    <w:rsid w:val="00535F85"/>
    <w:rsid w:val="00536486"/>
    <w:rsid w:val="00536C2B"/>
    <w:rsid w:val="005370B0"/>
    <w:rsid w:val="00537968"/>
    <w:rsid w:val="005379EB"/>
    <w:rsid w:val="00537CC0"/>
    <w:rsid w:val="0054083F"/>
    <w:rsid w:val="005414D7"/>
    <w:rsid w:val="005426FD"/>
    <w:rsid w:val="00543B66"/>
    <w:rsid w:val="00554702"/>
    <w:rsid w:val="0056203A"/>
    <w:rsid w:val="005631FF"/>
    <w:rsid w:val="00563E1A"/>
    <w:rsid w:val="0056580B"/>
    <w:rsid w:val="00570250"/>
    <w:rsid w:val="005709D5"/>
    <w:rsid w:val="00572D1B"/>
    <w:rsid w:val="0057356F"/>
    <w:rsid w:val="00573C51"/>
    <w:rsid w:val="00574766"/>
    <w:rsid w:val="0057498E"/>
    <w:rsid w:val="005767A5"/>
    <w:rsid w:val="00581590"/>
    <w:rsid w:val="00581B1C"/>
    <w:rsid w:val="00582FAF"/>
    <w:rsid w:val="00584162"/>
    <w:rsid w:val="00584E88"/>
    <w:rsid w:val="00585598"/>
    <w:rsid w:val="00585615"/>
    <w:rsid w:val="00585F4E"/>
    <w:rsid w:val="0058646F"/>
    <w:rsid w:val="0058765F"/>
    <w:rsid w:val="0059023C"/>
    <w:rsid w:val="00590393"/>
    <w:rsid w:val="00590FED"/>
    <w:rsid w:val="005915EB"/>
    <w:rsid w:val="00591981"/>
    <w:rsid w:val="00591F79"/>
    <w:rsid w:val="00591FC5"/>
    <w:rsid w:val="00592E37"/>
    <w:rsid w:val="005942CE"/>
    <w:rsid w:val="00594B6A"/>
    <w:rsid w:val="00595059"/>
    <w:rsid w:val="00595300"/>
    <w:rsid w:val="00596846"/>
    <w:rsid w:val="00596E05"/>
    <w:rsid w:val="00596FAC"/>
    <w:rsid w:val="00597568"/>
    <w:rsid w:val="00597894"/>
    <w:rsid w:val="005A0594"/>
    <w:rsid w:val="005A0621"/>
    <w:rsid w:val="005A09F9"/>
    <w:rsid w:val="005A1C7E"/>
    <w:rsid w:val="005A25DB"/>
    <w:rsid w:val="005A2E1D"/>
    <w:rsid w:val="005A30E7"/>
    <w:rsid w:val="005A33A9"/>
    <w:rsid w:val="005A4726"/>
    <w:rsid w:val="005A4D17"/>
    <w:rsid w:val="005A5078"/>
    <w:rsid w:val="005A5573"/>
    <w:rsid w:val="005A6156"/>
    <w:rsid w:val="005A7127"/>
    <w:rsid w:val="005A730A"/>
    <w:rsid w:val="005A75F9"/>
    <w:rsid w:val="005A7866"/>
    <w:rsid w:val="005B1855"/>
    <w:rsid w:val="005B1E09"/>
    <w:rsid w:val="005B1F90"/>
    <w:rsid w:val="005B2351"/>
    <w:rsid w:val="005B2C52"/>
    <w:rsid w:val="005B2CA7"/>
    <w:rsid w:val="005B2DDE"/>
    <w:rsid w:val="005B3352"/>
    <w:rsid w:val="005B4305"/>
    <w:rsid w:val="005B5335"/>
    <w:rsid w:val="005B5771"/>
    <w:rsid w:val="005B5895"/>
    <w:rsid w:val="005B6839"/>
    <w:rsid w:val="005B6DA7"/>
    <w:rsid w:val="005C0327"/>
    <w:rsid w:val="005C1798"/>
    <w:rsid w:val="005C1D40"/>
    <w:rsid w:val="005C22E4"/>
    <w:rsid w:val="005C368F"/>
    <w:rsid w:val="005C3CBD"/>
    <w:rsid w:val="005C7A06"/>
    <w:rsid w:val="005D2B8F"/>
    <w:rsid w:val="005D305C"/>
    <w:rsid w:val="005D3CE1"/>
    <w:rsid w:val="005D5327"/>
    <w:rsid w:val="005D5D3B"/>
    <w:rsid w:val="005D6FA7"/>
    <w:rsid w:val="005D7609"/>
    <w:rsid w:val="005D7CB5"/>
    <w:rsid w:val="005D7DFA"/>
    <w:rsid w:val="005E043C"/>
    <w:rsid w:val="005E0A74"/>
    <w:rsid w:val="005E0E6B"/>
    <w:rsid w:val="005E10F4"/>
    <w:rsid w:val="005E12A2"/>
    <w:rsid w:val="005E16AF"/>
    <w:rsid w:val="005E3B05"/>
    <w:rsid w:val="005E54BA"/>
    <w:rsid w:val="005E5A10"/>
    <w:rsid w:val="005E6041"/>
    <w:rsid w:val="005E72B6"/>
    <w:rsid w:val="005F0164"/>
    <w:rsid w:val="005F1895"/>
    <w:rsid w:val="005F1ECB"/>
    <w:rsid w:val="005F2C9F"/>
    <w:rsid w:val="005F3239"/>
    <w:rsid w:val="005F4109"/>
    <w:rsid w:val="005F4296"/>
    <w:rsid w:val="005F5B25"/>
    <w:rsid w:val="005F5B52"/>
    <w:rsid w:val="005F5DC1"/>
    <w:rsid w:val="005F63EC"/>
    <w:rsid w:val="005F7736"/>
    <w:rsid w:val="00603680"/>
    <w:rsid w:val="00605D0F"/>
    <w:rsid w:val="00605D49"/>
    <w:rsid w:val="006067D9"/>
    <w:rsid w:val="006068F2"/>
    <w:rsid w:val="006075AE"/>
    <w:rsid w:val="00610C1E"/>
    <w:rsid w:val="00612F03"/>
    <w:rsid w:val="00615541"/>
    <w:rsid w:val="00615DC3"/>
    <w:rsid w:val="00615E6A"/>
    <w:rsid w:val="00616E38"/>
    <w:rsid w:val="0061744E"/>
    <w:rsid w:val="006176DC"/>
    <w:rsid w:val="00620240"/>
    <w:rsid w:val="00620A0F"/>
    <w:rsid w:val="006216BC"/>
    <w:rsid w:val="00621DE5"/>
    <w:rsid w:val="0062319D"/>
    <w:rsid w:val="0062338A"/>
    <w:rsid w:val="006233E9"/>
    <w:rsid w:val="00623474"/>
    <w:rsid w:val="006237BE"/>
    <w:rsid w:val="00624F37"/>
    <w:rsid w:val="006253E5"/>
    <w:rsid w:val="006253FB"/>
    <w:rsid w:val="00625AE0"/>
    <w:rsid w:val="00626877"/>
    <w:rsid w:val="00630EE9"/>
    <w:rsid w:val="006313F6"/>
    <w:rsid w:val="0063269A"/>
    <w:rsid w:val="00632793"/>
    <w:rsid w:val="006342D7"/>
    <w:rsid w:val="00634565"/>
    <w:rsid w:val="00634645"/>
    <w:rsid w:val="0063481E"/>
    <w:rsid w:val="006357AA"/>
    <w:rsid w:val="00635A83"/>
    <w:rsid w:val="0063604F"/>
    <w:rsid w:val="0063635F"/>
    <w:rsid w:val="00636D34"/>
    <w:rsid w:val="006374D0"/>
    <w:rsid w:val="006377C2"/>
    <w:rsid w:val="00640FCA"/>
    <w:rsid w:val="0064123F"/>
    <w:rsid w:val="0064220F"/>
    <w:rsid w:val="00642FE7"/>
    <w:rsid w:val="006431EA"/>
    <w:rsid w:val="006444A4"/>
    <w:rsid w:val="006453D6"/>
    <w:rsid w:val="0064608D"/>
    <w:rsid w:val="00647785"/>
    <w:rsid w:val="00647C7E"/>
    <w:rsid w:val="00647DDA"/>
    <w:rsid w:val="00650095"/>
    <w:rsid w:val="006506F3"/>
    <w:rsid w:val="00651445"/>
    <w:rsid w:val="00652698"/>
    <w:rsid w:val="00654F87"/>
    <w:rsid w:val="006556FC"/>
    <w:rsid w:val="00655B51"/>
    <w:rsid w:val="00655C56"/>
    <w:rsid w:val="00655F37"/>
    <w:rsid w:val="0066051B"/>
    <w:rsid w:val="00660671"/>
    <w:rsid w:val="00661464"/>
    <w:rsid w:val="00661F5A"/>
    <w:rsid w:val="00662B2A"/>
    <w:rsid w:val="006639DB"/>
    <w:rsid w:val="00664511"/>
    <w:rsid w:val="006652EF"/>
    <w:rsid w:val="00665402"/>
    <w:rsid w:val="00665838"/>
    <w:rsid w:val="0066594D"/>
    <w:rsid w:val="00666AF9"/>
    <w:rsid w:val="00666EB6"/>
    <w:rsid w:val="00667726"/>
    <w:rsid w:val="00667B32"/>
    <w:rsid w:val="00667E9B"/>
    <w:rsid w:val="00671377"/>
    <w:rsid w:val="00673646"/>
    <w:rsid w:val="00673DD1"/>
    <w:rsid w:val="0067454E"/>
    <w:rsid w:val="00674644"/>
    <w:rsid w:val="00674A65"/>
    <w:rsid w:val="00674C43"/>
    <w:rsid w:val="00676AA0"/>
    <w:rsid w:val="00677DF2"/>
    <w:rsid w:val="006803B5"/>
    <w:rsid w:val="0068065D"/>
    <w:rsid w:val="00680BF9"/>
    <w:rsid w:val="00681510"/>
    <w:rsid w:val="00681E3E"/>
    <w:rsid w:val="0068223C"/>
    <w:rsid w:val="006822E8"/>
    <w:rsid w:val="00683115"/>
    <w:rsid w:val="006832E9"/>
    <w:rsid w:val="00684260"/>
    <w:rsid w:val="00685D72"/>
    <w:rsid w:val="00686FA5"/>
    <w:rsid w:val="006909F4"/>
    <w:rsid w:val="00691C71"/>
    <w:rsid w:val="00691C9B"/>
    <w:rsid w:val="00691EDE"/>
    <w:rsid w:val="006920BA"/>
    <w:rsid w:val="00694101"/>
    <w:rsid w:val="00694B22"/>
    <w:rsid w:val="00694B4E"/>
    <w:rsid w:val="00696C4F"/>
    <w:rsid w:val="00696D49"/>
    <w:rsid w:val="00697219"/>
    <w:rsid w:val="00697E40"/>
    <w:rsid w:val="006A0294"/>
    <w:rsid w:val="006A0532"/>
    <w:rsid w:val="006A0A6C"/>
    <w:rsid w:val="006A0F49"/>
    <w:rsid w:val="006A362A"/>
    <w:rsid w:val="006A3E7F"/>
    <w:rsid w:val="006A3E81"/>
    <w:rsid w:val="006A46BA"/>
    <w:rsid w:val="006A571A"/>
    <w:rsid w:val="006A5A10"/>
    <w:rsid w:val="006A650C"/>
    <w:rsid w:val="006A7223"/>
    <w:rsid w:val="006A7463"/>
    <w:rsid w:val="006A7532"/>
    <w:rsid w:val="006B11E5"/>
    <w:rsid w:val="006B2980"/>
    <w:rsid w:val="006B3471"/>
    <w:rsid w:val="006B399C"/>
    <w:rsid w:val="006B46A1"/>
    <w:rsid w:val="006B61FF"/>
    <w:rsid w:val="006B6A67"/>
    <w:rsid w:val="006B7A24"/>
    <w:rsid w:val="006B7D86"/>
    <w:rsid w:val="006C0839"/>
    <w:rsid w:val="006C6DA2"/>
    <w:rsid w:val="006C74D1"/>
    <w:rsid w:val="006D0AAD"/>
    <w:rsid w:val="006D0C90"/>
    <w:rsid w:val="006D1545"/>
    <w:rsid w:val="006D22E4"/>
    <w:rsid w:val="006D4567"/>
    <w:rsid w:val="006D4852"/>
    <w:rsid w:val="006D4D86"/>
    <w:rsid w:val="006D6B0E"/>
    <w:rsid w:val="006D786A"/>
    <w:rsid w:val="006E0D3B"/>
    <w:rsid w:val="006E0E7E"/>
    <w:rsid w:val="006E2263"/>
    <w:rsid w:val="006E323E"/>
    <w:rsid w:val="006E38EB"/>
    <w:rsid w:val="006E3C5B"/>
    <w:rsid w:val="006E5129"/>
    <w:rsid w:val="006E6CEC"/>
    <w:rsid w:val="006E7B37"/>
    <w:rsid w:val="006F0FAA"/>
    <w:rsid w:val="006F1876"/>
    <w:rsid w:val="006F2AA6"/>
    <w:rsid w:val="006F369B"/>
    <w:rsid w:val="006F42E0"/>
    <w:rsid w:val="006F446F"/>
    <w:rsid w:val="006F45CF"/>
    <w:rsid w:val="006F63D7"/>
    <w:rsid w:val="006F699C"/>
    <w:rsid w:val="006F6F3B"/>
    <w:rsid w:val="006F7092"/>
    <w:rsid w:val="006F7236"/>
    <w:rsid w:val="006F7605"/>
    <w:rsid w:val="006F7926"/>
    <w:rsid w:val="006F7A9D"/>
    <w:rsid w:val="007002E9"/>
    <w:rsid w:val="007007EC"/>
    <w:rsid w:val="00700CCE"/>
    <w:rsid w:val="00701837"/>
    <w:rsid w:val="007018DC"/>
    <w:rsid w:val="00702217"/>
    <w:rsid w:val="00704C9B"/>
    <w:rsid w:val="007052AA"/>
    <w:rsid w:val="007061B1"/>
    <w:rsid w:val="00706935"/>
    <w:rsid w:val="007075CA"/>
    <w:rsid w:val="00713384"/>
    <w:rsid w:val="007140D6"/>
    <w:rsid w:val="00715214"/>
    <w:rsid w:val="00720C87"/>
    <w:rsid w:val="0072453C"/>
    <w:rsid w:val="00725366"/>
    <w:rsid w:val="00725C28"/>
    <w:rsid w:val="00727A2A"/>
    <w:rsid w:val="00727D7E"/>
    <w:rsid w:val="007316C8"/>
    <w:rsid w:val="007328BB"/>
    <w:rsid w:val="00733A20"/>
    <w:rsid w:val="00734394"/>
    <w:rsid w:val="007343D8"/>
    <w:rsid w:val="007352FA"/>
    <w:rsid w:val="007357CA"/>
    <w:rsid w:val="0073676E"/>
    <w:rsid w:val="00737CB8"/>
    <w:rsid w:val="00740535"/>
    <w:rsid w:val="00742128"/>
    <w:rsid w:val="00742DE7"/>
    <w:rsid w:val="00743681"/>
    <w:rsid w:val="007437DF"/>
    <w:rsid w:val="0074520B"/>
    <w:rsid w:val="0074542A"/>
    <w:rsid w:val="00751DAF"/>
    <w:rsid w:val="0075372E"/>
    <w:rsid w:val="00754A9D"/>
    <w:rsid w:val="00757E78"/>
    <w:rsid w:val="00760AEC"/>
    <w:rsid w:val="007610B0"/>
    <w:rsid w:val="00764094"/>
    <w:rsid w:val="007640FC"/>
    <w:rsid w:val="0076436F"/>
    <w:rsid w:val="00764380"/>
    <w:rsid w:val="00764463"/>
    <w:rsid w:val="00765DE9"/>
    <w:rsid w:val="007660DD"/>
    <w:rsid w:val="0076697A"/>
    <w:rsid w:val="00767F40"/>
    <w:rsid w:val="00770F18"/>
    <w:rsid w:val="00771F39"/>
    <w:rsid w:val="00772208"/>
    <w:rsid w:val="0077237D"/>
    <w:rsid w:val="00772F33"/>
    <w:rsid w:val="00773A49"/>
    <w:rsid w:val="0077665A"/>
    <w:rsid w:val="00777892"/>
    <w:rsid w:val="00777DFB"/>
    <w:rsid w:val="00781BD9"/>
    <w:rsid w:val="00781D2D"/>
    <w:rsid w:val="00781E09"/>
    <w:rsid w:val="007847BE"/>
    <w:rsid w:val="007848B4"/>
    <w:rsid w:val="007853E9"/>
    <w:rsid w:val="00785A1C"/>
    <w:rsid w:val="007869E0"/>
    <w:rsid w:val="00786D23"/>
    <w:rsid w:val="00787097"/>
    <w:rsid w:val="00787DC5"/>
    <w:rsid w:val="00791A6C"/>
    <w:rsid w:val="00791E7A"/>
    <w:rsid w:val="0079217E"/>
    <w:rsid w:val="0079240C"/>
    <w:rsid w:val="00793228"/>
    <w:rsid w:val="007934B7"/>
    <w:rsid w:val="00794149"/>
    <w:rsid w:val="007954F3"/>
    <w:rsid w:val="007961D2"/>
    <w:rsid w:val="00796914"/>
    <w:rsid w:val="00796A84"/>
    <w:rsid w:val="00796C30"/>
    <w:rsid w:val="00797A3F"/>
    <w:rsid w:val="00797B92"/>
    <w:rsid w:val="007A01C1"/>
    <w:rsid w:val="007A07AD"/>
    <w:rsid w:val="007A14DD"/>
    <w:rsid w:val="007A17EA"/>
    <w:rsid w:val="007A228B"/>
    <w:rsid w:val="007A30AB"/>
    <w:rsid w:val="007A3746"/>
    <w:rsid w:val="007A3B73"/>
    <w:rsid w:val="007A3CA1"/>
    <w:rsid w:val="007A40F4"/>
    <w:rsid w:val="007A47B3"/>
    <w:rsid w:val="007A54EF"/>
    <w:rsid w:val="007A5A7E"/>
    <w:rsid w:val="007A721D"/>
    <w:rsid w:val="007B2319"/>
    <w:rsid w:val="007B2CE9"/>
    <w:rsid w:val="007B3A73"/>
    <w:rsid w:val="007B63C1"/>
    <w:rsid w:val="007B6A37"/>
    <w:rsid w:val="007B7F01"/>
    <w:rsid w:val="007C0C8A"/>
    <w:rsid w:val="007C1567"/>
    <w:rsid w:val="007C4DB0"/>
    <w:rsid w:val="007C526C"/>
    <w:rsid w:val="007C6A5E"/>
    <w:rsid w:val="007C73ED"/>
    <w:rsid w:val="007C7C46"/>
    <w:rsid w:val="007C7CF5"/>
    <w:rsid w:val="007D0215"/>
    <w:rsid w:val="007D1002"/>
    <w:rsid w:val="007D1E15"/>
    <w:rsid w:val="007D2B02"/>
    <w:rsid w:val="007D3D92"/>
    <w:rsid w:val="007D55A5"/>
    <w:rsid w:val="007D59F4"/>
    <w:rsid w:val="007D6170"/>
    <w:rsid w:val="007D6C52"/>
    <w:rsid w:val="007D7594"/>
    <w:rsid w:val="007D7A40"/>
    <w:rsid w:val="007E0441"/>
    <w:rsid w:val="007E132E"/>
    <w:rsid w:val="007E1D74"/>
    <w:rsid w:val="007E2C21"/>
    <w:rsid w:val="007E2D37"/>
    <w:rsid w:val="007E4DD0"/>
    <w:rsid w:val="007E531F"/>
    <w:rsid w:val="007E5A98"/>
    <w:rsid w:val="007E5C93"/>
    <w:rsid w:val="007E70B7"/>
    <w:rsid w:val="007E72EC"/>
    <w:rsid w:val="007E7706"/>
    <w:rsid w:val="007F0024"/>
    <w:rsid w:val="007F1EFC"/>
    <w:rsid w:val="007F2820"/>
    <w:rsid w:val="007F44B1"/>
    <w:rsid w:val="007F4BA0"/>
    <w:rsid w:val="007F643C"/>
    <w:rsid w:val="007F668C"/>
    <w:rsid w:val="007F7351"/>
    <w:rsid w:val="007F7F08"/>
    <w:rsid w:val="00800663"/>
    <w:rsid w:val="00800912"/>
    <w:rsid w:val="00800C2D"/>
    <w:rsid w:val="00801A23"/>
    <w:rsid w:val="00801E23"/>
    <w:rsid w:val="008026C9"/>
    <w:rsid w:val="00804552"/>
    <w:rsid w:val="0080456F"/>
    <w:rsid w:val="008072A9"/>
    <w:rsid w:val="008079A0"/>
    <w:rsid w:val="00810232"/>
    <w:rsid w:val="00810EFC"/>
    <w:rsid w:val="008112AB"/>
    <w:rsid w:val="00811CE9"/>
    <w:rsid w:val="0081654D"/>
    <w:rsid w:val="00821702"/>
    <w:rsid w:val="00826A5F"/>
    <w:rsid w:val="008272A5"/>
    <w:rsid w:val="00830A36"/>
    <w:rsid w:val="00832145"/>
    <w:rsid w:val="008324C8"/>
    <w:rsid w:val="00833075"/>
    <w:rsid w:val="00834126"/>
    <w:rsid w:val="008350E9"/>
    <w:rsid w:val="00836849"/>
    <w:rsid w:val="00840EDC"/>
    <w:rsid w:val="00841793"/>
    <w:rsid w:val="00841931"/>
    <w:rsid w:val="00842E1E"/>
    <w:rsid w:val="00843D4F"/>
    <w:rsid w:val="00843F8B"/>
    <w:rsid w:val="008443A3"/>
    <w:rsid w:val="0084494A"/>
    <w:rsid w:val="00844FD3"/>
    <w:rsid w:val="00845C1D"/>
    <w:rsid w:val="00845DE5"/>
    <w:rsid w:val="00846A9E"/>
    <w:rsid w:val="00847F89"/>
    <w:rsid w:val="0085091F"/>
    <w:rsid w:val="008514E5"/>
    <w:rsid w:val="0085288A"/>
    <w:rsid w:val="00852B52"/>
    <w:rsid w:val="00854C1C"/>
    <w:rsid w:val="00854E06"/>
    <w:rsid w:val="008550AA"/>
    <w:rsid w:val="00856CFF"/>
    <w:rsid w:val="00857A4B"/>
    <w:rsid w:val="00864FF4"/>
    <w:rsid w:val="00865CDD"/>
    <w:rsid w:val="00867224"/>
    <w:rsid w:val="008722D3"/>
    <w:rsid w:val="00873D42"/>
    <w:rsid w:val="00874203"/>
    <w:rsid w:val="00874247"/>
    <w:rsid w:val="00874880"/>
    <w:rsid w:val="00875237"/>
    <w:rsid w:val="008761F0"/>
    <w:rsid w:val="00877010"/>
    <w:rsid w:val="008775D1"/>
    <w:rsid w:val="00880913"/>
    <w:rsid w:val="008809AD"/>
    <w:rsid w:val="008809F5"/>
    <w:rsid w:val="00881855"/>
    <w:rsid w:val="008822A0"/>
    <w:rsid w:val="00884F4E"/>
    <w:rsid w:val="008850B9"/>
    <w:rsid w:val="00885962"/>
    <w:rsid w:val="0088621E"/>
    <w:rsid w:val="00886BCC"/>
    <w:rsid w:val="00886D93"/>
    <w:rsid w:val="00886E5D"/>
    <w:rsid w:val="00887AEF"/>
    <w:rsid w:val="00887C27"/>
    <w:rsid w:val="00890B33"/>
    <w:rsid w:val="008916A0"/>
    <w:rsid w:val="00891D81"/>
    <w:rsid w:val="00893AD2"/>
    <w:rsid w:val="00894673"/>
    <w:rsid w:val="00894E49"/>
    <w:rsid w:val="008A04CC"/>
    <w:rsid w:val="008A0A10"/>
    <w:rsid w:val="008A1E00"/>
    <w:rsid w:val="008A245E"/>
    <w:rsid w:val="008A369F"/>
    <w:rsid w:val="008A3F17"/>
    <w:rsid w:val="008A3F5C"/>
    <w:rsid w:val="008A47E7"/>
    <w:rsid w:val="008A5884"/>
    <w:rsid w:val="008A7FC3"/>
    <w:rsid w:val="008B0321"/>
    <w:rsid w:val="008B0975"/>
    <w:rsid w:val="008B1F6A"/>
    <w:rsid w:val="008B35AD"/>
    <w:rsid w:val="008B583C"/>
    <w:rsid w:val="008B5F19"/>
    <w:rsid w:val="008B63E2"/>
    <w:rsid w:val="008B6773"/>
    <w:rsid w:val="008B6DD4"/>
    <w:rsid w:val="008B6EE2"/>
    <w:rsid w:val="008C037F"/>
    <w:rsid w:val="008C074F"/>
    <w:rsid w:val="008C0CCE"/>
    <w:rsid w:val="008C0D56"/>
    <w:rsid w:val="008C1510"/>
    <w:rsid w:val="008C17BC"/>
    <w:rsid w:val="008C2507"/>
    <w:rsid w:val="008C2D78"/>
    <w:rsid w:val="008C4050"/>
    <w:rsid w:val="008C4939"/>
    <w:rsid w:val="008C53AE"/>
    <w:rsid w:val="008C591C"/>
    <w:rsid w:val="008C5E27"/>
    <w:rsid w:val="008C648D"/>
    <w:rsid w:val="008C7536"/>
    <w:rsid w:val="008C79C5"/>
    <w:rsid w:val="008D03A5"/>
    <w:rsid w:val="008D0844"/>
    <w:rsid w:val="008D0F78"/>
    <w:rsid w:val="008D107C"/>
    <w:rsid w:val="008D141B"/>
    <w:rsid w:val="008D23B7"/>
    <w:rsid w:val="008D24D2"/>
    <w:rsid w:val="008D2995"/>
    <w:rsid w:val="008D2E8A"/>
    <w:rsid w:val="008D341C"/>
    <w:rsid w:val="008D4CEE"/>
    <w:rsid w:val="008D51A1"/>
    <w:rsid w:val="008D605B"/>
    <w:rsid w:val="008D6ECE"/>
    <w:rsid w:val="008D6EE5"/>
    <w:rsid w:val="008D7512"/>
    <w:rsid w:val="008D7915"/>
    <w:rsid w:val="008D7C4B"/>
    <w:rsid w:val="008E0F4E"/>
    <w:rsid w:val="008E1FA1"/>
    <w:rsid w:val="008E2833"/>
    <w:rsid w:val="008E335C"/>
    <w:rsid w:val="008E33E8"/>
    <w:rsid w:val="008E3409"/>
    <w:rsid w:val="008E35F9"/>
    <w:rsid w:val="008E37B6"/>
    <w:rsid w:val="008E3D79"/>
    <w:rsid w:val="008E46E4"/>
    <w:rsid w:val="008E474B"/>
    <w:rsid w:val="008E4A99"/>
    <w:rsid w:val="008E6085"/>
    <w:rsid w:val="008E7C63"/>
    <w:rsid w:val="008E7F41"/>
    <w:rsid w:val="008F10C4"/>
    <w:rsid w:val="008F15A9"/>
    <w:rsid w:val="008F396A"/>
    <w:rsid w:val="008F41A8"/>
    <w:rsid w:val="008F4A99"/>
    <w:rsid w:val="008F4BE4"/>
    <w:rsid w:val="008F68AC"/>
    <w:rsid w:val="008F7426"/>
    <w:rsid w:val="008F7C3E"/>
    <w:rsid w:val="00900390"/>
    <w:rsid w:val="009006AF"/>
    <w:rsid w:val="0090122B"/>
    <w:rsid w:val="009013D1"/>
    <w:rsid w:val="009021CC"/>
    <w:rsid w:val="0090441A"/>
    <w:rsid w:val="00904D10"/>
    <w:rsid w:val="00905163"/>
    <w:rsid w:val="00905F28"/>
    <w:rsid w:val="00906250"/>
    <w:rsid w:val="00906393"/>
    <w:rsid w:val="00907647"/>
    <w:rsid w:val="00907C81"/>
    <w:rsid w:val="00910017"/>
    <w:rsid w:val="0091192F"/>
    <w:rsid w:val="00912A46"/>
    <w:rsid w:val="00912AEF"/>
    <w:rsid w:val="00912F7A"/>
    <w:rsid w:val="009142EB"/>
    <w:rsid w:val="0091456E"/>
    <w:rsid w:val="009149FF"/>
    <w:rsid w:val="00914BCE"/>
    <w:rsid w:val="00916481"/>
    <w:rsid w:val="00916668"/>
    <w:rsid w:val="00916A0B"/>
    <w:rsid w:val="0091797C"/>
    <w:rsid w:val="00920022"/>
    <w:rsid w:val="009221C7"/>
    <w:rsid w:val="009227E1"/>
    <w:rsid w:val="00922A41"/>
    <w:rsid w:val="00922F34"/>
    <w:rsid w:val="00923AC6"/>
    <w:rsid w:val="00923AD1"/>
    <w:rsid w:val="00923D7C"/>
    <w:rsid w:val="00924401"/>
    <w:rsid w:val="009249B4"/>
    <w:rsid w:val="00924A5F"/>
    <w:rsid w:val="00926A97"/>
    <w:rsid w:val="00927BAA"/>
    <w:rsid w:val="009301EF"/>
    <w:rsid w:val="00930DF2"/>
    <w:rsid w:val="00931E14"/>
    <w:rsid w:val="0093237A"/>
    <w:rsid w:val="0093287D"/>
    <w:rsid w:val="00933883"/>
    <w:rsid w:val="00933C38"/>
    <w:rsid w:val="009378D6"/>
    <w:rsid w:val="0094067F"/>
    <w:rsid w:val="009422C0"/>
    <w:rsid w:val="00942556"/>
    <w:rsid w:val="009433F6"/>
    <w:rsid w:val="009437FA"/>
    <w:rsid w:val="00944470"/>
    <w:rsid w:val="009444F5"/>
    <w:rsid w:val="00946287"/>
    <w:rsid w:val="00946359"/>
    <w:rsid w:val="00946D48"/>
    <w:rsid w:val="00947824"/>
    <w:rsid w:val="00947B41"/>
    <w:rsid w:val="009517C6"/>
    <w:rsid w:val="009519D7"/>
    <w:rsid w:val="00952CAF"/>
    <w:rsid w:val="00953CCF"/>
    <w:rsid w:val="009556E2"/>
    <w:rsid w:val="00955DD2"/>
    <w:rsid w:val="009579A0"/>
    <w:rsid w:val="00960D1F"/>
    <w:rsid w:val="00963697"/>
    <w:rsid w:val="00963FD6"/>
    <w:rsid w:val="009648B7"/>
    <w:rsid w:val="00966A96"/>
    <w:rsid w:val="00966DEB"/>
    <w:rsid w:val="00971FF2"/>
    <w:rsid w:val="00972B1B"/>
    <w:rsid w:val="00972FF4"/>
    <w:rsid w:val="009735EC"/>
    <w:rsid w:val="00973FEB"/>
    <w:rsid w:val="009755DF"/>
    <w:rsid w:val="00975FAD"/>
    <w:rsid w:val="00976620"/>
    <w:rsid w:val="00976938"/>
    <w:rsid w:val="009820CE"/>
    <w:rsid w:val="00982C09"/>
    <w:rsid w:val="00983B85"/>
    <w:rsid w:val="0098586C"/>
    <w:rsid w:val="009859DC"/>
    <w:rsid w:val="009863D3"/>
    <w:rsid w:val="00990DC0"/>
    <w:rsid w:val="0099106E"/>
    <w:rsid w:val="00992E5F"/>
    <w:rsid w:val="00993F3E"/>
    <w:rsid w:val="00993FEC"/>
    <w:rsid w:val="00994A06"/>
    <w:rsid w:val="009962DD"/>
    <w:rsid w:val="00996422"/>
    <w:rsid w:val="009A0287"/>
    <w:rsid w:val="009A108E"/>
    <w:rsid w:val="009A1BDB"/>
    <w:rsid w:val="009A2664"/>
    <w:rsid w:val="009A44AD"/>
    <w:rsid w:val="009A5297"/>
    <w:rsid w:val="009A5E34"/>
    <w:rsid w:val="009A5E84"/>
    <w:rsid w:val="009A7847"/>
    <w:rsid w:val="009A7B31"/>
    <w:rsid w:val="009A7D4E"/>
    <w:rsid w:val="009B05D8"/>
    <w:rsid w:val="009B1172"/>
    <w:rsid w:val="009B2217"/>
    <w:rsid w:val="009B2D63"/>
    <w:rsid w:val="009B4466"/>
    <w:rsid w:val="009B5DA8"/>
    <w:rsid w:val="009B660A"/>
    <w:rsid w:val="009C1E52"/>
    <w:rsid w:val="009C211D"/>
    <w:rsid w:val="009C2218"/>
    <w:rsid w:val="009C3EE3"/>
    <w:rsid w:val="009C5BD5"/>
    <w:rsid w:val="009C613B"/>
    <w:rsid w:val="009C767B"/>
    <w:rsid w:val="009D07CD"/>
    <w:rsid w:val="009D30CE"/>
    <w:rsid w:val="009D5502"/>
    <w:rsid w:val="009D582E"/>
    <w:rsid w:val="009D5832"/>
    <w:rsid w:val="009D60A6"/>
    <w:rsid w:val="009D7774"/>
    <w:rsid w:val="009E0AE2"/>
    <w:rsid w:val="009E10DB"/>
    <w:rsid w:val="009E2856"/>
    <w:rsid w:val="009E335A"/>
    <w:rsid w:val="009E47EA"/>
    <w:rsid w:val="009E49A8"/>
    <w:rsid w:val="009E4E39"/>
    <w:rsid w:val="009E7213"/>
    <w:rsid w:val="009F0051"/>
    <w:rsid w:val="009F2983"/>
    <w:rsid w:val="009F3A2A"/>
    <w:rsid w:val="009F3A2C"/>
    <w:rsid w:val="009F454C"/>
    <w:rsid w:val="009F5030"/>
    <w:rsid w:val="009F5FF6"/>
    <w:rsid w:val="00A03022"/>
    <w:rsid w:val="00A04330"/>
    <w:rsid w:val="00A045DA"/>
    <w:rsid w:val="00A04CD0"/>
    <w:rsid w:val="00A04E5C"/>
    <w:rsid w:val="00A06780"/>
    <w:rsid w:val="00A10BD7"/>
    <w:rsid w:val="00A111CA"/>
    <w:rsid w:val="00A12989"/>
    <w:rsid w:val="00A14C8F"/>
    <w:rsid w:val="00A15CB6"/>
    <w:rsid w:val="00A20103"/>
    <w:rsid w:val="00A2108E"/>
    <w:rsid w:val="00A21551"/>
    <w:rsid w:val="00A21B04"/>
    <w:rsid w:val="00A21C98"/>
    <w:rsid w:val="00A23A0F"/>
    <w:rsid w:val="00A23E55"/>
    <w:rsid w:val="00A25081"/>
    <w:rsid w:val="00A27BF6"/>
    <w:rsid w:val="00A31647"/>
    <w:rsid w:val="00A32B08"/>
    <w:rsid w:val="00A33641"/>
    <w:rsid w:val="00A33758"/>
    <w:rsid w:val="00A34B1F"/>
    <w:rsid w:val="00A354EB"/>
    <w:rsid w:val="00A35AA2"/>
    <w:rsid w:val="00A376EF"/>
    <w:rsid w:val="00A416D9"/>
    <w:rsid w:val="00A418EC"/>
    <w:rsid w:val="00A42757"/>
    <w:rsid w:val="00A42E2B"/>
    <w:rsid w:val="00A4323B"/>
    <w:rsid w:val="00A46576"/>
    <w:rsid w:val="00A479E6"/>
    <w:rsid w:val="00A47C90"/>
    <w:rsid w:val="00A47F87"/>
    <w:rsid w:val="00A51378"/>
    <w:rsid w:val="00A51644"/>
    <w:rsid w:val="00A51BB7"/>
    <w:rsid w:val="00A5207D"/>
    <w:rsid w:val="00A52EC1"/>
    <w:rsid w:val="00A5398C"/>
    <w:rsid w:val="00A542D4"/>
    <w:rsid w:val="00A56F3D"/>
    <w:rsid w:val="00A57039"/>
    <w:rsid w:val="00A57377"/>
    <w:rsid w:val="00A610D0"/>
    <w:rsid w:val="00A61F79"/>
    <w:rsid w:val="00A629CF"/>
    <w:rsid w:val="00A635EE"/>
    <w:rsid w:val="00A63F5C"/>
    <w:rsid w:val="00A65173"/>
    <w:rsid w:val="00A653C2"/>
    <w:rsid w:val="00A65A62"/>
    <w:rsid w:val="00A66595"/>
    <w:rsid w:val="00A66D14"/>
    <w:rsid w:val="00A66D6A"/>
    <w:rsid w:val="00A71166"/>
    <w:rsid w:val="00A717FB"/>
    <w:rsid w:val="00A71A94"/>
    <w:rsid w:val="00A723FF"/>
    <w:rsid w:val="00A737F7"/>
    <w:rsid w:val="00A7470F"/>
    <w:rsid w:val="00A74D0E"/>
    <w:rsid w:val="00A7539B"/>
    <w:rsid w:val="00A75A1A"/>
    <w:rsid w:val="00A7610E"/>
    <w:rsid w:val="00A776EA"/>
    <w:rsid w:val="00A77D22"/>
    <w:rsid w:val="00A77E41"/>
    <w:rsid w:val="00A77F21"/>
    <w:rsid w:val="00A80D7A"/>
    <w:rsid w:val="00A80E3F"/>
    <w:rsid w:val="00A8157B"/>
    <w:rsid w:val="00A84E70"/>
    <w:rsid w:val="00A860AE"/>
    <w:rsid w:val="00A870DC"/>
    <w:rsid w:val="00A8720E"/>
    <w:rsid w:val="00A90608"/>
    <w:rsid w:val="00A9116F"/>
    <w:rsid w:val="00A93993"/>
    <w:rsid w:val="00A947BA"/>
    <w:rsid w:val="00A9488E"/>
    <w:rsid w:val="00A9599C"/>
    <w:rsid w:val="00A96D40"/>
    <w:rsid w:val="00A97756"/>
    <w:rsid w:val="00A978C7"/>
    <w:rsid w:val="00AA1398"/>
    <w:rsid w:val="00AA212E"/>
    <w:rsid w:val="00AA255F"/>
    <w:rsid w:val="00AA30F0"/>
    <w:rsid w:val="00AA4B31"/>
    <w:rsid w:val="00AA544A"/>
    <w:rsid w:val="00AA6403"/>
    <w:rsid w:val="00AB2704"/>
    <w:rsid w:val="00AB2C73"/>
    <w:rsid w:val="00AB4A7C"/>
    <w:rsid w:val="00AB5143"/>
    <w:rsid w:val="00AB521A"/>
    <w:rsid w:val="00AB6868"/>
    <w:rsid w:val="00AB6FA2"/>
    <w:rsid w:val="00AB7118"/>
    <w:rsid w:val="00AB7BD5"/>
    <w:rsid w:val="00AC05B6"/>
    <w:rsid w:val="00AC0EC5"/>
    <w:rsid w:val="00AC2485"/>
    <w:rsid w:val="00AC2B25"/>
    <w:rsid w:val="00AC3879"/>
    <w:rsid w:val="00AC4295"/>
    <w:rsid w:val="00AC4958"/>
    <w:rsid w:val="00AC6FC4"/>
    <w:rsid w:val="00AD106D"/>
    <w:rsid w:val="00AD1297"/>
    <w:rsid w:val="00AD1F55"/>
    <w:rsid w:val="00AD3BA6"/>
    <w:rsid w:val="00AD43B7"/>
    <w:rsid w:val="00AD453D"/>
    <w:rsid w:val="00AD4C17"/>
    <w:rsid w:val="00AD4E58"/>
    <w:rsid w:val="00AD5014"/>
    <w:rsid w:val="00AD6C59"/>
    <w:rsid w:val="00AD7430"/>
    <w:rsid w:val="00AE0656"/>
    <w:rsid w:val="00AE114C"/>
    <w:rsid w:val="00AE1C74"/>
    <w:rsid w:val="00AE22B0"/>
    <w:rsid w:val="00AE3571"/>
    <w:rsid w:val="00AE36BC"/>
    <w:rsid w:val="00AE3870"/>
    <w:rsid w:val="00AE443B"/>
    <w:rsid w:val="00AE57AF"/>
    <w:rsid w:val="00AE58D7"/>
    <w:rsid w:val="00AE7770"/>
    <w:rsid w:val="00AF11C1"/>
    <w:rsid w:val="00AF46C2"/>
    <w:rsid w:val="00AF6BDE"/>
    <w:rsid w:val="00AF70AA"/>
    <w:rsid w:val="00AF7D98"/>
    <w:rsid w:val="00B00E30"/>
    <w:rsid w:val="00B0173D"/>
    <w:rsid w:val="00B01A2E"/>
    <w:rsid w:val="00B02B73"/>
    <w:rsid w:val="00B05529"/>
    <w:rsid w:val="00B0652D"/>
    <w:rsid w:val="00B06E8B"/>
    <w:rsid w:val="00B10D21"/>
    <w:rsid w:val="00B11DCE"/>
    <w:rsid w:val="00B12F14"/>
    <w:rsid w:val="00B12FCB"/>
    <w:rsid w:val="00B12FCC"/>
    <w:rsid w:val="00B14835"/>
    <w:rsid w:val="00B14BA0"/>
    <w:rsid w:val="00B155B9"/>
    <w:rsid w:val="00B166D5"/>
    <w:rsid w:val="00B207FB"/>
    <w:rsid w:val="00B20A22"/>
    <w:rsid w:val="00B213EA"/>
    <w:rsid w:val="00B21905"/>
    <w:rsid w:val="00B222FC"/>
    <w:rsid w:val="00B229E1"/>
    <w:rsid w:val="00B24C1C"/>
    <w:rsid w:val="00B24C2B"/>
    <w:rsid w:val="00B24C66"/>
    <w:rsid w:val="00B30207"/>
    <w:rsid w:val="00B309E1"/>
    <w:rsid w:val="00B30B04"/>
    <w:rsid w:val="00B30BF7"/>
    <w:rsid w:val="00B30F2E"/>
    <w:rsid w:val="00B31885"/>
    <w:rsid w:val="00B31995"/>
    <w:rsid w:val="00B31EED"/>
    <w:rsid w:val="00B3418E"/>
    <w:rsid w:val="00B34A70"/>
    <w:rsid w:val="00B35393"/>
    <w:rsid w:val="00B35DD1"/>
    <w:rsid w:val="00B37367"/>
    <w:rsid w:val="00B403F8"/>
    <w:rsid w:val="00B4086F"/>
    <w:rsid w:val="00B410D7"/>
    <w:rsid w:val="00B41152"/>
    <w:rsid w:val="00B417A8"/>
    <w:rsid w:val="00B41E6C"/>
    <w:rsid w:val="00B42454"/>
    <w:rsid w:val="00B425BA"/>
    <w:rsid w:val="00B42718"/>
    <w:rsid w:val="00B437E0"/>
    <w:rsid w:val="00B44BAE"/>
    <w:rsid w:val="00B45598"/>
    <w:rsid w:val="00B455EE"/>
    <w:rsid w:val="00B45CFC"/>
    <w:rsid w:val="00B46DE1"/>
    <w:rsid w:val="00B5101D"/>
    <w:rsid w:val="00B51294"/>
    <w:rsid w:val="00B51CC9"/>
    <w:rsid w:val="00B52331"/>
    <w:rsid w:val="00B52F65"/>
    <w:rsid w:val="00B5303E"/>
    <w:rsid w:val="00B54241"/>
    <w:rsid w:val="00B54687"/>
    <w:rsid w:val="00B54CA8"/>
    <w:rsid w:val="00B55341"/>
    <w:rsid w:val="00B56E6E"/>
    <w:rsid w:val="00B6024C"/>
    <w:rsid w:val="00B6129F"/>
    <w:rsid w:val="00B62BA4"/>
    <w:rsid w:val="00B631B7"/>
    <w:rsid w:val="00B633BD"/>
    <w:rsid w:val="00B63ED5"/>
    <w:rsid w:val="00B642D1"/>
    <w:rsid w:val="00B643D4"/>
    <w:rsid w:val="00B645C5"/>
    <w:rsid w:val="00B64648"/>
    <w:rsid w:val="00B663C4"/>
    <w:rsid w:val="00B66EC9"/>
    <w:rsid w:val="00B66F8B"/>
    <w:rsid w:val="00B67E10"/>
    <w:rsid w:val="00B71488"/>
    <w:rsid w:val="00B72970"/>
    <w:rsid w:val="00B72E82"/>
    <w:rsid w:val="00B72FDF"/>
    <w:rsid w:val="00B7331D"/>
    <w:rsid w:val="00B73688"/>
    <w:rsid w:val="00B74907"/>
    <w:rsid w:val="00B74D82"/>
    <w:rsid w:val="00B760E2"/>
    <w:rsid w:val="00B76860"/>
    <w:rsid w:val="00B77656"/>
    <w:rsid w:val="00B77D6E"/>
    <w:rsid w:val="00B80C12"/>
    <w:rsid w:val="00B82442"/>
    <w:rsid w:val="00B82A92"/>
    <w:rsid w:val="00B83D9E"/>
    <w:rsid w:val="00B85E09"/>
    <w:rsid w:val="00B85FF7"/>
    <w:rsid w:val="00B86610"/>
    <w:rsid w:val="00B86B6D"/>
    <w:rsid w:val="00B86F22"/>
    <w:rsid w:val="00B939B3"/>
    <w:rsid w:val="00B956C7"/>
    <w:rsid w:val="00B963C5"/>
    <w:rsid w:val="00B96D34"/>
    <w:rsid w:val="00BA13C7"/>
    <w:rsid w:val="00BA1619"/>
    <w:rsid w:val="00BA26F5"/>
    <w:rsid w:val="00BA28D0"/>
    <w:rsid w:val="00BA3966"/>
    <w:rsid w:val="00BA3BF9"/>
    <w:rsid w:val="00BA518D"/>
    <w:rsid w:val="00BA5705"/>
    <w:rsid w:val="00BA5A4A"/>
    <w:rsid w:val="00BA669C"/>
    <w:rsid w:val="00BA7269"/>
    <w:rsid w:val="00BA7868"/>
    <w:rsid w:val="00BB121A"/>
    <w:rsid w:val="00BB17B0"/>
    <w:rsid w:val="00BB1EA0"/>
    <w:rsid w:val="00BB27F0"/>
    <w:rsid w:val="00BB2BB2"/>
    <w:rsid w:val="00BB418D"/>
    <w:rsid w:val="00BB4E71"/>
    <w:rsid w:val="00BB528A"/>
    <w:rsid w:val="00BB6606"/>
    <w:rsid w:val="00BC0DA1"/>
    <w:rsid w:val="00BC2454"/>
    <w:rsid w:val="00BC2DBA"/>
    <w:rsid w:val="00BC4D65"/>
    <w:rsid w:val="00BC546B"/>
    <w:rsid w:val="00BC5485"/>
    <w:rsid w:val="00BC5C03"/>
    <w:rsid w:val="00BC6B23"/>
    <w:rsid w:val="00BD0484"/>
    <w:rsid w:val="00BD0790"/>
    <w:rsid w:val="00BD0B56"/>
    <w:rsid w:val="00BD0E93"/>
    <w:rsid w:val="00BD17F0"/>
    <w:rsid w:val="00BD1E80"/>
    <w:rsid w:val="00BD3786"/>
    <w:rsid w:val="00BD3BAD"/>
    <w:rsid w:val="00BD3D6B"/>
    <w:rsid w:val="00BD41FF"/>
    <w:rsid w:val="00BD4A49"/>
    <w:rsid w:val="00BD5BEA"/>
    <w:rsid w:val="00BD66E6"/>
    <w:rsid w:val="00BE09D8"/>
    <w:rsid w:val="00BE3A4E"/>
    <w:rsid w:val="00BE5006"/>
    <w:rsid w:val="00BE590B"/>
    <w:rsid w:val="00BE5D56"/>
    <w:rsid w:val="00BE6126"/>
    <w:rsid w:val="00BE78C5"/>
    <w:rsid w:val="00BE7DBF"/>
    <w:rsid w:val="00BF0986"/>
    <w:rsid w:val="00BF10C9"/>
    <w:rsid w:val="00BF25E5"/>
    <w:rsid w:val="00BF2F4B"/>
    <w:rsid w:val="00BF3481"/>
    <w:rsid w:val="00BF36B7"/>
    <w:rsid w:val="00BF47D4"/>
    <w:rsid w:val="00BF652A"/>
    <w:rsid w:val="00BF7077"/>
    <w:rsid w:val="00BF7E87"/>
    <w:rsid w:val="00C0009F"/>
    <w:rsid w:val="00C00266"/>
    <w:rsid w:val="00C026FD"/>
    <w:rsid w:val="00C02D5B"/>
    <w:rsid w:val="00C02E5E"/>
    <w:rsid w:val="00C03887"/>
    <w:rsid w:val="00C0632F"/>
    <w:rsid w:val="00C0636C"/>
    <w:rsid w:val="00C063B0"/>
    <w:rsid w:val="00C06A24"/>
    <w:rsid w:val="00C07B6B"/>
    <w:rsid w:val="00C102E2"/>
    <w:rsid w:val="00C11D51"/>
    <w:rsid w:val="00C11E82"/>
    <w:rsid w:val="00C120A8"/>
    <w:rsid w:val="00C13987"/>
    <w:rsid w:val="00C15F09"/>
    <w:rsid w:val="00C16491"/>
    <w:rsid w:val="00C168F9"/>
    <w:rsid w:val="00C169CB"/>
    <w:rsid w:val="00C16A59"/>
    <w:rsid w:val="00C17280"/>
    <w:rsid w:val="00C17475"/>
    <w:rsid w:val="00C21174"/>
    <w:rsid w:val="00C21396"/>
    <w:rsid w:val="00C22A1C"/>
    <w:rsid w:val="00C232A6"/>
    <w:rsid w:val="00C24827"/>
    <w:rsid w:val="00C24F57"/>
    <w:rsid w:val="00C26CE4"/>
    <w:rsid w:val="00C27F07"/>
    <w:rsid w:val="00C3172C"/>
    <w:rsid w:val="00C31A69"/>
    <w:rsid w:val="00C32866"/>
    <w:rsid w:val="00C335DE"/>
    <w:rsid w:val="00C33868"/>
    <w:rsid w:val="00C33967"/>
    <w:rsid w:val="00C3648D"/>
    <w:rsid w:val="00C370C3"/>
    <w:rsid w:val="00C37138"/>
    <w:rsid w:val="00C3740D"/>
    <w:rsid w:val="00C37848"/>
    <w:rsid w:val="00C411D9"/>
    <w:rsid w:val="00C432FF"/>
    <w:rsid w:val="00C440FC"/>
    <w:rsid w:val="00C44AC6"/>
    <w:rsid w:val="00C44DF0"/>
    <w:rsid w:val="00C45DAC"/>
    <w:rsid w:val="00C47B4B"/>
    <w:rsid w:val="00C526C8"/>
    <w:rsid w:val="00C52CE1"/>
    <w:rsid w:val="00C54092"/>
    <w:rsid w:val="00C54E23"/>
    <w:rsid w:val="00C55588"/>
    <w:rsid w:val="00C56A19"/>
    <w:rsid w:val="00C56D93"/>
    <w:rsid w:val="00C56E2F"/>
    <w:rsid w:val="00C617CF"/>
    <w:rsid w:val="00C6236D"/>
    <w:rsid w:val="00C62D76"/>
    <w:rsid w:val="00C6429F"/>
    <w:rsid w:val="00C645B0"/>
    <w:rsid w:val="00C652B6"/>
    <w:rsid w:val="00C657E7"/>
    <w:rsid w:val="00C65CBD"/>
    <w:rsid w:val="00C70451"/>
    <w:rsid w:val="00C729A4"/>
    <w:rsid w:val="00C73747"/>
    <w:rsid w:val="00C73769"/>
    <w:rsid w:val="00C73833"/>
    <w:rsid w:val="00C73C9E"/>
    <w:rsid w:val="00C7487C"/>
    <w:rsid w:val="00C74990"/>
    <w:rsid w:val="00C75918"/>
    <w:rsid w:val="00C766E9"/>
    <w:rsid w:val="00C76873"/>
    <w:rsid w:val="00C80D47"/>
    <w:rsid w:val="00C82C1D"/>
    <w:rsid w:val="00C82DF2"/>
    <w:rsid w:val="00C82E3F"/>
    <w:rsid w:val="00C83566"/>
    <w:rsid w:val="00C8369F"/>
    <w:rsid w:val="00C839F8"/>
    <w:rsid w:val="00C83D6D"/>
    <w:rsid w:val="00C855DD"/>
    <w:rsid w:val="00C87494"/>
    <w:rsid w:val="00C912E5"/>
    <w:rsid w:val="00C9291F"/>
    <w:rsid w:val="00C929AA"/>
    <w:rsid w:val="00C92F70"/>
    <w:rsid w:val="00C940E4"/>
    <w:rsid w:val="00C943F0"/>
    <w:rsid w:val="00C95617"/>
    <w:rsid w:val="00C95F39"/>
    <w:rsid w:val="00C97C92"/>
    <w:rsid w:val="00CA10E1"/>
    <w:rsid w:val="00CA1B06"/>
    <w:rsid w:val="00CA1E0A"/>
    <w:rsid w:val="00CA3085"/>
    <w:rsid w:val="00CA353B"/>
    <w:rsid w:val="00CA3AF9"/>
    <w:rsid w:val="00CA493F"/>
    <w:rsid w:val="00CA5243"/>
    <w:rsid w:val="00CB0F9B"/>
    <w:rsid w:val="00CB20CD"/>
    <w:rsid w:val="00CB2123"/>
    <w:rsid w:val="00CB2718"/>
    <w:rsid w:val="00CB29AA"/>
    <w:rsid w:val="00CB5D5F"/>
    <w:rsid w:val="00CB6630"/>
    <w:rsid w:val="00CB6653"/>
    <w:rsid w:val="00CB6941"/>
    <w:rsid w:val="00CB7E89"/>
    <w:rsid w:val="00CC097B"/>
    <w:rsid w:val="00CC1ED1"/>
    <w:rsid w:val="00CC2856"/>
    <w:rsid w:val="00CC3147"/>
    <w:rsid w:val="00CC3784"/>
    <w:rsid w:val="00CC4E81"/>
    <w:rsid w:val="00CC4FCD"/>
    <w:rsid w:val="00CC5BAF"/>
    <w:rsid w:val="00CC63CD"/>
    <w:rsid w:val="00CC6D2D"/>
    <w:rsid w:val="00CC71A4"/>
    <w:rsid w:val="00CC72CC"/>
    <w:rsid w:val="00CD160A"/>
    <w:rsid w:val="00CD16CD"/>
    <w:rsid w:val="00CD2E84"/>
    <w:rsid w:val="00CD2EE4"/>
    <w:rsid w:val="00CD32A8"/>
    <w:rsid w:val="00CD3F78"/>
    <w:rsid w:val="00CD4D0C"/>
    <w:rsid w:val="00CD5BD3"/>
    <w:rsid w:val="00CD6E29"/>
    <w:rsid w:val="00CE1FF1"/>
    <w:rsid w:val="00CE2593"/>
    <w:rsid w:val="00CE4983"/>
    <w:rsid w:val="00CE4C70"/>
    <w:rsid w:val="00CE5FEA"/>
    <w:rsid w:val="00CE6227"/>
    <w:rsid w:val="00CE6696"/>
    <w:rsid w:val="00CE6F90"/>
    <w:rsid w:val="00CE7582"/>
    <w:rsid w:val="00CF0F7E"/>
    <w:rsid w:val="00CF1101"/>
    <w:rsid w:val="00CF1386"/>
    <w:rsid w:val="00CF1570"/>
    <w:rsid w:val="00CF1705"/>
    <w:rsid w:val="00CF180A"/>
    <w:rsid w:val="00CF1C3F"/>
    <w:rsid w:val="00CF1CB8"/>
    <w:rsid w:val="00CF2A9B"/>
    <w:rsid w:val="00CF2FA4"/>
    <w:rsid w:val="00CF3966"/>
    <w:rsid w:val="00CF39A8"/>
    <w:rsid w:val="00CF5E0C"/>
    <w:rsid w:val="00CF768D"/>
    <w:rsid w:val="00D0051B"/>
    <w:rsid w:val="00D00B59"/>
    <w:rsid w:val="00D02CCA"/>
    <w:rsid w:val="00D03075"/>
    <w:rsid w:val="00D03B05"/>
    <w:rsid w:val="00D052AB"/>
    <w:rsid w:val="00D05390"/>
    <w:rsid w:val="00D07BBC"/>
    <w:rsid w:val="00D10A0C"/>
    <w:rsid w:val="00D10C3F"/>
    <w:rsid w:val="00D112AB"/>
    <w:rsid w:val="00D11EA8"/>
    <w:rsid w:val="00D122C2"/>
    <w:rsid w:val="00D126D7"/>
    <w:rsid w:val="00D12BB1"/>
    <w:rsid w:val="00D12DEA"/>
    <w:rsid w:val="00D132D6"/>
    <w:rsid w:val="00D14536"/>
    <w:rsid w:val="00D14E03"/>
    <w:rsid w:val="00D15544"/>
    <w:rsid w:val="00D159F8"/>
    <w:rsid w:val="00D17442"/>
    <w:rsid w:val="00D17AF1"/>
    <w:rsid w:val="00D20B7C"/>
    <w:rsid w:val="00D20E2D"/>
    <w:rsid w:val="00D21982"/>
    <w:rsid w:val="00D21E9E"/>
    <w:rsid w:val="00D2202C"/>
    <w:rsid w:val="00D22B3E"/>
    <w:rsid w:val="00D2661A"/>
    <w:rsid w:val="00D27A9B"/>
    <w:rsid w:val="00D309AB"/>
    <w:rsid w:val="00D31DEA"/>
    <w:rsid w:val="00D32FD2"/>
    <w:rsid w:val="00D33213"/>
    <w:rsid w:val="00D339C9"/>
    <w:rsid w:val="00D35346"/>
    <w:rsid w:val="00D35490"/>
    <w:rsid w:val="00D375EF"/>
    <w:rsid w:val="00D40E10"/>
    <w:rsid w:val="00D42F11"/>
    <w:rsid w:val="00D4378D"/>
    <w:rsid w:val="00D43F14"/>
    <w:rsid w:val="00D4564E"/>
    <w:rsid w:val="00D45C6F"/>
    <w:rsid w:val="00D463C0"/>
    <w:rsid w:val="00D46681"/>
    <w:rsid w:val="00D4755F"/>
    <w:rsid w:val="00D47E42"/>
    <w:rsid w:val="00D47FFE"/>
    <w:rsid w:val="00D51867"/>
    <w:rsid w:val="00D5230A"/>
    <w:rsid w:val="00D53E4D"/>
    <w:rsid w:val="00D5408D"/>
    <w:rsid w:val="00D545AA"/>
    <w:rsid w:val="00D56F7F"/>
    <w:rsid w:val="00D57439"/>
    <w:rsid w:val="00D57A66"/>
    <w:rsid w:val="00D57ED9"/>
    <w:rsid w:val="00D603DE"/>
    <w:rsid w:val="00D604E9"/>
    <w:rsid w:val="00D60FBE"/>
    <w:rsid w:val="00D61F4C"/>
    <w:rsid w:val="00D63686"/>
    <w:rsid w:val="00D638DC"/>
    <w:rsid w:val="00D63C78"/>
    <w:rsid w:val="00D64084"/>
    <w:rsid w:val="00D64521"/>
    <w:rsid w:val="00D64930"/>
    <w:rsid w:val="00D64D0F"/>
    <w:rsid w:val="00D65F71"/>
    <w:rsid w:val="00D6668F"/>
    <w:rsid w:val="00D67839"/>
    <w:rsid w:val="00D67F0F"/>
    <w:rsid w:val="00D67F4E"/>
    <w:rsid w:val="00D70977"/>
    <w:rsid w:val="00D7107E"/>
    <w:rsid w:val="00D7197E"/>
    <w:rsid w:val="00D74CD0"/>
    <w:rsid w:val="00D7564C"/>
    <w:rsid w:val="00D762F2"/>
    <w:rsid w:val="00D80636"/>
    <w:rsid w:val="00D82027"/>
    <w:rsid w:val="00D8211B"/>
    <w:rsid w:val="00D82471"/>
    <w:rsid w:val="00D832C4"/>
    <w:rsid w:val="00D85765"/>
    <w:rsid w:val="00D85D09"/>
    <w:rsid w:val="00D906BF"/>
    <w:rsid w:val="00D91255"/>
    <w:rsid w:val="00D91B90"/>
    <w:rsid w:val="00D93020"/>
    <w:rsid w:val="00D934CC"/>
    <w:rsid w:val="00D93884"/>
    <w:rsid w:val="00D94604"/>
    <w:rsid w:val="00D94D0B"/>
    <w:rsid w:val="00D95BA5"/>
    <w:rsid w:val="00D96AF0"/>
    <w:rsid w:val="00D9753D"/>
    <w:rsid w:val="00D97A7E"/>
    <w:rsid w:val="00DA04F9"/>
    <w:rsid w:val="00DA0639"/>
    <w:rsid w:val="00DA0881"/>
    <w:rsid w:val="00DA3B48"/>
    <w:rsid w:val="00DA3F1F"/>
    <w:rsid w:val="00DA41A0"/>
    <w:rsid w:val="00DA512E"/>
    <w:rsid w:val="00DA5D6E"/>
    <w:rsid w:val="00DA5E44"/>
    <w:rsid w:val="00DA5E47"/>
    <w:rsid w:val="00DA5FA6"/>
    <w:rsid w:val="00DA7C34"/>
    <w:rsid w:val="00DA7DB2"/>
    <w:rsid w:val="00DB07F6"/>
    <w:rsid w:val="00DB101D"/>
    <w:rsid w:val="00DB1106"/>
    <w:rsid w:val="00DB3B92"/>
    <w:rsid w:val="00DB3E67"/>
    <w:rsid w:val="00DB4872"/>
    <w:rsid w:val="00DB5245"/>
    <w:rsid w:val="00DB5853"/>
    <w:rsid w:val="00DB5BD2"/>
    <w:rsid w:val="00DB6846"/>
    <w:rsid w:val="00DB6BCC"/>
    <w:rsid w:val="00DB7A34"/>
    <w:rsid w:val="00DB7B5F"/>
    <w:rsid w:val="00DC0176"/>
    <w:rsid w:val="00DC277B"/>
    <w:rsid w:val="00DC38F4"/>
    <w:rsid w:val="00DC3CF9"/>
    <w:rsid w:val="00DC50C5"/>
    <w:rsid w:val="00DC518B"/>
    <w:rsid w:val="00DC673F"/>
    <w:rsid w:val="00DC7944"/>
    <w:rsid w:val="00DC7A95"/>
    <w:rsid w:val="00DD0943"/>
    <w:rsid w:val="00DD1CCC"/>
    <w:rsid w:val="00DD1F27"/>
    <w:rsid w:val="00DD2001"/>
    <w:rsid w:val="00DD224C"/>
    <w:rsid w:val="00DD3314"/>
    <w:rsid w:val="00DD3D71"/>
    <w:rsid w:val="00DD4F2E"/>
    <w:rsid w:val="00DD5C8A"/>
    <w:rsid w:val="00DD6411"/>
    <w:rsid w:val="00DD7A65"/>
    <w:rsid w:val="00DD7AB3"/>
    <w:rsid w:val="00DD7EFF"/>
    <w:rsid w:val="00DE09EC"/>
    <w:rsid w:val="00DE0D2B"/>
    <w:rsid w:val="00DE29B1"/>
    <w:rsid w:val="00DE4517"/>
    <w:rsid w:val="00DE5CD1"/>
    <w:rsid w:val="00DE617B"/>
    <w:rsid w:val="00DE642C"/>
    <w:rsid w:val="00DE6F5D"/>
    <w:rsid w:val="00DF0848"/>
    <w:rsid w:val="00DF1BD7"/>
    <w:rsid w:val="00DF1F78"/>
    <w:rsid w:val="00DF55C1"/>
    <w:rsid w:val="00DF5D38"/>
    <w:rsid w:val="00DF79B5"/>
    <w:rsid w:val="00E0029C"/>
    <w:rsid w:val="00E0053B"/>
    <w:rsid w:val="00E013C3"/>
    <w:rsid w:val="00E0147E"/>
    <w:rsid w:val="00E02DC2"/>
    <w:rsid w:val="00E0393F"/>
    <w:rsid w:val="00E03BAA"/>
    <w:rsid w:val="00E03FFE"/>
    <w:rsid w:val="00E04B0A"/>
    <w:rsid w:val="00E04CB0"/>
    <w:rsid w:val="00E05E52"/>
    <w:rsid w:val="00E06241"/>
    <w:rsid w:val="00E06A66"/>
    <w:rsid w:val="00E07C1D"/>
    <w:rsid w:val="00E10657"/>
    <w:rsid w:val="00E11A20"/>
    <w:rsid w:val="00E11D4C"/>
    <w:rsid w:val="00E12BC4"/>
    <w:rsid w:val="00E12D1C"/>
    <w:rsid w:val="00E12F14"/>
    <w:rsid w:val="00E1397C"/>
    <w:rsid w:val="00E13BD2"/>
    <w:rsid w:val="00E143A2"/>
    <w:rsid w:val="00E149BB"/>
    <w:rsid w:val="00E1525C"/>
    <w:rsid w:val="00E15821"/>
    <w:rsid w:val="00E16007"/>
    <w:rsid w:val="00E1643B"/>
    <w:rsid w:val="00E1651D"/>
    <w:rsid w:val="00E205F5"/>
    <w:rsid w:val="00E20668"/>
    <w:rsid w:val="00E2070A"/>
    <w:rsid w:val="00E20CDF"/>
    <w:rsid w:val="00E20D24"/>
    <w:rsid w:val="00E213F0"/>
    <w:rsid w:val="00E245EB"/>
    <w:rsid w:val="00E27710"/>
    <w:rsid w:val="00E278A0"/>
    <w:rsid w:val="00E279D5"/>
    <w:rsid w:val="00E319E2"/>
    <w:rsid w:val="00E31FB5"/>
    <w:rsid w:val="00E327B9"/>
    <w:rsid w:val="00E33667"/>
    <w:rsid w:val="00E33A74"/>
    <w:rsid w:val="00E3448F"/>
    <w:rsid w:val="00E349B1"/>
    <w:rsid w:val="00E34ABA"/>
    <w:rsid w:val="00E34E6A"/>
    <w:rsid w:val="00E358DC"/>
    <w:rsid w:val="00E36069"/>
    <w:rsid w:val="00E36758"/>
    <w:rsid w:val="00E36F2C"/>
    <w:rsid w:val="00E45830"/>
    <w:rsid w:val="00E4622F"/>
    <w:rsid w:val="00E465B4"/>
    <w:rsid w:val="00E46A34"/>
    <w:rsid w:val="00E4780A"/>
    <w:rsid w:val="00E50AAE"/>
    <w:rsid w:val="00E518B8"/>
    <w:rsid w:val="00E528D9"/>
    <w:rsid w:val="00E52FA9"/>
    <w:rsid w:val="00E540CA"/>
    <w:rsid w:val="00E56681"/>
    <w:rsid w:val="00E5690B"/>
    <w:rsid w:val="00E57C97"/>
    <w:rsid w:val="00E604CE"/>
    <w:rsid w:val="00E61189"/>
    <w:rsid w:val="00E63042"/>
    <w:rsid w:val="00E63C00"/>
    <w:rsid w:val="00E63DDB"/>
    <w:rsid w:val="00E64812"/>
    <w:rsid w:val="00E64D86"/>
    <w:rsid w:val="00E65D29"/>
    <w:rsid w:val="00E672C6"/>
    <w:rsid w:val="00E6745E"/>
    <w:rsid w:val="00E70FBD"/>
    <w:rsid w:val="00E71789"/>
    <w:rsid w:val="00E721E2"/>
    <w:rsid w:val="00E7288C"/>
    <w:rsid w:val="00E72BC7"/>
    <w:rsid w:val="00E7397F"/>
    <w:rsid w:val="00E73A6B"/>
    <w:rsid w:val="00E74301"/>
    <w:rsid w:val="00E74B74"/>
    <w:rsid w:val="00E74E23"/>
    <w:rsid w:val="00E75451"/>
    <w:rsid w:val="00E760E8"/>
    <w:rsid w:val="00E76B6C"/>
    <w:rsid w:val="00E76DFA"/>
    <w:rsid w:val="00E80224"/>
    <w:rsid w:val="00E80759"/>
    <w:rsid w:val="00E80889"/>
    <w:rsid w:val="00E82847"/>
    <w:rsid w:val="00E829D6"/>
    <w:rsid w:val="00E82E19"/>
    <w:rsid w:val="00E82E33"/>
    <w:rsid w:val="00E8312A"/>
    <w:rsid w:val="00E83386"/>
    <w:rsid w:val="00E8355F"/>
    <w:rsid w:val="00E8444D"/>
    <w:rsid w:val="00E8777F"/>
    <w:rsid w:val="00E877DC"/>
    <w:rsid w:val="00E87985"/>
    <w:rsid w:val="00E90561"/>
    <w:rsid w:val="00E90ADE"/>
    <w:rsid w:val="00E90E1C"/>
    <w:rsid w:val="00E941CF"/>
    <w:rsid w:val="00E9584D"/>
    <w:rsid w:val="00E96BB5"/>
    <w:rsid w:val="00E9714B"/>
    <w:rsid w:val="00E97F30"/>
    <w:rsid w:val="00EA10AA"/>
    <w:rsid w:val="00EA17B1"/>
    <w:rsid w:val="00EA1CA7"/>
    <w:rsid w:val="00EA238C"/>
    <w:rsid w:val="00EA3C37"/>
    <w:rsid w:val="00EA4587"/>
    <w:rsid w:val="00EA557C"/>
    <w:rsid w:val="00EA5922"/>
    <w:rsid w:val="00EB2E32"/>
    <w:rsid w:val="00EB39AE"/>
    <w:rsid w:val="00EB3FBA"/>
    <w:rsid w:val="00EB541B"/>
    <w:rsid w:val="00EB5ABF"/>
    <w:rsid w:val="00EB65FE"/>
    <w:rsid w:val="00EB6D73"/>
    <w:rsid w:val="00EC0089"/>
    <w:rsid w:val="00EC0D87"/>
    <w:rsid w:val="00EC12DC"/>
    <w:rsid w:val="00EC268D"/>
    <w:rsid w:val="00EC2964"/>
    <w:rsid w:val="00EC35D7"/>
    <w:rsid w:val="00EC3A41"/>
    <w:rsid w:val="00EC53C6"/>
    <w:rsid w:val="00EC5658"/>
    <w:rsid w:val="00EC7968"/>
    <w:rsid w:val="00ED021A"/>
    <w:rsid w:val="00ED155C"/>
    <w:rsid w:val="00ED20E7"/>
    <w:rsid w:val="00ED24F1"/>
    <w:rsid w:val="00ED3CED"/>
    <w:rsid w:val="00ED3F6C"/>
    <w:rsid w:val="00ED536E"/>
    <w:rsid w:val="00ED5392"/>
    <w:rsid w:val="00ED57D0"/>
    <w:rsid w:val="00ED5EB3"/>
    <w:rsid w:val="00ED62C5"/>
    <w:rsid w:val="00ED656D"/>
    <w:rsid w:val="00ED65E2"/>
    <w:rsid w:val="00EE0DA8"/>
    <w:rsid w:val="00EE0EED"/>
    <w:rsid w:val="00EE1A11"/>
    <w:rsid w:val="00EE3C69"/>
    <w:rsid w:val="00EE6328"/>
    <w:rsid w:val="00EE642B"/>
    <w:rsid w:val="00EE69C0"/>
    <w:rsid w:val="00EF0A13"/>
    <w:rsid w:val="00EF0ABE"/>
    <w:rsid w:val="00EF10BC"/>
    <w:rsid w:val="00EF197A"/>
    <w:rsid w:val="00EF3FB0"/>
    <w:rsid w:val="00EF48CC"/>
    <w:rsid w:val="00EF5139"/>
    <w:rsid w:val="00EF5410"/>
    <w:rsid w:val="00EF634F"/>
    <w:rsid w:val="00EF7B24"/>
    <w:rsid w:val="00F00DA0"/>
    <w:rsid w:val="00F02E7A"/>
    <w:rsid w:val="00F04487"/>
    <w:rsid w:val="00F04F87"/>
    <w:rsid w:val="00F04FC9"/>
    <w:rsid w:val="00F06079"/>
    <w:rsid w:val="00F0685B"/>
    <w:rsid w:val="00F06870"/>
    <w:rsid w:val="00F07BAE"/>
    <w:rsid w:val="00F107B7"/>
    <w:rsid w:val="00F1266E"/>
    <w:rsid w:val="00F13A1B"/>
    <w:rsid w:val="00F14598"/>
    <w:rsid w:val="00F147F7"/>
    <w:rsid w:val="00F15691"/>
    <w:rsid w:val="00F15E95"/>
    <w:rsid w:val="00F161C2"/>
    <w:rsid w:val="00F17181"/>
    <w:rsid w:val="00F17785"/>
    <w:rsid w:val="00F22B34"/>
    <w:rsid w:val="00F237C4"/>
    <w:rsid w:val="00F2489C"/>
    <w:rsid w:val="00F26A24"/>
    <w:rsid w:val="00F27F89"/>
    <w:rsid w:val="00F30DF0"/>
    <w:rsid w:val="00F328D3"/>
    <w:rsid w:val="00F34C59"/>
    <w:rsid w:val="00F3532C"/>
    <w:rsid w:val="00F357C8"/>
    <w:rsid w:val="00F35DDA"/>
    <w:rsid w:val="00F35ECA"/>
    <w:rsid w:val="00F416BE"/>
    <w:rsid w:val="00F419BC"/>
    <w:rsid w:val="00F42346"/>
    <w:rsid w:val="00F427CB"/>
    <w:rsid w:val="00F431E9"/>
    <w:rsid w:val="00F43C9A"/>
    <w:rsid w:val="00F44948"/>
    <w:rsid w:val="00F453B7"/>
    <w:rsid w:val="00F45529"/>
    <w:rsid w:val="00F45DC9"/>
    <w:rsid w:val="00F45FD2"/>
    <w:rsid w:val="00F47502"/>
    <w:rsid w:val="00F47643"/>
    <w:rsid w:val="00F51560"/>
    <w:rsid w:val="00F52569"/>
    <w:rsid w:val="00F52F4C"/>
    <w:rsid w:val="00F53EA0"/>
    <w:rsid w:val="00F54AB9"/>
    <w:rsid w:val="00F54FFA"/>
    <w:rsid w:val="00F552F2"/>
    <w:rsid w:val="00F5560A"/>
    <w:rsid w:val="00F55BE1"/>
    <w:rsid w:val="00F560B1"/>
    <w:rsid w:val="00F56E7B"/>
    <w:rsid w:val="00F571DA"/>
    <w:rsid w:val="00F57593"/>
    <w:rsid w:val="00F61BBA"/>
    <w:rsid w:val="00F62FD0"/>
    <w:rsid w:val="00F63283"/>
    <w:rsid w:val="00F63926"/>
    <w:rsid w:val="00F6502B"/>
    <w:rsid w:val="00F66424"/>
    <w:rsid w:val="00F66C91"/>
    <w:rsid w:val="00F67984"/>
    <w:rsid w:val="00F7051D"/>
    <w:rsid w:val="00F7093E"/>
    <w:rsid w:val="00F712E8"/>
    <w:rsid w:val="00F72CA3"/>
    <w:rsid w:val="00F73C71"/>
    <w:rsid w:val="00F75947"/>
    <w:rsid w:val="00F76CC4"/>
    <w:rsid w:val="00F8104F"/>
    <w:rsid w:val="00F81D55"/>
    <w:rsid w:val="00F828B4"/>
    <w:rsid w:val="00F82B7B"/>
    <w:rsid w:val="00F833E0"/>
    <w:rsid w:val="00F85363"/>
    <w:rsid w:val="00F85876"/>
    <w:rsid w:val="00F85DB6"/>
    <w:rsid w:val="00F8797C"/>
    <w:rsid w:val="00F87A93"/>
    <w:rsid w:val="00F87A95"/>
    <w:rsid w:val="00F90240"/>
    <w:rsid w:val="00F90273"/>
    <w:rsid w:val="00F90357"/>
    <w:rsid w:val="00F92382"/>
    <w:rsid w:val="00F93084"/>
    <w:rsid w:val="00F977FF"/>
    <w:rsid w:val="00F97923"/>
    <w:rsid w:val="00FA0470"/>
    <w:rsid w:val="00FA0515"/>
    <w:rsid w:val="00FA3D23"/>
    <w:rsid w:val="00FA42AF"/>
    <w:rsid w:val="00FA4900"/>
    <w:rsid w:val="00FA5E34"/>
    <w:rsid w:val="00FA602F"/>
    <w:rsid w:val="00FA7160"/>
    <w:rsid w:val="00FAC298"/>
    <w:rsid w:val="00FB0D88"/>
    <w:rsid w:val="00FB1356"/>
    <w:rsid w:val="00FB2032"/>
    <w:rsid w:val="00FB20C4"/>
    <w:rsid w:val="00FB2A93"/>
    <w:rsid w:val="00FB44C6"/>
    <w:rsid w:val="00FB4847"/>
    <w:rsid w:val="00FB5FAC"/>
    <w:rsid w:val="00FB63A3"/>
    <w:rsid w:val="00FB6B6F"/>
    <w:rsid w:val="00FB71D9"/>
    <w:rsid w:val="00FB7A8E"/>
    <w:rsid w:val="00FC0338"/>
    <w:rsid w:val="00FC0A5B"/>
    <w:rsid w:val="00FC100F"/>
    <w:rsid w:val="00FC1B62"/>
    <w:rsid w:val="00FC2B1C"/>
    <w:rsid w:val="00FC3612"/>
    <w:rsid w:val="00FC6044"/>
    <w:rsid w:val="00FC6118"/>
    <w:rsid w:val="00FC62C2"/>
    <w:rsid w:val="00FC73AD"/>
    <w:rsid w:val="00FC7881"/>
    <w:rsid w:val="00FC79D5"/>
    <w:rsid w:val="00FC79FC"/>
    <w:rsid w:val="00FD00CA"/>
    <w:rsid w:val="00FD3B5B"/>
    <w:rsid w:val="00FD41EA"/>
    <w:rsid w:val="00FD4562"/>
    <w:rsid w:val="00FD4ADC"/>
    <w:rsid w:val="00FD7F58"/>
    <w:rsid w:val="00FE0516"/>
    <w:rsid w:val="00FE05E9"/>
    <w:rsid w:val="00FE08C0"/>
    <w:rsid w:val="00FE1603"/>
    <w:rsid w:val="00FE1A96"/>
    <w:rsid w:val="00FE1DDD"/>
    <w:rsid w:val="00FE1E8C"/>
    <w:rsid w:val="00FE2852"/>
    <w:rsid w:val="00FE3536"/>
    <w:rsid w:val="00FE437D"/>
    <w:rsid w:val="00FE4444"/>
    <w:rsid w:val="00FE6020"/>
    <w:rsid w:val="00FE61A1"/>
    <w:rsid w:val="00FF0620"/>
    <w:rsid w:val="00FF1F2A"/>
    <w:rsid w:val="00FF1F54"/>
    <w:rsid w:val="00FF3034"/>
    <w:rsid w:val="00FF3A90"/>
    <w:rsid w:val="00FF3CBF"/>
    <w:rsid w:val="00FF3D08"/>
    <w:rsid w:val="00FF3DBA"/>
    <w:rsid w:val="00FF4301"/>
    <w:rsid w:val="00FF540C"/>
    <w:rsid w:val="00FF5D88"/>
    <w:rsid w:val="00FF5E6A"/>
    <w:rsid w:val="00FF6649"/>
    <w:rsid w:val="014645A8"/>
    <w:rsid w:val="01881877"/>
    <w:rsid w:val="01D0BB4E"/>
    <w:rsid w:val="01DBB2DE"/>
    <w:rsid w:val="01FF0477"/>
    <w:rsid w:val="02613F70"/>
    <w:rsid w:val="02D49AF8"/>
    <w:rsid w:val="02F6D9DE"/>
    <w:rsid w:val="04408897"/>
    <w:rsid w:val="0612A9E3"/>
    <w:rsid w:val="06ACE706"/>
    <w:rsid w:val="06E973DE"/>
    <w:rsid w:val="07E4F291"/>
    <w:rsid w:val="0879CB59"/>
    <w:rsid w:val="095985C2"/>
    <w:rsid w:val="098B07D9"/>
    <w:rsid w:val="09DEACF1"/>
    <w:rsid w:val="0B655DFE"/>
    <w:rsid w:val="0BCD3CFA"/>
    <w:rsid w:val="0C2FA368"/>
    <w:rsid w:val="0C508159"/>
    <w:rsid w:val="0CEAAD3C"/>
    <w:rsid w:val="0D4B35DD"/>
    <w:rsid w:val="0D620DC0"/>
    <w:rsid w:val="0DCD73B7"/>
    <w:rsid w:val="0E87B297"/>
    <w:rsid w:val="0E88E427"/>
    <w:rsid w:val="10A00F59"/>
    <w:rsid w:val="120AAECE"/>
    <w:rsid w:val="1255EDC8"/>
    <w:rsid w:val="13CA6027"/>
    <w:rsid w:val="142C7E3C"/>
    <w:rsid w:val="16A57236"/>
    <w:rsid w:val="16CFDEA7"/>
    <w:rsid w:val="18FE2C32"/>
    <w:rsid w:val="19480025"/>
    <w:rsid w:val="19DBBB14"/>
    <w:rsid w:val="1A9C275F"/>
    <w:rsid w:val="1ABA65F3"/>
    <w:rsid w:val="1B6746F0"/>
    <w:rsid w:val="1C8301BD"/>
    <w:rsid w:val="1CCC2FAD"/>
    <w:rsid w:val="1D8ABCB3"/>
    <w:rsid w:val="1DB68EF2"/>
    <w:rsid w:val="1E097700"/>
    <w:rsid w:val="1E4B58AE"/>
    <w:rsid w:val="1EC8E262"/>
    <w:rsid w:val="1F2947E7"/>
    <w:rsid w:val="20F034A9"/>
    <w:rsid w:val="2104942E"/>
    <w:rsid w:val="214A86ED"/>
    <w:rsid w:val="21A5E3B2"/>
    <w:rsid w:val="22073A73"/>
    <w:rsid w:val="22338DAD"/>
    <w:rsid w:val="22B5A0EE"/>
    <w:rsid w:val="23A835D3"/>
    <w:rsid w:val="240C95FA"/>
    <w:rsid w:val="2443350D"/>
    <w:rsid w:val="258869C8"/>
    <w:rsid w:val="2625A7D1"/>
    <w:rsid w:val="26FF47B1"/>
    <w:rsid w:val="27BE3372"/>
    <w:rsid w:val="28692774"/>
    <w:rsid w:val="28F3CDE9"/>
    <w:rsid w:val="28F56C5B"/>
    <w:rsid w:val="29E27E77"/>
    <w:rsid w:val="2A1FC234"/>
    <w:rsid w:val="2A38E728"/>
    <w:rsid w:val="2AE7C989"/>
    <w:rsid w:val="2B017873"/>
    <w:rsid w:val="2B0A5090"/>
    <w:rsid w:val="2B144FBA"/>
    <w:rsid w:val="2BB099CA"/>
    <w:rsid w:val="2C63ABE0"/>
    <w:rsid w:val="2CFBAE30"/>
    <w:rsid w:val="2DC42DA5"/>
    <w:rsid w:val="2DE39CE3"/>
    <w:rsid w:val="2DF75F00"/>
    <w:rsid w:val="2FDDEFD3"/>
    <w:rsid w:val="315B3344"/>
    <w:rsid w:val="3225A560"/>
    <w:rsid w:val="33A60B83"/>
    <w:rsid w:val="348373BA"/>
    <w:rsid w:val="34838136"/>
    <w:rsid w:val="34CFFCC9"/>
    <w:rsid w:val="35918D42"/>
    <w:rsid w:val="36247FD1"/>
    <w:rsid w:val="369980B8"/>
    <w:rsid w:val="37F07D72"/>
    <w:rsid w:val="386007B2"/>
    <w:rsid w:val="393BD2F7"/>
    <w:rsid w:val="395E7181"/>
    <w:rsid w:val="39A05A8B"/>
    <w:rsid w:val="39BB2036"/>
    <w:rsid w:val="39CEB6E1"/>
    <w:rsid w:val="39E40AEB"/>
    <w:rsid w:val="3A065295"/>
    <w:rsid w:val="3B0AFCCB"/>
    <w:rsid w:val="3B88E890"/>
    <w:rsid w:val="3BED75A5"/>
    <w:rsid w:val="3C80F1F1"/>
    <w:rsid w:val="3CF95677"/>
    <w:rsid w:val="3E39CACB"/>
    <w:rsid w:val="3EA7DF34"/>
    <w:rsid w:val="3EED3B26"/>
    <w:rsid w:val="3EF78C8A"/>
    <w:rsid w:val="3F7C6DD6"/>
    <w:rsid w:val="3FA1929B"/>
    <w:rsid w:val="3FD456DA"/>
    <w:rsid w:val="420430E9"/>
    <w:rsid w:val="42C631DA"/>
    <w:rsid w:val="436ABC38"/>
    <w:rsid w:val="43803772"/>
    <w:rsid w:val="438A4878"/>
    <w:rsid w:val="441AA992"/>
    <w:rsid w:val="4451CF40"/>
    <w:rsid w:val="44D4FE45"/>
    <w:rsid w:val="451D7A8E"/>
    <w:rsid w:val="452A1329"/>
    <w:rsid w:val="45BBA35D"/>
    <w:rsid w:val="45E83752"/>
    <w:rsid w:val="470E2FA3"/>
    <w:rsid w:val="474C07F5"/>
    <w:rsid w:val="4840F3FA"/>
    <w:rsid w:val="48FC4B74"/>
    <w:rsid w:val="49944E7C"/>
    <w:rsid w:val="4A1B0EDC"/>
    <w:rsid w:val="4AD1A996"/>
    <w:rsid w:val="4BF24252"/>
    <w:rsid w:val="4C32A34A"/>
    <w:rsid w:val="4C3CF692"/>
    <w:rsid w:val="4EEB9D86"/>
    <w:rsid w:val="4EFED283"/>
    <w:rsid w:val="4FA5995A"/>
    <w:rsid w:val="4FC94DA8"/>
    <w:rsid w:val="502E04BF"/>
    <w:rsid w:val="504DB014"/>
    <w:rsid w:val="51507390"/>
    <w:rsid w:val="51DC2D5E"/>
    <w:rsid w:val="52256FC9"/>
    <w:rsid w:val="5239F532"/>
    <w:rsid w:val="52A834E5"/>
    <w:rsid w:val="52ACA5D1"/>
    <w:rsid w:val="543FAF6B"/>
    <w:rsid w:val="546EA151"/>
    <w:rsid w:val="547F8909"/>
    <w:rsid w:val="554F513A"/>
    <w:rsid w:val="56087ADC"/>
    <w:rsid w:val="5666FAE8"/>
    <w:rsid w:val="566FF915"/>
    <w:rsid w:val="56EDAAEF"/>
    <w:rsid w:val="56F7E662"/>
    <w:rsid w:val="57CDF1D1"/>
    <w:rsid w:val="582CEE7B"/>
    <w:rsid w:val="584B79E5"/>
    <w:rsid w:val="5887666C"/>
    <w:rsid w:val="58EBC2A5"/>
    <w:rsid w:val="590AC40C"/>
    <w:rsid w:val="5A2EBB5F"/>
    <w:rsid w:val="5ACC17CA"/>
    <w:rsid w:val="5B6F5AF5"/>
    <w:rsid w:val="5B7811C9"/>
    <w:rsid w:val="5BA48F24"/>
    <w:rsid w:val="5CAAFE59"/>
    <w:rsid w:val="5D643A29"/>
    <w:rsid w:val="5E137762"/>
    <w:rsid w:val="5E67693D"/>
    <w:rsid w:val="5EC591D2"/>
    <w:rsid w:val="5EEE36F7"/>
    <w:rsid w:val="5F3ABAED"/>
    <w:rsid w:val="614F535B"/>
    <w:rsid w:val="616AB745"/>
    <w:rsid w:val="61B39E79"/>
    <w:rsid w:val="61E326CB"/>
    <w:rsid w:val="61FC9E00"/>
    <w:rsid w:val="62459B53"/>
    <w:rsid w:val="63B30231"/>
    <w:rsid w:val="63BFA254"/>
    <w:rsid w:val="63F1A17A"/>
    <w:rsid w:val="643BD3E1"/>
    <w:rsid w:val="65415EBB"/>
    <w:rsid w:val="6551D99B"/>
    <w:rsid w:val="66743438"/>
    <w:rsid w:val="66887CC1"/>
    <w:rsid w:val="6689DE69"/>
    <w:rsid w:val="67C2D1A8"/>
    <w:rsid w:val="67D3041D"/>
    <w:rsid w:val="687AE832"/>
    <w:rsid w:val="6AFFE5A0"/>
    <w:rsid w:val="6BD2BE82"/>
    <w:rsid w:val="6BE7DB01"/>
    <w:rsid w:val="6C1E39FD"/>
    <w:rsid w:val="6D0A42DA"/>
    <w:rsid w:val="6EB7B990"/>
    <w:rsid w:val="6FE5EF6E"/>
    <w:rsid w:val="70F7207E"/>
    <w:rsid w:val="7116CD43"/>
    <w:rsid w:val="7183ACE0"/>
    <w:rsid w:val="71F96B71"/>
    <w:rsid w:val="72B33CFF"/>
    <w:rsid w:val="72C4D995"/>
    <w:rsid w:val="7302D7C6"/>
    <w:rsid w:val="732BD73A"/>
    <w:rsid w:val="73C372DC"/>
    <w:rsid w:val="75531D1D"/>
    <w:rsid w:val="77C65D6C"/>
    <w:rsid w:val="78056C22"/>
    <w:rsid w:val="7862B1D1"/>
    <w:rsid w:val="787D1CF6"/>
    <w:rsid w:val="78A2DD98"/>
    <w:rsid w:val="7906B7A2"/>
    <w:rsid w:val="79192293"/>
    <w:rsid w:val="7959DFD6"/>
    <w:rsid w:val="79D10DBF"/>
    <w:rsid w:val="79D21830"/>
    <w:rsid w:val="79DF9872"/>
    <w:rsid w:val="7A1AD37C"/>
    <w:rsid w:val="7A29B16E"/>
    <w:rsid w:val="7AAEAD99"/>
    <w:rsid w:val="7AFB2DE8"/>
    <w:rsid w:val="7B08A143"/>
    <w:rsid w:val="7BE55318"/>
    <w:rsid w:val="7C98AB3B"/>
    <w:rsid w:val="7D2A08F1"/>
    <w:rsid w:val="7D951354"/>
    <w:rsid w:val="7E1C9CB1"/>
    <w:rsid w:val="7F0BCB97"/>
    <w:rsid w:val="7F325D52"/>
    <w:rsid w:val="7F75FCBD"/>
    <w:rsid w:val="7F8A46A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390C3"/>
  <w15:chartTrackingRefBased/>
  <w15:docId w15:val="{A2699768-5E37-426E-AF99-1345C6E06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44A"/>
    <w:pPr>
      <w:widowControl w:val="0"/>
      <w:spacing w:after="200" w:line="360" w:lineRule="auto"/>
    </w:pPr>
  </w:style>
  <w:style w:type="paragraph" w:styleId="Heading1">
    <w:name w:val="heading 1"/>
    <w:basedOn w:val="Normal"/>
    <w:next w:val="Normal"/>
    <w:link w:val="Heading1Char"/>
    <w:autoRedefine/>
    <w:uiPriority w:val="9"/>
    <w:qFormat/>
    <w:rsid w:val="00834126"/>
    <w:pPr>
      <w:keepNext/>
      <w:keepLines/>
      <w:spacing w:before="600" w:after="36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04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53F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253F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F396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26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690"/>
    <w:rPr>
      <w:lang w:val="en-US"/>
    </w:rPr>
  </w:style>
  <w:style w:type="paragraph" w:styleId="Footer">
    <w:name w:val="footer"/>
    <w:basedOn w:val="Normal"/>
    <w:link w:val="FooterChar"/>
    <w:uiPriority w:val="99"/>
    <w:unhideWhenUsed/>
    <w:rsid w:val="001426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690"/>
    <w:rPr>
      <w:lang w:val="en-US"/>
    </w:rPr>
  </w:style>
  <w:style w:type="paragraph" w:styleId="BalloonText">
    <w:name w:val="Balloon Text"/>
    <w:basedOn w:val="Normal"/>
    <w:link w:val="BalloonTextChar"/>
    <w:uiPriority w:val="99"/>
    <w:semiHidden/>
    <w:unhideWhenUsed/>
    <w:rsid w:val="001426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690"/>
    <w:rPr>
      <w:rFonts w:ascii="Tahoma" w:hAnsi="Tahoma" w:cs="Tahoma"/>
      <w:sz w:val="16"/>
      <w:szCs w:val="16"/>
      <w:lang w:val="en-US"/>
    </w:rPr>
  </w:style>
  <w:style w:type="paragraph" w:styleId="ListParagraph">
    <w:name w:val="List Paragraph"/>
    <w:basedOn w:val="Normal"/>
    <w:autoRedefine/>
    <w:uiPriority w:val="34"/>
    <w:qFormat/>
    <w:rsid w:val="00402D7B"/>
    <w:pPr>
      <w:widowControl/>
      <w:numPr>
        <w:ilvl w:val="1"/>
        <w:numId w:val="1"/>
      </w:numPr>
      <w:spacing w:after="240"/>
      <w:ind w:left="431" w:hanging="431"/>
      <w:contextualSpacing/>
    </w:pPr>
    <w:rPr>
      <w:rFonts w:eastAsia="Times New Roman"/>
    </w:rPr>
  </w:style>
  <w:style w:type="character" w:styleId="Hyperlink">
    <w:name w:val="Hyperlink"/>
    <w:basedOn w:val="DefaultParagraphFont"/>
    <w:uiPriority w:val="99"/>
    <w:unhideWhenUsed/>
    <w:rsid w:val="00142690"/>
    <w:rPr>
      <w:color w:val="0563C1" w:themeColor="hyperlink"/>
      <w:u w:val="single"/>
    </w:rPr>
  </w:style>
  <w:style w:type="character" w:styleId="CommentReference">
    <w:name w:val="annotation reference"/>
    <w:basedOn w:val="DefaultParagraphFont"/>
    <w:uiPriority w:val="99"/>
    <w:semiHidden/>
    <w:unhideWhenUsed/>
    <w:rsid w:val="00142690"/>
    <w:rPr>
      <w:sz w:val="16"/>
      <w:szCs w:val="16"/>
    </w:rPr>
  </w:style>
  <w:style w:type="paragraph" w:styleId="CommentText">
    <w:name w:val="annotation text"/>
    <w:basedOn w:val="Normal"/>
    <w:link w:val="CommentTextChar"/>
    <w:uiPriority w:val="99"/>
    <w:unhideWhenUsed/>
    <w:rsid w:val="00142690"/>
    <w:pPr>
      <w:spacing w:line="240" w:lineRule="auto"/>
    </w:pPr>
    <w:rPr>
      <w:sz w:val="20"/>
      <w:szCs w:val="20"/>
    </w:rPr>
  </w:style>
  <w:style w:type="character" w:customStyle="1" w:styleId="CommentTextChar">
    <w:name w:val="Comment Text Char"/>
    <w:basedOn w:val="DefaultParagraphFont"/>
    <w:link w:val="CommentText"/>
    <w:uiPriority w:val="99"/>
    <w:rsid w:val="00142690"/>
    <w:rPr>
      <w:sz w:val="20"/>
      <w:szCs w:val="20"/>
      <w:lang w:val="en-US"/>
    </w:rPr>
  </w:style>
  <w:style w:type="paragraph" w:styleId="CommentSubject">
    <w:name w:val="annotation subject"/>
    <w:basedOn w:val="CommentText"/>
    <w:next w:val="CommentText"/>
    <w:link w:val="CommentSubjectChar"/>
    <w:uiPriority w:val="99"/>
    <w:semiHidden/>
    <w:unhideWhenUsed/>
    <w:rsid w:val="00142690"/>
    <w:rPr>
      <w:b/>
      <w:bCs/>
    </w:rPr>
  </w:style>
  <w:style w:type="character" w:customStyle="1" w:styleId="CommentSubjectChar">
    <w:name w:val="Comment Subject Char"/>
    <w:basedOn w:val="CommentTextChar"/>
    <w:link w:val="CommentSubject"/>
    <w:uiPriority w:val="99"/>
    <w:semiHidden/>
    <w:rsid w:val="00142690"/>
    <w:rPr>
      <w:b/>
      <w:bCs/>
      <w:sz w:val="20"/>
      <w:szCs w:val="20"/>
      <w:lang w:val="en-US"/>
    </w:rPr>
  </w:style>
  <w:style w:type="paragraph" w:styleId="NoSpacing">
    <w:name w:val="No Spacing"/>
    <w:uiPriority w:val="1"/>
    <w:qFormat/>
    <w:rsid w:val="00727D7E"/>
    <w:pPr>
      <w:spacing w:after="0" w:line="240" w:lineRule="auto"/>
    </w:pPr>
    <w:rPr>
      <w:rFonts w:ascii="Arial" w:hAnsi="Arial" w:cs="Arial"/>
      <w:sz w:val="24"/>
      <w:szCs w:val="24"/>
    </w:rPr>
  </w:style>
  <w:style w:type="table" w:styleId="TableGrid">
    <w:name w:val="Table Grid"/>
    <w:basedOn w:val="TableNormal"/>
    <w:uiPriority w:val="99"/>
    <w:rsid w:val="00727D7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53E9"/>
    <w:pPr>
      <w:widowControl/>
      <w:spacing w:before="100" w:beforeAutospacing="1" w:after="100" w:afterAutospacing="1"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916481"/>
    <w:rPr>
      <w:color w:val="954F72" w:themeColor="followedHyperlink"/>
      <w:u w:val="single"/>
    </w:rPr>
  </w:style>
  <w:style w:type="paragraph" w:customStyle="1" w:styleId="paragraph">
    <w:name w:val="paragraph"/>
    <w:basedOn w:val="Normal"/>
    <w:rsid w:val="003D1767"/>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1767"/>
  </w:style>
  <w:style w:type="character" w:customStyle="1" w:styleId="eop">
    <w:name w:val="eop"/>
    <w:basedOn w:val="DefaultParagraphFont"/>
    <w:rsid w:val="003D1767"/>
  </w:style>
  <w:style w:type="character" w:customStyle="1" w:styleId="spellingerror">
    <w:name w:val="spellingerror"/>
    <w:basedOn w:val="DefaultParagraphFont"/>
    <w:rsid w:val="003D1767"/>
  </w:style>
  <w:style w:type="character" w:styleId="Emphasis">
    <w:name w:val="Emphasis"/>
    <w:basedOn w:val="DefaultParagraphFont"/>
    <w:uiPriority w:val="20"/>
    <w:qFormat/>
    <w:rsid w:val="00F00DA0"/>
    <w:rPr>
      <w:i/>
      <w:iCs/>
    </w:rPr>
  </w:style>
  <w:style w:type="character" w:customStyle="1" w:styleId="Heading1Char">
    <w:name w:val="Heading 1 Char"/>
    <w:basedOn w:val="DefaultParagraphFont"/>
    <w:link w:val="Heading1"/>
    <w:uiPriority w:val="9"/>
    <w:rsid w:val="0083412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05F28"/>
    <w:pPr>
      <w:widowControl/>
      <w:spacing w:line="259" w:lineRule="auto"/>
      <w:outlineLvl w:val="9"/>
    </w:pPr>
    <w:rPr>
      <w:lang w:val="en-US"/>
    </w:rPr>
  </w:style>
  <w:style w:type="paragraph" w:styleId="TOC1">
    <w:name w:val="toc 1"/>
    <w:basedOn w:val="Normal"/>
    <w:next w:val="Normal"/>
    <w:autoRedefine/>
    <w:uiPriority w:val="39"/>
    <w:unhideWhenUsed/>
    <w:rsid w:val="00905F28"/>
    <w:pPr>
      <w:spacing w:before="120" w:after="120"/>
    </w:pPr>
    <w:rPr>
      <w:b/>
      <w:bCs/>
      <w:caps/>
      <w:sz w:val="20"/>
      <w:szCs w:val="20"/>
    </w:rPr>
  </w:style>
  <w:style w:type="paragraph" w:styleId="TOC2">
    <w:name w:val="toc 2"/>
    <w:basedOn w:val="Normal"/>
    <w:next w:val="Normal"/>
    <w:autoRedefine/>
    <w:uiPriority w:val="39"/>
    <w:unhideWhenUsed/>
    <w:rsid w:val="00905F28"/>
    <w:pPr>
      <w:spacing w:after="0"/>
      <w:ind w:left="220"/>
    </w:pPr>
    <w:rPr>
      <w:smallCaps/>
      <w:sz w:val="20"/>
      <w:szCs w:val="20"/>
    </w:rPr>
  </w:style>
  <w:style w:type="paragraph" w:styleId="Title">
    <w:name w:val="Title"/>
    <w:basedOn w:val="Normal"/>
    <w:next w:val="Normal"/>
    <w:link w:val="TitleChar"/>
    <w:uiPriority w:val="99"/>
    <w:qFormat/>
    <w:rsid w:val="00905F28"/>
    <w:pPr>
      <w:widowControl/>
      <w:spacing w:after="0" w:line="240" w:lineRule="auto"/>
      <w:contextualSpacing/>
      <w:jc w:val="center"/>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99"/>
    <w:rsid w:val="00905F28"/>
    <w:rPr>
      <w:rFonts w:asciiTheme="majorHAnsi" w:eastAsiaTheme="majorEastAsia" w:hAnsiTheme="majorHAnsi" w:cstheme="majorBidi"/>
      <w:b/>
      <w:spacing w:val="-10"/>
      <w:kern w:val="28"/>
      <w:sz w:val="24"/>
      <w:szCs w:val="56"/>
    </w:rPr>
  </w:style>
  <w:style w:type="table" w:customStyle="1" w:styleId="TableGrid1">
    <w:name w:val="Table Grid1"/>
    <w:basedOn w:val="TableNormal"/>
    <w:next w:val="TableGrid"/>
    <w:uiPriority w:val="59"/>
    <w:rsid w:val="00D6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E0441"/>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472742"/>
    <w:pPr>
      <w:widowControl/>
      <w:spacing w:after="0" w:line="240" w:lineRule="auto"/>
    </w:pPr>
    <w:rPr>
      <w:sz w:val="20"/>
      <w:szCs w:val="20"/>
    </w:rPr>
  </w:style>
  <w:style w:type="character" w:customStyle="1" w:styleId="FootnoteTextChar">
    <w:name w:val="Footnote Text Char"/>
    <w:basedOn w:val="DefaultParagraphFont"/>
    <w:link w:val="FootnoteText"/>
    <w:uiPriority w:val="99"/>
    <w:rsid w:val="00472742"/>
    <w:rPr>
      <w:sz w:val="20"/>
      <w:szCs w:val="20"/>
    </w:rPr>
  </w:style>
  <w:style w:type="character" w:styleId="FootnoteReference">
    <w:name w:val="footnote reference"/>
    <w:basedOn w:val="DefaultParagraphFont"/>
    <w:uiPriority w:val="99"/>
    <w:semiHidden/>
    <w:unhideWhenUsed/>
    <w:rsid w:val="00472742"/>
    <w:rPr>
      <w:vertAlign w:val="superscript"/>
    </w:rPr>
  </w:style>
  <w:style w:type="character" w:customStyle="1" w:styleId="UnresolvedMention1">
    <w:name w:val="Unresolved Mention1"/>
    <w:basedOn w:val="DefaultParagraphFont"/>
    <w:uiPriority w:val="99"/>
    <w:semiHidden/>
    <w:unhideWhenUsed/>
    <w:rsid w:val="00D906BF"/>
    <w:rPr>
      <w:color w:val="605E5C"/>
      <w:shd w:val="clear" w:color="auto" w:fill="E1DFDD"/>
    </w:rPr>
  </w:style>
  <w:style w:type="character" w:customStyle="1" w:styleId="Heading3Char">
    <w:name w:val="Heading 3 Char"/>
    <w:basedOn w:val="DefaultParagraphFont"/>
    <w:link w:val="Heading3"/>
    <w:uiPriority w:val="9"/>
    <w:rsid w:val="006253F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253FB"/>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7D2B02"/>
    <w:pPr>
      <w:spacing w:after="0"/>
      <w:ind w:left="440"/>
    </w:pPr>
    <w:rPr>
      <w:i/>
      <w:iCs/>
      <w:sz w:val="20"/>
      <w:szCs w:val="20"/>
    </w:rPr>
  </w:style>
  <w:style w:type="character" w:styleId="Strong">
    <w:name w:val="Strong"/>
    <w:basedOn w:val="DefaultParagraphFont"/>
    <w:uiPriority w:val="22"/>
    <w:qFormat/>
    <w:rsid w:val="00C912E5"/>
    <w:rPr>
      <w:b/>
      <w:bCs/>
    </w:rPr>
  </w:style>
  <w:style w:type="paragraph" w:styleId="BodyText">
    <w:name w:val="Body Text"/>
    <w:basedOn w:val="Normal"/>
    <w:link w:val="BodyTextChar"/>
    <w:uiPriority w:val="1"/>
    <w:unhideWhenUsed/>
    <w:qFormat/>
    <w:rsid w:val="00244762"/>
    <w:pPr>
      <w:autoSpaceDE w:val="0"/>
      <w:autoSpaceDN w:val="0"/>
      <w:spacing w:before="120" w:after="0" w:line="240" w:lineRule="auto"/>
      <w:ind w:left="200"/>
      <w:jc w:val="both"/>
    </w:pPr>
    <w:rPr>
      <w:rFonts w:ascii="Calibri" w:eastAsia="Calibri" w:hAnsi="Calibri" w:cs="Calibri"/>
      <w:lang w:eastAsia="en-GB" w:bidi="en-GB"/>
    </w:rPr>
  </w:style>
  <w:style w:type="character" w:customStyle="1" w:styleId="BodyTextChar">
    <w:name w:val="Body Text Char"/>
    <w:basedOn w:val="DefaultParagraphFont"/>
    <w:link w:val="BodyText"/>
    <w:uiPriority w:val="1"/>
    <w:semiHidden/>
    <w:rsid w:val="00244762"/>
    <w:rPr>
      <w:rFonts w:ascii="Calibri" w:eastAsia="Calibri" w:hAnsi="Calibri" w:cs="Calibri"/>
      <w:lang w:eastAsia="en-GB" w:bidi="en-GB"/>
    </w:rPr>
  </w:style>
  <w:style w:type="paragraph" w:customStyle="1" w:styleId="TableParagraph">
    <w:name w:val="Table Paragraph"/>
    <w:basedOn w:val="Normal"/>
    <w:uiPriority w:val="1"/>
    <w:qFormat/>
    <w:rsid w:val="00651445"/>
    <w:pPr>
      <w:autoSpaceDE w:val="0"/>
      <w:autoSpaceDN w:val="0"/>
      <w:spacing w:before="41" w:after="0" w:line="240" w:lineRule="auto"/>
      <w:ind w:left="107"/>
    </w:pPr>
    <w:rPr>
      <w:rFonts w:ascii="Calibri" w:eastAsia="Calibri" w:hAnsi="Calibri" w:cs="Calibri"/>
      <w:lang w:eastAsia="en-GB" w:bidi="en-GB"/>
    </w:rPr>
  </w:style>
  <w:style w:type="character" w:customStyle="1" w:styleId="Heading5Char">
    <w:name w:val="Heading 5 Char"/>
    <w:basedOn w:val="DefaultParagraphFont"/>
    <w:link w:val="Heading5"/>
    <w:uiPriority w:val="9"/>
    <w:rsid w:val="00CF3966"/>
    <w:rPr>
      <w:rFonts w:asciiTheme="majorHAnsi" w:eastAsiaTheme="majorEastAsia" w:hAnsiTheme="majorHAnsi" w:cstheme="majorBidi"/>
      <w:color w:val="2E74B5" w:themeColor="accent1" w:themeShade="BF"/>
    </w:rPr>
  </w:style>
  <w:style w:type="paragraph" w:styleId="TOC4">
    <w:name w:val="toc 4"/>
    <w:basedOn w:val="Normal"/>
    <w:next w:val="Normal"/>
    <w:autoRedefine/>
    <w:uiPriority w:val="39"/>
    <w:unhideWhenUsed/>
    <w:rsid w:val="00574766"/>
    <w:pPr>
      <w:spacing w:after="0"/>
      <w:ind w:left="660"/>
    </w:pPr>
    <w:rPr>
      <w:sz w:val="18"/>
      <w:szCs w:val="18"/>
    </w:rPr>
  </w:style>
  <w:style w:type="paragraph" w:styleId="TOC5">
    <w:name w:val="toc 5"/>
    <w:basedOn w:val="Normal"/>
    <w:next w:val="Normal"/>
    <w:autoRedefine/>
    <w:uiPriority w:val="39"/>
    <w:unhideWhenUsed/>
    <w:rsid w:val="00574766"/>
    <w:pPr>
      <w:spacing w:after="0"/>
      <w:ind w:left="880"/>
    </w:pPr>
    <w:rPr>
      <w:sz w:val="18"/>
      <w:szCs w:val="18"/>
    </w:rPr>
  </w:style>
  <w:style w:type="paragraph" w:styleId="TOC6">
    <w:name w:val="toc 6"/>
    <w:basedOn w:val="Normal"/>
    <w:next w:val="Normal"/>
    <w:autoRedefine/>
    <w:uiPriority w:val="39"/>
    <w:unhideWhenUsed/>
    <w:rsid w:val="00574766"/>
    <w:pPr>
      <w:spacing w:after="0"/>
      <w:ind w:left="1100"/>
    </w:pPr>
    <w:rPr>
      <w:sz w:val="18"/>
      <w:szCs w:val="18"/>
    </w:rPr>
  </w:style>
  <w:style w:type="paragraph" w:styleId="TOC7">
    <w:name w:val="toc 7"/>
    <w:basedOn w:val="Normal"/>
    <w:next w:val="Normal"/>
    <w:autoRedefine/>
    <w:uiPriority w:val="39"/>
    <w:unhideWhenUsed/>
    <w:rsid w:val="00574766"/>
    <w:pPr>
      <w:spacing w:after="0"/>
      <w:ind w:left="1320"/>
    </w:pPr>
    <w:rPr>
      <w:sz w:val="18"/>
      <w:szCs w:val="18"/>
    </w:rPr>
  </w:style>
  <w:style w:type="paragraph" w:styleId="TOC8">
    <w:name w:val="toc 8"/>
    <w:basedOn w:val="Normal"/>
    <w:next w:val="Normal"/>
    <w:autoRedefine/>
    <w:uiPriority w:val="39"/>
    <w:unhideWhenUsed/>
    <w:rsid w:val="00574766"/>
    <w:pPr>
      <w:spacing w:after="0"/>
      <w:ind w:left="1540"/>
    </w:pPr>
    <w:rPr>
      <w:sz w:val="18"/>
      <w:szCs w:val="18"/>
    </w:rPr>
  </w:style>
  <w:style w:type="paragraph" w:styleId="TOC9">
    <w:name w:val="toc 9"/>
    <w:basedOn w:val="Normal"/>
    <w:next w:val="Normal"/>
    <w:autoRedefine/>
    <w:uiPriority w:val="39"/>
    <w:unhideWhenUsed/>
    <w:rsid w:val="00574766"/>
    <w:pPr>
      <w:spacing w:after="0"/>
      <w:ind w:left="1760"/>
    </w:pPr>
    <w:rPr>
      <w:sz w:val="18"/>
      <w:szCs w:val="18"/>
    </w:rPr>
  </w:style>
  <w:style w:type="character" w:styleId="UnresolvedMention">
    <w:name w:val="Unresolved Mention"/>
    <w:basedOn w:val="DefaultParagraphFont"/>
    <w:uiPriority w:val="99"/>
    <w:semiHidden/>
    <w:unhideWhenUsed/>
    <w:rsid w:val="004949C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B71488"/>
    <w:pPr>
      <w:spacing w:after="0" w:line="240" w:lineRule="auto"/>
    </w:pPr>
  </w:style>
  <w:style w:type="paragraph" w:styleId="Caption">
    <w:name w:val="caption"/>
    <w:basedOn w:val="Normal"/>
    <w:next w:val="Normal"/>
    <w:uiPriority w:val="35"/>
    <w:unhideWhenUsed/>
    <w:qFormat/>
    <w:rsid w:val="000726A2"/>
    <w:pPr>
      <w:spacing w:line="240" w:lineRule="auto"/>
    </w:pPr>
    <w:rPr>
      <w:i/>
      <w:iCs/>
      <w:color w:val="44546A" w:themeColor="text2"/>
      <w:sz w:val="18"/>
      <w:szCs w:val="18"/>
    </w:rPr>
  </w:style>
  <w:style w:type="paragraph" w:styleId="PlainText">
    <w:name w:val="Plain Text"/>
    <w:basedOn w:val="Normal"/>
    <w:link w:val="PlainTextChar"/>
    <w:uiPriority w:val="99"/>
    <w:semiHidden/>
    <w:unhideWhenUsed/>
    <w:rsid w:val="00524802"/>
    <w:pPr>
      <w:widowControl/>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524802"/>
    <w:rPr>
      <w:rFonts w:ascii="Calibri" w:hAnsi="Calibri"/>
      <w:szCs w:val="21"/>
    </w:rPr>
  </w:style>
  <w:style w:type="table" w:customStyle="1" w:styleId="TableGrid11">
    <w:name w:val="Table Grid11"/>
    <w:basedOn w:val="TableNormal"/>
    <w:next w:val="TableGrid"/>
    <w:uiPriority w:val="59"/>
    <w:rsid w:val="002670F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72">
      <w:bodyDiv w:val="1"/>
      <w:marLeft w:val="0"/>
      <w:marRight w:val="0"/>
      <w:marTop w:val="0"/>
      <w:marBottom w:val="0"/>
      <w:divBdr>
        <w:top w:val="none" w:sz="0" w:space="0" w:color="auto"/>
        <w:left w:val="none" w:sz="0" w:space="0" w:color="auto"/>
        <w:bottom w:val="none" w:sz="0" w:space="0" w:color="auto"/>
        <w:right w:val="none" w:sz="0" w:space="0" w:color="auto"/>
      </w:divBdr>
      <w:divsChild>
        <w:div w:id="1357542791">
          <w:marLeft w:val="547"/>
          <w:marRight w:val="0"/>
          <w:marTop w:val="0"/>
          <w:marBottom w:val="0"/>
          <w:divBdr>
            <w:top w:val="none" w:sz="0" w:space="0" w:color="auto"/>
            <w:left w:val="none" w:sz="0" w:space="0" w:color="auto"/>
            <w:bottom w:val="none" w:sz="0" w:space="0" w:color="auto"/>
            <w:right w:val="none" w:sz="0" w:space="0" w:color="auto"/>
          </w:divBdr>
        </w:div>
        <w:div w:id="1636333179">
          <w:marLeft w:val="547"/>
          <w:marRight w:val="0"/>
          <w:marTop w:val="0"/>
          <w:marBottom w:val="0"/>
          <w:divBdr>
            <w:top w:val="none" w:sz="0" w:space="0" w:color="auto"/>
            <w:left w:val="none" w:sz="0" w:space="0" w:color="auto"/>
            <w:bottom w:val="none" w:sz="0" w:space="0" w:color="auto"/>
            <w:right w:val="none" w:sz="0" w:space="0" w:color="auto"/>
          </w:divBdr>
        </w:div>
        <w:div w:id="1720592817">
          <w:marLeft w:val="547"/>
          <w:marRight w:val="0"/>
          <w:marTop w:val="0"/>
          <w:marBottom w:val="0"/>
          <w:divBdr>
            <w:top w:val="none" w:sz="0" w:space="0" w:color="auto"/>
            <w:left w:val="none" w:sz="0" w:space="0" w:color="auto"/>
            <w:bottom w:val="none" w:sz="0" w:space="0" w:color="auto"/>
            <w:right w:val="none" w:sz="0" w:space="0" w:color="auto"/>
          </w:divBdr>
        </w:div>
        <w:div w:id="1810781836">
          <w:marLeft w:val="547"/>
          <w:marRight w:val="0"/>
          <w:marTop w:val="0"/>
          <w:marBottom w:val="0"/>
          <w:divBdr>
            <w:top w:val="none" w:sz="0" w:space="0" w:color="auto"/>
            <w:left w:val="none" w:sz="0" w:space="0" w:color="auto"/>
            <w:bottom w:val="none" w:sz="0" w:space="0" w:color="auto"/>
            <w:right w:val="none" w:sz="0" w:space="0" w:color="auto"/>
          </w:divBdr>
        </w:div>
      </w:divsChild>
    </w:div>
    <w:div w:id="22904662">
      <w:bodyDiv w:val="1"/>
      <w:marLeft w:val="0"/>
      <w:marRight w:val="0"/>
      <w:marTop w:val="0"/>
      <w:marBottom w:val="0"/>
      <w:divBdr>
        <w:top w:val="none" w:sz="0" w:space="0" w:color="auto"/>
        <w:left w:val="none" w:sz="0" w:space="0" w:color="auto"/>
        <w:bottom w:val="none" w:sz="0" w:space="0" w:color="auto"/>
        <w:right w:val="none" w:sz="0" w:space="0" w:color="auto"/>
      </w:divBdr>
    </w:div>
    <w:div w:id="29574699">
      <w:bodyDiv w:val="1"/>
      <w:marLeft w:val="0"/>
      <w:marRight w:val="0"/>
      <w:marTop w:val="0"/>
      <w:marBottom w:val="0"/>
      <w:divBdr>
        <w:top w:val="none" w:sz="0" w:space="0" w:color="auto"/>
        <w:left w:val="none" w:sz="0" w:space="0" w:color="auto"/>
        <w:bottom w:val="none" w:sz="0" w:space="0" w:color="auto"/>
        <w:right w:val="none" w:sz="0" w:space="0" w:color="auto"/>
      </w:divBdr>
      <w:divsChild>
        <w:div w:id="516192992">
          <w:marLeft w:val="547"/>
          <w:marRight w:val="0"/>
          <w:marTop w:val="0"/>
          <w:marBottom w:val="0"/>
          <w:divBdr>
            <w:top w:val="none" w:sz="0" w:space="0" w:color="auto"/>
            <w:left w:val="none" w:sz="0" w:space="0" w:color="auto"/>
            <w:bottom w:val="none" w:sz="0" w:space="0" w:color="auto"/>
            <w:right w:val="none" w:sz="0" w:space="0" w:color="auto"/>
          </w:divBdr>
        </w:div>
        <w:div w:id="1673684207">
          <w:marLeft w:val="547"/>
          <w:marRight w:val="0"/>
          <w:marTop w:val="0"/>
          <w:marBottom w:val="0"/>
          <w:divBdr>
            <w:top w:val="none" w:sz="0" w:space="0" w:color="auto"/>
            <w:left w:val="none" w:sz="0" w:space="0" w:color="auto"/>
            <w:bottom w:val="none" w:sz="0" w:space="0" w:color="auto"/>
            <w:right w:val="none" w:sz="0" w:space="0" w:color="auto"/>
          </w:divBdr>
        </w:div>
      </w:divsChild>
    </w:div>
    <w:div w:id="71396364">
      <w:bodyDiv w:val="1"/>
      <w:marLeft w:val="0"/>
      <w:marRight w:val="0"/>
      <w:marTop w:val="0"/>
      <w:marBottom w:val="0"/>
      <w:divBdr>
        <w:top w:val="none" w:sz="0" w:space="0" w:color="auto"/>
        <w:left w:val="none" w:sz="0" w:space="0" w:color="auto"/>
        <w:bottom w:val="none" w:sz="0" w:space="0" w:color="auto"/>
        <w:right w:val="none" w:sz="0" w:space="0" w:color="auto"/>
      </w:divBdr>
      <w:divsChild>
        <w:div w:id="711882213">
          <w:marLeft w:val="0"/>
          <w:marRight w:val="0"/>
          <w:marTop w:val="0"/>
          <w:marBottom w:val="0"/>
          <w:divBdr>
            <w:top w:val="none" w:sz="0" w:space="0" w:color="auto"/>
            <w:left w:val="none" w:sz="0" w:space="0" w:color="auto"/>
            <w:bottom w:val="none" w:sz="0" w:space="0" w:color="auto"/>
            <w:right w:val="none" w:sz="0" w:space="0" w:color="auto"/>
          </w:divBdr>
        </w:div>
      </w:divsChild>
    </w:div>
    <w:div w:id="181364125">
      <w:bodyDiv w:val="1"/>
      <w:marLeft w:val="0"/>
      <w:marRight w:val="0"/>
      <w:marTop w:val="0"/>
      <w:marBottom w:val="0"/>
      <w:divBdr>
        <w:top w:val="none" w:sz="0" w:space="0" w:color="auto"/>
        <w:left w:val="none" w:sz="0" w:space="0" w:color="auto"/>
        <w:bottom w:val="none" w:sz="0" w:space="0" w:color="auto"/>
        <w:right w:val="none" w:sz="0" w:space="0" w:color="auto"/>
      </w:divBdr>
    </w:div>
    <w:div w:id="197161331">
      <w:bodyDiv w:val="1"/>
      <w:marLeft w:val="0"/>
      <w:marRight w:val="0"/>
      <w:marTop w:val="0"/>
      <w:marBottom w:val="0"/>
      <w:divBdr>
        <w:top w:val="none" w:sz="0" w:space="0" w:color="auto"/>
        <w:left w:val="none" w:sz="0" w:space="0" w:color="auto"/>
        <w:bottom w:val="none" w:sz="0" w:space="0" w:color="auto"/>
        <w:right w:val="none" w:sz="0" w:space="0" w:color="auto"/>
      </w:divBdr>
      <w:divsChild>
        <w:div w:id="484470118">
          <w:marLeft w:val="0"/>
          <w:marRight w:val="0"/>
          <w:marTop w:val="0"/>
          <w:marBottom w:val="0"/>
          <w:divBdr>
            <w:top w:val="none" w:sz="0" w:space="0" w:color="auto"/>
            <w:left w:val="none" w:sz="0" w:space="0" w:color="auto"/>
            <w:bottom w:val="none" w:sz="0" w:space="0" w:color="auto"/>
            <w:right w:val="none" w:sz="0" w:space="0" w:color="auto"/>
          </w:divBdr>
        </w:div>
      </w:divsChild>
    </w:div>
    <w:div w:id="220559455">
      <w:bodyDiv w:val="1"/>
      <w:marLeft w:val="0"/>
      <w:marRight w:val="0"/>
      <w:marTop w:val="0"/>
      <w:marBottom w:val="0"/>
      <w:divBdr>
        <w:top w:val="none" w:sz="0" w:space="0" w:color="auto"/>
        <w:left w:val="none" w:sz="0" w:space="0" w:color="auto"/>
        <w:bottom w:val="none" w:sz="0" w:space="0" w:color="auto"/>
        <w:right w:val="none" w:sz="0" w:space="0" w:color="auto"/>
      </w:divBdr>
      <w:divsChild>
        <w:div w:id="775633090">
          <w:marLeft w:val="547"/>
          <w:marRight w:val="0"/>
          <w:marTop w:val="0"/>
          <w:marBottom w:val="0"/>
          <w:divBdr>
            <w:top w:val="none" w:sz="0" w:space="0" w:color="auto"/>
            <w:left w:val="none" w:sz="0" w:space="0" w:color="auto"/>
            <w:bottom w:val="none" w:sz="0" w:space="0" w:color="auto"/>
            <w:right w:val="none" w:sz="0" w:space="0" w:color="auto"/>
          </w:divBdr>
        </w:div>
      </w:divsChild>
    </w:div>
    <w:div w:id="262805943">
      <w:bodyDiv w:val="1"/>
      <w:marLeft w:val="0"/>
      <w:marRight w:val="0"/>
      <w:marTop w:val="0"/>
      <w:marBottom w:val="0"/>
      <w:divBdr>
        <w:top w:val="none" w:sz="0" w:space="0" w:color="auto"/>
        <w:left w:val="none" w:sz="0" w:space="0" w:color="auto"/>
        <w:bottom w:val="none" w:sz="0" w:space="0" w:color="auto"/>
        <w:right w:val="none" w:sz="0" w:space="0" w:color="auto"/>
      </w:divBdr>
      <w:divsChild>
        <w:div w:id="659187956">
          <w:marLeft w:val="0"/>
          <w:marRight w:val="0"/>
          <w:marTop w:val="0"/>
          <w:marBottom w:val="0"/>
          <w:divBdr>
            <w:top w:val="none" w:sz="0" w:space="0" w:color="auto"/>
            <w:left w:val="none" w:sz="0" w:space="0" w:color="auto"/>
            <w:bottom w:val="none" w:sz="0" w:space="0" w:color="auto"/>
            <w:right w:val="none" w:sz="0" w:space="0" w:color="auto"/>
          </w:divBdr>
        </w:div>
        <w:div w:id="816067433">
          <w:marLeft w:val="0"/>
          <w:marRight w:val="0"/>
          <w:marTop w:val="0"/>
          <w:marBottom w:val="0"/>
          <w:divBdr>
            <w:top w:val="none" w:sz="0" w:space="0" w:color="auto"/>
            <w:left w:val="none" w:sz="0" w:space="0" w:color="auto"/>
            <w:bottom w:val="none" w:sz="0" w:space="0" w:color="auto"/>
            <w:right w:val="none" w:sz="0" w:space="0" w:color="auto"/>
          </w:divBdr>
        </w:div>
        <w:div w:id="1085566423">
          <w:marLeft w:val="0"/>
          <w:marRight w:val="0"/>
          <w:marTop w:val="0"/>
          <w:marBottom w:val="0"/>
          <w:divBdr>
            <w:top w:val="none" w:sz="0" w:space="0" w:color="auto"/>
            <w:left w:val="none" w:sz="0" w:space="0" w:color="auto"/>
            <w:bottom w:val="none" w:sz="0" w:space="0" w:color="auto"/>
            <w:right w:val="none" w:sz="0" w:space="0" w:color="auto"/>
          </w:divBdr>
        </w:div>
        <w:div w:id="1107626147">
          <w:marLeft w:val="0"/>
          <w:marRight w:val="0"/>
          <w:marTop w:val="0"/>
          <w:marBottom w:val="0"/>
          <w:divBdr>
            <w:top w:val="none" w:sz="0" w:space="0" w:color="auto"/>
            <w:left w:val="none" w:sz="0" w:space="0" w:color="auto"/>
            <w:bottom w:val="none" w:sz="0" w:space="0" w:color="auto"/>
            <w:right w:val="none" w:sz="0" w:space="0" w:color="auto"/>
          </w:divBdr>
        </w:div>
        <w:div w:id="1628268981">
          <w:marLeft w:val="0"/>
          <w:marRight w:val="0"/>
          <w:marTop w:val="0"/>
          <w:marBottom w:val="0"/>
          <w:divBdr>
            <w:top w:val="none" w:sz="0" w:space="0" w:color="auto"/>
            <w:left w:val="none" w:sz="0" w:space="0" w:color="auto"/>
            <w:bottom w:val="none" w:sz="0" w:space="0" w:color="auto"/>
            <w:right w:val="none" w:sz="0" w:space="0" w:color="auto"/>
          </w:divBdr>
        </w:div>
        <w:div w:id="1750729741">
          <w:marLeft w:val="0"/>
          <w:marRight w:val="0"/>
          <w:marTop w:val="0"/>
          <w:marBottom w:val="0"/>
          <w:divBdr>
            <w:top w:val="none" w:sz="0" w:space="0" w:color="auto"/>
            <w:left w:val="none" w:sz="0" w:space="0" w:color="auto"/>
            <w:bottom w:val="none" w:sz="0" w:space="0" w:color="auto"/>
            <w:right w:val="none" w:sz="0" w:space="0" w:color="auto"/>
          </w:divBdr>
        </w:div>
        <w:div w:id="1786726221">
          <w:marLeft w:val="0"/>
          <w:marRight w:val="0"/>
          <w:marTop w:val="0"/>
          <w:marBottom w:val="0"/>
          <w:divBdr>
            <w:top w:val="none" w:sz="0" w:space="0" w:color="auto"/>
            <w:left w:val="none" w:sz="0" w:space="0" w:color="auto"/>
            <w:bottom w:val="none" w:sz="0" w:space="0" w:color="auto"/>
            <w:right w:val="none" w:sz="0" w:space="0" w:color="auto"/>
          </w:divBdr>
        </w:div>
        <w:div w:id="1856536369">
          <w:marLeft w:val="0"/>
          <w:marRight w:val="0"/>
          <w:marTop w:val="0"/>
          <w:marBottom w:val="0"/>
          <w:divBdr>
            <w:top w:val="none" w:sz="0" w:space="0" w:color="auto"/>
            <w:left w:val="none" w:sz="0" w:space="0" w:color="auto"/>
            <w:bottom w:val="none" w:sz="0" w:space="0" w:color="auto"/>
            <w:right w:val="none" w:sz="0" w:space="0" w:color="auto"/>
          </w:divBdr>
        </w:div>
        <w:div w:id="1988045465">
          <w:marLeft w:val="0"/>
          <w:marRight w:val="0"/>
          <w:marTop w:val="0"/>
          <w:marBottom w:val="0"/>
          <w:divBdr>
            <w:top w:val="none" w:sz="0" w:space="0" w:color="auto"/>
            <w:left w:val="none" w:sz="0" w:space="0" w:color="auto"/>
            <w:bottom w:val="none" w:sz="0" w:space="0" w:color="auto"/>
            <w:right w:val="none" w:sz="0" w:space="0" w:color="auto"/>
          </w:divBdr>
        </w:div>
        <w:div w:id="2019305546">
          <w:marLeft w:val="0"/>
          <w:marRight w:val="0"/>
          <w:marTop w:val="0"/>
          <w:marBottom w:val="0"/>
          <w:divBdr>
            <w:top w:val="none" w:sz="0" w:space="0" w:color="auto"/>
            <w:left w:val="none" w:sz="0" w:space="0" w:color="auto"/>
            <w:bottom w:val="none" w:sz="0" w:space="0" w:color="auto"/>
            <w:right w:val="none" w:sz="0" w:space="0" w:color="auto"/>
          </w:divBdr>
        </w:div>
        <w:div w:id="2124378919">
          <w:marLeft w:val="0"/>
          <w:marRight w:val="0"/>
          <w:marTop w:val="0"/>
          <w:marBottom w:val="0"/>
          <w:divBdr>
            <w:top w:val="none" w:sz="0" w:space="0" w:color="auto"/>
            <w:left w:val="none" w:sz="0" w:space="0" w:color="auto"/>
            <w:bottom w:val="none" w:sz="0" w:space="0" w:color="auto"/>
            <w:right w:val="none" w:sz="0" w:space="0" w:color="auto"/>
          </w:divBdr>
        </w:div>
      </w:divsChild>
    </w:div>
    <w:div w:id="341015118">
      <w:bodyDiv w:val="1"/>
      <w:marLeft w:val="0"/>
      <w:marRight w:val="0"/>
      <w:marTop w:val="0"/>
      <w:marBottom w:val="0"/>
      <w:divBdr>
        <w:top w:val="none" w:sz="0" w:space="0" w:color="auto"/>
        <w:left w:val="none" w:sz="0" w:space="0" w:color="auto"/>
        <w:bottom w:val="none" w:sz="0" w:space="0" w:color="auto"/>
        <w:right w:val="none" w:sz="0" w:space="0" w:color="auto"/>
      </w:divBdr>
      <w:divsChild>
        <w:div w:id="821047263">
          <w:marLeft w:val="547"/>
          <w:marRight w:val="0"/>
          <w:marTop w:val="0"/>
          <w:marBottom w:val="0"/>
          <w:divBdr>
            <w:top w:val="none" w:sz="0" w:space="0" w:color="auto"/>
            <w:left w:val="none" w:sz="0" w:space="0" w:color="auto"/>
            <w:bottom w:val="none" w:sz="0" w:space="0" w:color="auto"/>
            <w:right w:val="none" w:sz="0" w:space="0" w:color="auto"/>
          </w:divBdr>
        </w:div>
      </w:divsChild>
    </w:div>
    <w:div w:id="369259639">
      <w:bodyDiv w:val="1"/>
      <w:marLeft w:val="0"/>
      <w:marRight w:val="0"/>
      <w:marTop w:val="0"/>
      <w:marBottom w:val="0"/>
      <w:divBdr>
        <w:top w:val="none" w:sz="0" w:space="0" w:color="auto"/>
        <w:left w:val="none" w:sz="0" w:space="0" w:color="auto"/>
        <w:bottom w:val="none" w:sz="0" w:space="0" w:color="auto"/>
        <w:right w:val="none" w:sz="0" w:space="0" w:color="auto"/>
      </w:divBdr>
    </w:div>
    <w:div w:id="382557107">
      <w:bodyDiv w:val="1"/>
      <w:marLeft w:val="0"/>
      <w:marRight w:val="0"/>
      <w:marTop w:val="0"/>
      <w:marBottom w:val="0"/>
      <w:divBdr>
        <w:top w:val="none" w:sz="0" w:space="0" w:color="auto"/>
        <w:left w:val="none" w:sz="0" w:space="0" w:color="auto"/>
        <w:bottom w:val="none" w:sz="0" w:space="0" w:color="auto"/>
        <w:right w:val="none" w:sz="0" w:space="0" w:color="auto"/>
      </w:divBdr>
      <w:divsChild>
        <w:div w:id="2008165022">
          <w:marLeft w:val="0"/>
          <w:marRight w:val="0"/>
          <w:marTop w:val="0"/>
          <w:marBottom w:val="0"/>
          <w:divBdr>
            <w:top w:val="none" w:sz="0" w:space="0" w:color="auto"/>
            <w:left w:val="none" w:sz="0" w:space="0" w:color="auto"/>
            <w:bottom w:val="none" w:sz="0" w:space="0" w:color="auto"/>
            <w:right w:val="none" w:sz="0" w:space="0" w:color="auto"/>
          </w:divBdr>
        </w:div>
      </w:divsChild>
    </w:div>
    <w:div w:id="390230135">
      <w:bodyDiv w:val="1"/>
      <w:marLeft w:val="0"/>
      <w:marRight w:val="0"/>
      <w:marTop w:val="0"/>
      <w:marBottom w:val="0"/>
      <w:divBdr>
        <w:top w:val="none" w:sz="0" w:space="0" w:color="auto"/>
        <w:left w:val="none" w:sz="0" w:space="0" w:color="auto"/>
        <w:bottom w:val="none" w:sz="0" w:space="0" w:color="auto"/>
        <w:right w:val="none" w:sz="0" w:space="0" w:color="auto"/>
      </w:divBdr>
    </w:div>
    <w:div w:id="391585371">
      <w:bodyDiv w:val="1"/>
      <w:marLeft w:val="0"/>
      <w:marRight w:val="0"/>
      <w:marTop w:val="0"/>
      <w:marBottom w:val="0"/>
      <w:divBdr>
        <w:top w:val="none" w:sz="0" w:space="0" w:color="auto"/>
        <w:left w:val="none" w:sz="0" w:space="0" w:color="auto"/>
        <w:bottom w:val="none" w:sz="0" w:space="0" w:color="auto"/>
        <w:right w:val="none" w:sz="0" w:space="0" w:color="auto"/>
      </w:divBdr>
    </w:div>
    <w:div w:id="443424897">
      <w:bodyDiv w:val="1"/>
      <w:marLeft w:val="0"/>
      <w:marRight w:val="0"/>
      <w:marTop w:val="0"/>
      <w:marBottom w:val="0"/>
      <w:divBdr>
        <w:top w:val="none" w:sz="0" w:space="0" w:color="auto"/>
        <w:left w:val="none" w:sz="0" w:space="0" w:color="auto"/>
        <w:bottom w:val="none" w:sz="0" w:space="0" w:color="auto"/>
        <w:right w:val="none" w:sz="0" w:space="0" w:color="auto"/>
      </w:divBdr>
    </w:div>
    <w:div w:id="515265253">
      <w:bodyDiv w:val="1"/>
      <w:marLeft w:val="0"/>
      <w:marRight w:val="0"/>
      <w:marTop w:val="0"/>
      <w:marBottom w:val="0"/>
      <w:divBdr>
        <w:top w:val="none" w:sz="0" w:space="0" w:color="auto"/>
        <w:left w:val="none" w:sz="0" w:space="0" w:color="auto"/>
        <w:bottom w:val="none" w:sz="0" w:space="0" w:color="auto"/>
        <w:right w:val="none" w:sz="0" w:space="0" w:color="auto"/>
      </w:divBdr>
    </w:div>
    <w:div w:id="542064511">
      <w:bodyDiv w:val="1"/>
      <w:marLeft w:val="0"/>
      <w:marRight w:val="0"/>
      <w:marTop w:val="0"/>
      <w:marBottom w:val="0"/>
      <w:divBdr>
        <w:top w:val="none" w:sz="0" w:space="0" w:color="auto"/>
        <w:left w:val="none" w:sz="0" w:space="0" w:color="auto"/>
        <w:bottom w:val="none" w:sz="0" w:space="0" w:color="auto"/>
        <w:right w:val="none" w:sz="0" w:space="0" w:color="auto"/>
      </w:divBdr>
    </w:div>
    <w:div w:id="632367139">
      <w:bodyDiv w:val="1"/>
      <w:marLeft w:val="0"/>
      <w:marRight w:val="0"/>
      <w:marTop w:val="0"/>
      <w:marBottom w:val="0"/>
      <w:divBdr>
        <w:top w:val="none" w:sz="0" w:space="0" w:color="auto"/>
        <w:left w:val="none" w:sz="0" w:space="0" w:color="auto"/>
        <w:bottom w:val="none" w:sz="0" w:space="0" w:color="auto"/>
        <w:right w:val="none" w:sz="0" w:space="0" w:color="auto"/>
      </w:divBdr>
    </w:div>
    <w:div w:id="705761558">
      <w:bodyDiv w:val="1"/>
      <w:marLeft w:val="0"/>
      <w:marRight w:val="0"/>
      <w:marTop w:val="0"/>
      <w:marBottom w:val="0"/>
      <w:divBdr>
        <w:top w:val="none" w:sz="0" w:space="0" w:color="auto"/>
        <w:left w:val="none" w:sz="0" w:space="0" w:color="auto"/>
        <w:bottom w:val="none" w:sz="0" w:space="0" w:color="auto"/>
        <w:right w:val="none" w:sz="0" w:space="0" w:color="auto"/>
      </w:divBdr>
    </w:div>
    <w:div w:id="793522504">
      <w:bodyDiv w:val="1"/>
      <w:marLeft w:val="0"/>
      <w:marRight w:val="0"/>
      <w:marTop w:val="0"/>
      <w:marBottom w:val="0"/>
      <w:divBdr>
        <w:top w:val="none" w:sz="0" w:space="0" w:color="auto"/>
        <w:left w:val="none" w:sz="0" w:space="0" w:color="auto"/>
        <w:bottom w:val="none" w:sz="0" w:space="0" w:color="auto"/>
        <w:right w:val="none" w:sz="0" w:space="0" w:color="auto"/>
      </w:divBdr>
    </w:div>
    <w:div w:id="840504203">
      <w:bodyDiv w:val="1"/>
      <w:marLeft w:val="0"/>
      <w:marRight w:val="0"/>
      <w:marTop w:val="0"/>
      <w:marBottom w:val="0"/>
      <w:divBdr>
        <w:top w:val="none" w:sz="0" w:space="0" w:color="auto"/>
        <w:left w:val="none" w:sz="0" w:space="0" w:color="auto"/>
        <w:bottom w:val="none" w:sz="0" w:space="0" w:color="auto"/>
        <w:right w:val="none" w:sz="0" w:space="0" w:color="auto"/>
      </w:divBdr>
      <w:divsChild>
        <w:div w:id="1084104454">
          <w:marLeft w:val="547"/>
          <w:marRight w:val="0"/>
          <w:marTop w:val="0"/>
          <w:marBottom w:val="0"/>
          <w:divBdr>
            <w:top w:val="none" w:sz="0" w:space="0" w:color="auto"/>
            <w:left w:val="none" w:sz="0" w:space="0" w:color="auto"/>
            <w:bottom w:val="none" w:sz="0" w:space="0" w:color="auto"/>
            <w:right w:val="none" w:sz="0" w:space="0" w:color="auto"/>
          </w:divBdr>
        </w:div>
      </w:divsChild>
    </w:div>
    <w:div w:id="1036126001">
      <w:bodyDiv w:val="1"/>
      <w:marLeft w:val="0"/>
      <w:marRight w:val="0"/>
      <w:marTop w:val="0"/>
      <w:marBottom w:val="0"/>
      <w:divBdr>
        <w:top w:val="none" w:sz="0" w:space="0" w:color="auto"/>
        <w:left w:val="none" w:sz="0" w:space="0" w:color="auto"/>
        <w:bottom w:val="none" w:sz="0" w:space="0" w:color="auto"/>
        <w:right w:val="none" w:sz="0" w:space="0" w:color="auto"/>
      </w:divBdr>
      <w:divsChild>
        <w:div w:id="454711507">
          <w:marLeft w:val="547"/>
          <w:marRight w:val="0"/>
          <w:marTop w:val="0"/>
          <w:marBottom w:val="0"/>
          <w:divBdr>
            <w:top w:val="none" w:sz="0" w:space="0" w:color="auto"/>
            <w:left w:val="none" w:sz="0" w:space="0" w:color="auto"/>
            <w:bottom w:val="none" w:sz="0" w:space="0" w:color="auto"/>
            <w:right w:val="none" w:sz="0" w:space="0" w:color="auto"/>
          </w:divBdr>
        </w:div>
        <w:div w:id="766076241">
          <w:marLeft w:val="547"/>
          <w:marRight w:val="0"/>
          <w:marTop w:val="0"/>
          <w:marBottom w:val="0"/>
          <w:divBdr>
            <w:top w:val="none" w:sz="0" w:space="0" w:color="auto"/>
            <w:left w:val="none" w:sz="0" w:space="0" w:color="auto"/>
            <w:bottom w:val="none" w:sz="0" w:space="0" w:color="auto"/>
            <w:right w:val="none" w:sz="0" w:space="0" w:color="auto"/>
          </w:divBdr>
        </w:div>
        <w:div w:id="1380321296">
          <w:marLeft w:val="547"/>
          <w:marRight w:val="0"/>
          <w:marTop w:val="0"/>
          <w:marBottom w:val="0"/>
          <w:divBdr>
            <w:top w:val="none" w:sz="0" w:space="0" w:color="auto"/>
            <w:left w:val="none" w:sz="0" w:space="0" w:color="auto"/>
            <w:bottom w:val="none" w:sz="0" w:space="0" w:color="auto"/>
            <w:right w:val="none" w:sz="0" w:space="0" w:color="auto"/>
          </w:divBdr>
        </w:div>
      </w:divsChild>
    </w:div>
    <w:div w:id="1095907993">
      <w:bodyDiv w:val="1"/>
      <w:marLeft w:val="0"/>
      <w:marRight w:val="0"/>
      <w:marTop w:val="0"/>
      <w:marBottom w:val="0"/>
      <w:divBdr>
        <w:top w:val="none" w:sz="0" w:space="0" w:color="auto"/>
        <w:left w:val="none" w:sz="0" w:space="0" w:color="auto"/>
        <w:bottom w:val="none" w:sz="0" w:space="0" w:color="auto"/>
        <w:right w:val="none" w:sz="0" w:space="0" w:color="auto"/>
      </w:divBdr>
      <w:divsChild>
        <w:div w:id="173304958">
          <w:marLeft w:val="547"/>
          <w:marRight w:val="0"/>
          <w:marTop w:val="0"/>
          <w:marBottom w:val="0"/>
          <w:divBdr>
            <w:top w:val="none" w:sz="0" w:space="0" w:color="auto"/>
            <w:left w:val="none" w:sz="0" w:space="0" w:color="auto"/>
            <w:bottom w:val="none" w:sz="0" w:space="0" w:color="auto"/>
            <w:right w:val="none" w:sz="0" w:space="0" w:color="auto"/>
          </w:divBdr>
        </w:div>
        <w:div w:id="211119858">
          <w:marLeft w:val="547"/>
          <w:marRight w:val="0"/>
          <w:marTop w:val="0"/>
          <w:marBottom w:val="0"/>
          <w:divBdr>
            <w:top w:val="none" w:sz="0" w:space="0" w:color="auto"/>
            <w:left w:val="none" w:sz="0" w:space="0" w:color="auto"/>
            <w:bottom w:val="none" w:sz="0" w:space="0" w:color="auto"/>
            <w:right w:val="none" w:sz="0" w:space="0" w:color="auto"/>
          </w:divBdr>
        </w:div>
        <w:div w:id="445078025">
          <w:marLeft w:val="547"/>
          <w:marRight w:val="0"/>
          <w:marTop w:val="0"/>
          <w:marBottom w:val="0"/>
          <w:divBdr>
            <w:top w:val="none" w:sz="0" w:space="0" w:color="auto"/>
            <w:left w:val="none" w:sz="0" w:space="0" w:color="auto"/>
            <w:bottom w:val="none" w:sz="0" w:space="0" w:color="auto"/>
            <w:right w:val="none" w:sz="0" w:space="0" w:color="auto"/>
          </w:divBdr>
        </w:div>
        <w:div w:id="511456108">
          <w:marLeft w:val="547"/>
          <w:marRight w:val="0"/>
          <w:marTop w:val="0"/>
          <w:marBottom w:val="0"/>
          <w:divBdr>
            <w:top w:val="none" w:sz="0" w:space="0" w:color="auto"/>
            <w:left w:val="none" w:sz="0" w:space="0" w:color="auto"/>
            <w:bottom w:val="none" w:sz="0" w:space="0" w:color="auto"/>
            <w:right w:val="none" w:sz="0" w:space="0" w:color="auto"/>
          </w:divBdr>
        </w:div>
        <w:div w:id="843982827">
          <w:marLeft w:val="547"/>
          <w:marRight w:val="0"/>
          <w:marTop w:val="0"/>
          <w:marBottom w:val="0"/>
          <w:divBdr>
            <w:top w:val="none" w:sz="0" w:space="0" w:color="auto"/>
            <w:left w:val="none" w:sz="0" w:space="0" w:color="auto"/>
            <w:bottom w:val="none" w:sz="0" w:space="0" w:color="auto"/>
            <w:right w:val="none" w:sz="0" w:space="0" w:color="auto"/>
          </w:divBdr>
        </w:div>
        <w:div w:id="1064833703">
          <w:marLeft w:val="547"/>
          <w:marRight w:val="0"/>
          <w:marTop w:val="0"/>
          <w:marBottom w:val="0"/>
          <w:divBdr>
            <w:top w:val="none" w:sz="0" w:space="0" w:color="auto"/>
            <w:left w:val="none" w:sz="0" w:space="0" w:color="auto"/>
            <w:bottom w:val="none" w:sz="0" w:space="0" w:color="auto"/>
            <w:right w:val="none" w:sz="0" w:space="0" w:color="auto"/>
          </w:divBdr>
        </w:div>
        <w:div w:id="1334068743">
          <w:marLeft w:val="547"/>
          <w:marRight w:val="0"/>
          <w:marTop w:val="0"/>
          <w:marBottom w:val="0"/>
          <w:divBdr>
            <w:top w:val="none" w:sz="0" w:space="0" w:color="auto"/>
            <w:left w:val="none" w:sz="0" w:space="0" w:color="auto"/>
            <w:bottom w:val="none" w:sz="0" w:space="0" w:color="auto"/>
            <w:right w:val="none" w:sz="0" w:space="0" w:color="auto"/>
          </w:divBdr>
        </w:div>
        <w:div w:id="1628970786">
          <w:marLeft w:val="547"/>
          <w:marRight w:val="0"/>
          <w:marTop w:val="0"/>
          <w:marBottom w:val="0"/>
          <w:divBdr>
            <w:top w:val="none" w:sz="0" w:space="0" w:color="auto"/>
            <w:left w:val="none" w:sz="0" w:space="0" w:color="auto"/>
            <w:bottom w:val="none" w:sz="0" w:space="0" w:color="auto"/>
            <w:right w:val="none" w:sz="0" w:space="0" w:color="auto"/>
          </w:divBdr>
        </w:div>
        <w:div w:id="1679885108">
          <w:marLeft w:val="547"/>
          <w:marRight w:val="0"/>
          <w:marTop w:val="0"/>
          <w:marBottom w:val="0"/>
          <w:divBdr>
            <w:top w:val="none" w:sz="0" w:space="0" w:color="auto"/>
            <w:left w:val="none" w:sz="0" w:space="0" w:color="auto"/>
            <w:bottom w:val="none" w:sz="0" w:space="0" w:color="auto"/>
            <w:right w:val="none" w:sz="0" w:space="0" w:color="auto"/>
          </w:divBdr>
        </w:div>
        <w:div w:id="1879050731">
          <w:marLeft w:val="547"/>
          <w:marRight w:val="0"/>
          <w:marTop w:val="0"/>
          <w:marBottom w:val="0"/>
          <w:divBdr>
            <w:top w:val="none" w:sz="0" w:space="0" w:color="auto"/>
            <w:left w:val="none" w:sz="0" w:space="0" w:color="auto"/>
            <w:bottom w:val="none" w:sz="0" w:space="0" w:color="auto"/>
            <w:right w:val="none" w:sz="0" w:space="0" w:color="auto"/>
          </w:divBdr>
        </w:div>
        <w:div w:id="1986078261">
          <w:marLeft w:val="547"/>
          <w:marRight w:val="0"/>
          <w:marTop w:val="0"/>
          <w:marBottom w:val="0"/>
          <w:divBdr>
            <w:top w:val="none" w:sz="0" w:space="0" w:color="auto"/>
            <w:left w:val="none" w:sz="0" w:space="0" w:color="auto"/>
            <w:bottom w:val="none" w:sz="0" w:space="0" w:color="auto"/>
            <w:right w:val="none" w:sz="0" w:space="0" w:color="auto"/>
          </w:divBdr>
        </w:div>
        <w:div w:id="1996177571">
          <w:marLeft w:val="547"/>
          <w:marRight w:val="0"/>
          <w:marTop w:val="0"/>
          <w:marBottom w:val="0"/>
          <w:divBdr>
            <w:top w:val="none" w:sz="0" w:space="0" w:color="auto"/>
            <w:left w:val="none" w:sz="0" w:space="0" w:color="auto"/>
            <w:bottom w:val="none" w:sz="0" w:space="0" w:color="auto"/>
            <w:right w:val="none" w:sz="0" w:space="0" w:color="auto"/>
          </w:divBdr>
        </w:div>
      </w:divsChild>
    </w:div>
    <w:div w:id="1119493008">
      <w:bodyDiv w:val="1"/>
      <w:marLeft w:val="0"/>
      <w:marRight w:val="0"/>
      <w:marTop w:val="0"/>
      <w:marBottom w:val="0"/>
      <w:divBdr>
        <w:top w:val="none" w:sz="0" w:space="0" w:color="auto"/>
        <w:left w:val="none" w:sz="0" w:space="0" w:color="auto"/>
        <w:bottom w:val="none" w:sz="0" w:space="0" w:color="auto"/>
        <w:right w:val="none" w:sz="0" w:space="0" w:color="auto"/>
      </w:divBdr>
      <w:divsChild>
        <w:div w:id="809438078">
          <w:marLeft w:val="0"/>
          <w:marRight w:val="0"/>
          <w:marTop w:val="0"/>
          <w:marBottom w:val="0"/>
          <w:divBdr>
            <w:top w:val="none" w:sz="0" w:space="0" w:color="auto"/>
            <w:left w:val="none" w:sz="0" w:space="0" w:color="auto"/>
            <w:bottom w:val="none" w:sz="0" w:space="0" w:color="auto"/>
            <w:right w:val="none" w:sz="0" w:space="0" w:color="auto"/>
          </w:divBdr>
        </w:div>
        <w:div w:id="1544058656">
          <w:marLeft w:val="0"/>
          <w:marRight w:val="0"/>
          <w:marTop w:val="0"/>
          <w:marBottom w:val="0"/>
          <w:divBdr>
            <w:top w:val="none" w:sz="0" w:space="0" w:color="auto"/>
            <w:left w:val="none" w:sz="0" w:space="0" w:color="auto"/>
            <w:bottom w:val="none" w:sz="0" w:space="0" w:color="auto"/>
            <w:right w:val="none" w:sz="0" w:space="0" w:color="auto"/>
          </w:divBdr>
        </w:div>
      </w:divsChild>
    </w:div>
    <w:div w:id="1162165661">
      <w:bodyDiv w:val="1"/>
      <w:marLeft w:val="0"/>
      <w:marRight w:val="0"/>
      <w:marTop w:val="0"/>
      <w:marBottom w:val="0"/>
      <w:divBdr>
        <w:top w:val="none" w:sz="0" w:space="0" w:color="auto"/>
        <w:left w:val="none" w:sz="0" w:space="0" w:color="auto"/>
        <w:bottom w:val="none" w:sz="0" w:space="0" w:color="auto"/>
        <w:right w:val="none" w:sz="0" w:space="0" w:color="auto"/>
      </w:divBdr>
    </w:div>
    <w:div w:id="1208251968">
      <w:bodyDiv w:val="1"/>
      <w:marLeft w:val="0"/>
      <w:marRight w:val="0"/>
      <w:marTop w:val="0"/>
      <w:marBottom w:val="0"/>
      <w:divBdr>
        <w:top w:val="none" w:sz="0" w:space="0" w:color="auto"/>
        <w:left w:val="none" w:sz="0" w:space="0" w:color="auto"/>
        <w:bottom w:val="none" w:sz="0" w:space="0" w:color="auto"/>
        <w:right w:val="none" w:sz="0" w:space="0" w:color="auto"/>
      </w:divBdr>
    </w:div>
    <w:div w:id="1281061178">
      <w:bodyDiv w:val="1"/>
      <w:marLeft w:val="0"/>
      <w:marRight w:val="0"/>
      <w:marTop w:val="0"/>
      <w:marBottom w:val="0"/>
      <w:divBdr>
        <w:top w:val="none" w:sz="0" w:space="0" w:color="auto"/>
        <w:left w:val="none" w:sz="0" w:space="0" w:color="auto"/>
        <w:bottom w:val="none" w:sz="0" w:space="0" w:color="auto"/>
        <w:right w:val="none" w:sz="0" w:space="0" w:color="auto"/>
      </w:divBdr>
    </w:div>
    <w:div w:id="1319188734">
      <w:bodyDiv w:val="1"/>
      <w:marLeft w:val="0"/>
      <w:marRight w:val="0"/>
      <w:marTop w:val="0"/>
      <w:marBottom w:val="0"/>
      <w:divBdr>
        <w:top w:val="none" w:sz="0" w:space="0" w:color="auto"/>
        <w:left w:val="none" w:sz="0" w:space="0" w:color="auto"/>
        <w:bottom w:val="none" w:sz="0" w:space="0" w:color="auto"/>
        <w:right w:val="none" w:sz="0" w:space="0" w:color="auto"/>
      </w:divBdr>
      <w:divsChild>
        <w:div w:id="109399207">
          <w:marLeft w:val="547"/>
          <w:marRight w:val="0"/>
          <w:marTop w:val="0"/>
          <w:marBottom w:val="0"/>
          <w:divBdr>
            <w:top w:val="none" w:sz="0" w:space="0" w:color="auto"/>
            <w:left w:val="none" w:sz="0" w:space="0" w:color="auto"/>
            <w:bottom w:val="none" w:sz="0" w:space="0" w:color="auto"/>
            <w:right w:val="none" w:sz="0" w:space="0" w:color="auto"/>
          </w:divBdr>
        </w:div>
      </w:divsChild>
    </w:div>
    <w:div w:id="1330912096">
      <w:bodyDiv w:val="1"/>
      <w:marLeft w:val="0"/>
      <w:marRight w:val="0"/>
      <w:marTop w:val="0"/>
      <w:marBottom w:val="0"/>
      <w:divBdr>
        <w:top w:val="none" w:sz="0" w:space="0" w:color="auto"/>
        <w:left w:val="none" w:sz="0" w:space="0" w:color="auto"/>
        <w:bottom w:val="none" w:sz="0" w:space="0" w:color="auto"/>
        <w:right w:val="none" w:sz="0" w:space="0" w:color="auto"/>
      </w:divBdr>
      <w:divsChild>
        <w:div w:id="166790283">
          <w:marLeft w:val="547"/>
          <w:marRight w:val="0"/>
          <w:marTop w:val="0"/>
          <w:marBottom w:val="0"/>
          <w:divBdr>
            <w:top w:val="none" w:sz="0" w:space="0" w:color="auto"/>
            <w:left w:val="none" w:sz="0" w:space="0" w:color="auto"/>
            <w:bottom w:val="none" w:sz="0" w:space="0" w:color="auto"/>
            <w:right w:val="none" w:sz="0" w:space="0" w:color="auto"/>
          </w:divBdr>
        </w:div>
      </w:divsChild>
    </w:div>
    <w:div w:id="1387295262">
      <w:bodyDiv w:val="1"/>
      <w:marLeft w:val="0"/>
      <w:marRight w:val="0"/>
      <w:marTop w:val="0"/>
      <w:marBottom w:val="0"/>
      <w:divBdr>
        <w:top w:val="none" w:sz="0" w:space="0" w:color="auto"/>
        <w:left w:val="none" w:sz="0" w:space="0" w:color="auto"/>
        <w:bottom w:val="none" w:sz="0" w:space="0" w:color="auto"/>
        <w:right w:val="none" w:sz="0" w:space="0" w:color="auto"/>
      </w:divBdr>
      <w:divsChild>
        <w:div w:id="1985423041">
          <w:marLeft w:val="547"/>
          <w:marRight w:val="0"/>
          <w:marTop w:val="0"/>
          <w:marBottom w:val="0"/>
          <w:divBdr>
            <w:top w:val="none" w:sz="0" w:space="0" w:color="auto"/>
            <w:left w:val="none" w:sz="0" w:space="0" w:color="auto"/>
            <w:bottom w:val="none" w:sz="0" w:space="0" w:color="auto"/>
            <w:right w:val="none" w:sz="0" w:space="0" w:color="auto"/>
          </w:divBdr>
        </w:div>
      </w:divsChild>
    </w:div>
    <w:div w:id="1396008375">
      <w:bodyDiv w:val="1"/>
      <w:marLeft w:val="0"/>
      <w:marRight w:val="0"/>
      <w:marTop w:val="0"/>
      <w:marBottom w:val="0"/>
      <w:divBdr>
        <w:top w:val="none" w:sz="0" w:space="0" w:color="auto"/>
        <w:left w:val="none" w:sz="0" w:space="0" w:color="auto"/>
        <w:bottom w:val="none" w:sz="0" w:space="0" w:color="auto"/>
        <w:right w:val="none" w:sz="0" w:space="0" w:color="auto"/>
      </w:divBdr>
      <w:divsChild>
        <w:div w:id="299924051">
          <w:marLeft w:val="0"/>
          <w:marRight w:val="0"/>
          <w:marTop w:val="0"/>
          <w:marBottom w:val="0"/>
          <w:divBdr>
            <w:top w:val="none" w:sz="0" w:space="0" w:color="auto"/>
            <w:left w:val="none" w:sz="0" w:space="0" w:color="auto"/>
            <w:bottom w:val="none" w:sz="0" w:space="0" w:color="auto"/>
            <w:right w:val="none" w:sz="0" w:space="0" w:color="auto"/>
          </w:divBdr>
        </w:div>
        <w:div w:id="2050299277">
          <w:marLeft w:val="0"/>
          <w:marRight w:val="0"/>
          <w:marTop w:val="0"/>
          <w:marBottom w:val="0"/>
          <w:divBdr>
            <w:top w:val="none" w:sz="0" w:space="0" w:color="auto"/>
            <w:left w:val="none" w:sz="0" w:space="0" w:color="auto"/>
            <w:bottom w:val="none" w:sz="0" w:space="0" w:color="auto"/>
            <w:right w:val="none" w:sz="0" w:space="0" w:color="auto"/>
          </w:divBdr>
        </w:div>
      </w:divsChild>
    </w:div>
    <w:div w:id="1422484170">
      <w:bodyDiv w:val="1"/>
      <w:marLeft w:val="0"/>
      <w:marRight w:val="0"/>
      <w:marTop w:val="0"/>
      <w:marBottom w:val="0"/>
      <w:divBdr>
        <w:top w:val="none" w:sz="0" w:space="0" w:color="auto"/>
        <w:left w:val="none" w:sz="0" w:space="0" w:color="auto"/>
        <w:bottom w:val="none" w:sz="0" w:space="0" w:color="auto"/>
        <w:right w:val="none" w:sz="0" w:space="0" w:color="auto"/>
      </w:divBdr>
      <w:divsChild>
        <w:div w:id="658775815">
          <w:marLeft w:val="547"/>
          <w:marRight w:val="0"/>
          <w:marTop w:val="0"/>
          <w:marBottom w:val="0"/>
          <w:divBdr>
            <w:top w:val="none" w:sz="0" w:space="0" w:color="auto"/>
            <w:left w:val="none" w:sz="0" w:space="0" w:color="auto"/>
            <w:bottom w:val="none" w:sz="0" w:space="0" w:color="auto"/>
            <w:right w:val="none" w:sz="0" w:space="0" w:color="auto"/>
          </w:divBdr>
        </w:div>
      </w:divsChild>
    </w:div>
    <w:div w:id="1423379302">
      <w:bodyDiv w:val="1"/>
      <w:marLeft w:val="0"/>
      <w:marRight w:val="0"/>
      <w:marTop w:val="0"/>
      <w:marBottom w:val="0"/>
      <w:divBdr>
        <w:top w:val="none" w:sz="0" w:space="0" w:color="auto"/>
        <w:left w:val="none" w:sz="0" w:space="0" w:color="auto"/>
        <w:bottom w:val="none" w:sz="0" w:space="0" w:color="auto"/>
        <w:right w:val="none" w:sz="0" w:space="0" w:color="auto"/>
      </w:divBdr>
    </w:div>
    <w:div w:id="1498381513">
      <w:bodyDiv w:val="1"/>
      <w:marLeft w:val="0"/>
      <w:marRight w:val="0"/>
      <w:marTop w:val="0"/>
      <w:marBottom w:val="0"/>
      <w:divBdr>
        <w:top w:val="none" w:sz="0" w:space="0" w:color="auto"/>
        <w:left w:val="none" w:sz="0" w:space="0" w:color="auto"/>
        <w:bottom w:val="none" w:sz="0" w:space="0" w:color="auto"/>
        <w:right w:val="none" w:sz="0" w:space="0" w:color="auto"/>
      </w:divBdr>
    </w:div>
    <w:div w:id="1563902731">
      <w:bodyDiv w:val="1"/>
      <w:marLeft w:val="0"/>
      <w:marRight w:val="0"/>
      <w:marTop w:val="0"/>
      <w:marBottom w:val="0"/>
      <w:divBdr>
        <w:top w:val="none" w:sz="0" w:space="0" w:color="auto"/>
        <w:left w:val="none" w:sz="0" w:space="0" w:color="auto"/>
        <w:bottom w:val="none" w:sz="0" w:space="0" w:color="auto"/>
        <w:right w:val="none" w:sz="0" w:space="0" w:color="auto"/>
      </w:divBdr>
    </w:div>
    <w:div w:id="1693990530">
      <w:bodyDiv w:val="1"/>
      <w:marLeft w:val="0"/>
      <w:marRight w:val="0"/>
      <w:marTop w:val="0"/>
      <w:marBottom w:val="0"/>
      <w:divBdr>
        <w:top w:val="none" w:sz="0" w:space="0" w:color="auto"/>
        <w:left w:val="none" w:sz="0" w:space="0" w:color="auto"/>
        <w:bottom w:val="none" w:sz="0" w:space="0" w:color="auto"/>
        <w:right w:val="none" w:sz="0" w:space="0" w:color="auto"/>
      </w:divBdr>
      <w:divsChild>
        <w:div w:id="220597044">
          <w:marLeft w:val="0"/>
          <w:marRight w:val="0"/>
          <w:marTop w:val="0"/>
          <w:marBottom w:val="0"/>
          <w:divBdr>
            <w:top w:val="none" w:sz="0" w:space="0" w:color="auto"/>
            <w:left w:val="none" w:sz="0" w:space="0" w:color="auto"/>
            <w:bottom w:val="none" w:sz="0" w:space="0" w:color="auto"/>
            <w:right w:val="none" w:sz="0" w:space="0" w:color="auto"/>
          </w:divBdr>
        </w:div>
      </w:divsChild>
    </w:div>
    <w:div w:id="1697652249">
      <w:bodyDiv w:val="1"/>
      <w:marLeft w:val="0"/>
      <w:marRight w:val="0"/>
      <w:marTop w:val="0"/>
      <w:marBottom w:val="0"/>
      <w:divBdr>
        <w:top w:val="none" w:sz="0" w:space="0" w:color="auto"/>
        <w:left w:val="none" w:sz="0" w:space="0" w:color="auto"/>
        <w:bottom w:val="none" w:sz="0" w:space="0" w:color="auto"/>
        <w:right w:val="none" w:sz="0" w:space="0" w:color="auto"/>
      </w:divBdr>
    </w:div>
    <w:div w:id="1823809624">
      <w:bodyDiv w:val="1"/>
      <w:marLeft w:val="0"/>
      <w:marRight w:val="0"/>
      <w:marTop w:val="0"/>
      <w:marBottom w:val="0"/>
      <w:divBdr>
        <w:top w:val="none" w:sz="0" w:space="0" w:color="auto"/>
        <w:left w:val="none" w:sz="0" w:space="0" w:color="auto"/>
        <w:bottom w:val="none" w:sz="0" w:space="0" w:color="auto"/>
        <w:right w:val="none" w:sz="0" w:space="0" w:color="auto"/>
      </w:divBdr>
    </w:div>
    <w:div w:id="1978996873">
      <w:bodyDiv w:val="1"/>
      <w:marLeft w:val="0"/>
      <w:marRight w:val="0"/>
      <w:marTop w:val="0"/>
      <w:marBottom w:val="0"/>
      <w:divBdr>
        <w:top w:val="none" w:sz="0" w:space="0" w:color="auto"/>
        <w:left w:val="none" w:sz="0" w:space="0" w:color="auto"/>
        <w:bottom w:val="none" w:sz="0" w:space="0" w:color="auto"/>
        <w:right w:val="none" w:sz="0" w:space="0" w:color="auto"/>
      </w:divBdr>
    </w:div>
    <w:div w:id="1993095110">
      <w:bodyDiv w:val="1"/>
      <w:marLeft w:val="0"/>
      <w:marRight w:val="0"/>
      <w:marTop w:val="0"/>
      <w:marBottom w:val="0"/>
      <w:divBdr>
        <w:top w:val="none" w:sz="0" w:space="0" w:color="auto"/>
        <w:left w:val="none" w:sz="0" w:space="0" w:color="auto"/>
        <w:bottom w:val="none" w:sz="0" w:space="0" w:color="auto"/>
        <w:right w:val="none" w:sz="0" w:space="0" w:color="auto"/>
      </w:divBdr>
    </w:div>
    <w:div w:id="2015455248">
      <w:bodyDiv w:val="1"/>
      <w:marLeft w:val="0"/>
      <w:marRight w:val="0"/>
      <w:marTop w:val="0"/>
      <w:marBottom w:val="0"/>
      <w:divBdr>
        <w:top w:val="none" w:sz="0" w:space="0" w:color="auto"/>
        <w:left w:val="none" w:sz="0" w:space="0" w:color="auto"/>
        <w:bottom w:val="none" w:sz="0" w:space="0" w:color="auto"/>
        <w:right w:val="none" w:sz="0" w:space="0" w:color="auto"/>
      </w:divBdr>
    </w:div>
    <w:div w:id="2093816933">
      <w:bodyDiv w:val="1"/>
      <w:marLeft w:val="0"/>
      <w:marRight w:val="0"/>
      <w:marTop w:val="0"/>
      <w:marBottom w:val="0"/>
      <w:divBdr>
        <w:top w:val="none" w:sz="0" w:space="0" w:color="auto"/>
        <w:left w:val="none" w:sz="0" w:space="0" w:color="auto"/>
        <w:bottom w:val="none" w:sz="0" w:space="0" w:color="auto"/>
        <w:right w:val="none" w:sz="0" w:space="0" w:color="auto"/>
      </w:divBdr>
    </w:div>
    <w:div w:id="2107267448">
      <w:bodyDiv w:val="1"/>
      <w:marLeft w:val="0"/>
      <w:marRight w:val="0"/>
      <w:marTop w:val="0"/>
      <w:marBottom w:val="0"/>
      <w:divBdr>
        <w:top w:val="none" w:sz="0" w:space="0" w:color="auto"/>
        <w:left w:val="none" w:sz="0" w:space="0" w:color="auto"/>
        <w:bottom w:val="none" w:sz="0" w:space="0" w:color="auto"/>
        <w:right w:val="none" w:sz="0" w:space="0" w:color="auto"/>
      </w:divBdr>
    </w:div>
    <w:div w:id="2111656474">
      <w:bodyDiv w:val="1"/>
      <w:marLeft w:val="0"/>
      <w:marRight w:val="0"/>
      <w:marTop w:val="0"/>
      <w:marBottom w:val="0"/>
      <w:divBdr>
        <w:top w:val="none" w:sz="0" w:space="0" w:color="auto"/>
        <w:left w:val="none" w:sz="0" w:space="0" w:color="auto"/>
        <w:bottom w:val="none" w:sz="0" w:space="0" w:color="auto"/>
        <w:right w:val="none" w:sz="0" w:space="0" w:color="auto"/>
      </w:divBdr>
      <w:divsChild>
        <w:div w:id="1002513644">
          <w:marLeft w:val="547"/>
          <w:marRight w:val="0"/>
          <w:marTop w:val="0"/>
          <w:marBottom w:val="0"/>
          <w:divBdr>
            <w:top w:val="none" w:sz="0" w:space="0" w:color="auto"/>
            <w:left w:val="none" w:sz="0" w:space="0" w:color="auto"/>
            <w:bottom w:val="none" w:sz="0" w:space="0" w:color="auto"/>
            <w:right w:val="none" w:sz="0" w:space="0" w:color="auto"/>
          </w:divBdr>
        </w:div>
        <w:div w:id="1357079515">
          <w:marLeft w:val="547"/>
          <w:marRight w:val="0"/>
          <w:marTop w:val="0"/>
          <w:marBottom w:val="0"/>
          <w:divBdr>
            <w:top w:val="none" w:sz="0" w:space="0" w:color="auto"/>
            <w:left w:val="none" w:sz="0" w:space="0" w:color="auto"/>
            <w:bottom w:val="none" w:sz="0" w:space="0" w:color="auto"/>
            <w:right w:val="none" w:sz="0" w:space="0" w:color="auto"/>
          </w:divBdr>
        </w:div>
        <w:div w:id="1762096070">
          <w:marLeft w:val="547"/>
          <w:marRight w:val="0"/>
          <w:marTop w:val="0"/>
          <w:marBottom w:val="0"/>
          <w:divBdr>
            <w:top w:val="none" w:sz="0" w:space="0" w:color="auto"/>
            <w:left w:val="none" w:sz="0" w:space="0" w:color="auto"/>
            <w:bottom w:val="none" w:sz="0" w:space="0" w:color="auto"/>
            <w:right w:val="none" w:sz="0" w:space="0" w:color="auto"/>
          </w:divBdr>
        </w:div>
        <w:div w:id="207751221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www.dundee.ac.uk/international/global-partnerships/collaborationstoolkit/" TargetMode="External"/><Relationship Id="rId42" Type="http://schemas.openxmlformats.org/officeDocument/2006/relationships/hyperlink" Target="https://dmail.sharepoint.com/sites/MIPortal/SitePages/Programme-development-and-review.aspx" TargetMode="External"/><Relationship Id="rId47" Type="http://schemas.openxmlformats.org/officeDocument/2006/relationships/image" Target="media/image7.png"/><Relationship Id="rId63" Type="http://schemas.openxmlformats.org/officeDocument/2006/relationships/hyperlink" Target="https://www.dundee.ac.uk/qf/documents/details/policy-and-code-of-practice-on-external-examining.php" TargetMode="External"/><Relationship Id="rId68" Type="http://schemas.openxmlformats.org/officeDocument/2006/relationships/hyperlink" Target="https://www.dundee.ac.uk/corporate-information/anti-bribery-policy" TargetMode="External"/><Relationship Id="rId84" Type="http://schemas.openxmlformats.org/officeDocument/2006/relationships/hyperlink" Target="https://www.qaa.ac.uk/quality-code" TargetMode="External"/><Relationship Id="rId89" Type="http://schemas.openxmlformats.org/officeDocument/2006/relationships/hyperlink" Target="https://www.liverpool.ac.uk/media/livacuk/centre-for-innovation-in-education/curriculum-2021/c2021-booklet.pdf" TargetMode="External"/><Relationship Id="rId16" Type="http://schemas.openxmlformats.org/officeDocument/2006/relationships/hyperlink" Target="https://www.qaa.ac.uk/en/quality-code/advice-and-guidance/course-design-and-development" TargetMode="External"/><Relationship Id="rId11" Type="http://schemas.openxmlformats.org/officeDocument/2006/relationships/hyperlink" Target="https://www.qaa.ac.uk/quality-code" TargetMode="External"/><Relationship Id="rId32" Type="http://schemas.openxmlformats.org/officeDocument/2006/relationships/diagramQuickStyle" Target="diagrams/quickStyle2.xml"/><Relationship Id="rId37" Type="http://schemas.openxmlformats.org/officeDocument/2006/relationships/hyperlink" Target="https://www.dundee.ac.uk/qf/research-degrees/" TargetMode="External"/><Relationship Id="rId53" Type="http://schemas.openxmlformats.org/officeDocument/2006/relationships/hyperlink" Target="https://www.dundee.ac.uk/qf/documents/details/research-degrees-quality-code.php" TargetMode="External"/><Relationship Id="rId58" Type="http://schemas.openxmlformats.org/officeDocument/2006/relationships/image" Target="media/image13.png"/><Relationship Id="rId74" Type="http://schemas.openxmlformats.org/officeDocument/2006/relationships/hyperlink" Target="https://www.dundee.ac.uk/corporate-information/master-philosophy" TargetMode="External"/><Relationship Id="rId79" Type="http://schemas.openxmlformats.org/officeDocument/2006/relationships/hyperlink" Target="https://www.dundee.ac.uk/international/global-partnerships/collaborationstoolkit/" TargetMode="External"/><Relationship Id="rId102"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www.dur.ac.uk/learningandteaching.handbook/3/principles/" TargetMode="External"/><Relationship Id="rId95" Type="http://schemas.openxmlformats.org/officeDocument/2006/relationships/hyperlink" Target="https://www.ibo.org/contentassets/fd82f70643ef4086b7d3f292cc214962/learner-profile-en.pdf" TargetMode="External"/><Relationship Id="rId22" Type="http://schemas.openxmlformats.org/officeDocument/2006/relationships/diagramData" Target="diagrams/data1.xml"/><Relationship Id="rId43" Type="http://schemas.openxmlformats.org/officeDocument/2006/relationships/image" Target="media/image5.png"/><Relationship Id="rId48" Type="http://schemas.openxmlformats.org/officeDocument/2006/relationships/hyperlink" Target="https://dmail.sharepoint.com/sites/MIPortal/SitePages/Programme-development-and-review.aspx" TargetMode="External"/><Relationship Id="rId64" Type="http://schemas.openxmlformats.org/officeDocument/2006/relationships/hyperlink" Target="https://www.dundee.ac.uk/qf/documents/details/policy-and-code-of-practice-on-external-examining.php" TargetMode="External"/><Relationship Id="rId69" Type="http://schemas.openxmlformats.org/officeDocument/2006/relationships/hyperlink" Target="http://www.dundee.ac.uk/media/dundeewebsite/qef/documents/FQHEIS-June-2014.pdf" TargetMode="External"/><Relationship Id="rId80" Type="http://schemas.openxmlformats.org/officeDocument/2006/relationships/hyperlink" Target="https://www.dundee.ac.uk/media/dundeewebsite/qualityframework/documents/Curriculum-Design-Principles%20Final-v001.pdf" TargetMode="External"/><Relationship Id="rId85" Type="http://schemas.openxmlformats.org/officeDocument/2006/relationships/hyperlink" Target="https://www.dundee.ac.uk/corporate-information/assessment-policy-taught-provision" TargetMode="External"/><Relationship Id="rId12" Type="http://schemas.openxmlformats.org/officeDocument/2006/relationships/hyperlink" Target="https://www.dundee.ac.uk/qf/documents/details/policy-and-guidance-on-the-periodic-review-of-taught-programmes.php" TargetMode="External"/><Relationship Id="rId17" Type="http://schemas.openxmlformats.org/officeDocument/2006/relationships/hyperlink" Target="https://www.qaa.ac.uk/en/quality-code/supporting-resources" TargetMode="External"/><Relationship Id="rId33" Type="http://schemas.openxmlformats.org/officeDocument/2006/relationships/diagramColors" Target="diagrams/colors2.xml"/><Relationship Id="rId38" Type="http://schemas.openxmlformats.org/officeDocument/2006/relationships/image" Target="media/image1.png"/><Relationship Id="rId59" Type="http://schemas.openxmlformats.org/officeDocument/2006/relationships/image" Target="media/image14.png"/><Relationship Id="rId103" Type="http://schemas.openxmlformats.org/officeDocument/2006/relationships/footer" Target="footer2.xml"/><Relationship Id="rId20" Type="http://schemas.openxmlformats.org/officeDocument/2006/relationships/hyperlink" Target="https://www.dundee.ac.uk/qf/research-degrees/" TargetMode="External"/><Relationship Id="rId41" Type="http://schemas.openxmlformats.org/officeDocument/2006/relationships/image" Target="media/image4.png"/><Relationship Id="rId54" Type="http://schemas.openxmlformats.org/officeDocument/2006/relationships/image" Target="media/image10.png"/><Relationship Id="rId62" Type="http://schemas.openxmlformats.org/officeDocument/2006/relationships/hyperlink" Target="https://www.dundee.ac.uk/qf/documents/details/emergency-powers-form.php" TargetMode="External"/><Relationship Id="rId70" Type="http://schemas.openxmlformats.org/officeDocument/2006/relationships/hyperlink" Target="http://www.dundee.ac.uk/media/dundeewebsite/pgla/documents/calendar/ordinances.pdf" TargetMode="External"/><Relationship Id="rId75" Type="http://schemas.openxmlformats.org/officeDocument/2006/relationships/hyperlink" Target="https://www.dundee.ac.uk/corporate-information/higher-degree-general-regulations" TargetMode="External"/><Relationship Id="rId83" Type="http://schemas.openxmlformats.org/officeDocument/2006/relationships/hyperlink" Target="https://www.sqa.org.uk/files_ccc/SCQF-LevelDescriptors.pdf" TargetMode="External"/><Relationship Id="rId88" Type="http://schemas.openxmlformats.org/officeDocument/2006/relationships/hyperlink" Target="https://teachinghub.bath.ac.uk/curriculum-principles/" TargetMode="External"/><Relationship Id="rId91" Type="http://schemas.openxmlformats.org/officeDocument/2006/relationships/hyperlink" Target="https://www.sheffield.ac.uk/staff/elevate/essentials/curriculum-design-1" TargetMode="External"/><Relationship Id="rId96" Type="http://schemas.openxmlformats.org/officeDocument/2006/relationships/hyperlink" Target="https://www.ed.ac.uk/employability/slicc/abou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cqf.org.uk/about-the-framework/interactive-framework/" TargetMode="External"/><Relationship Id="rId23" Type="http://schemas.openxmlformats.org/officeDocument/2006/relationships/diagramLayout" Target="diagrams/layout1.xml"/><Relationship Id="rId28" Type="http://schemas.openxmlformats.org/officeDocument/2006/relationships/image" Target="media/image2.png"/><Relationship Id="rId36" Type="http://schemas.openxmlformats.org/officeDocument/2006/relationships/hyperlink" Target="https://www.dundee.ac.uk/qf/documents/details/policy-and-code-of-practice-on-external-examining.php" TargetMode="External"/><Relationship Id="rId49" Type="http://schemas.openxmlformats.org/officeDocument/2006/relationships/image" Target="media/image8.png"/><Relationship Id="rId57" Type="http://schemas.openxmlformats.org/officeDocument/2006/relationships/image" Target="media/image12.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diagramLayout" Target="diagrams/layout2.xml"/><Relationship Id="rId44" Type="http://schemas.openxmlformats.org/officeDocument/2006/relationships/hyperlink" Target="https://www.dundee.ac.uk/qf/documents/details/policy-and-guidance-on-the-periodic-review-of-taught-programmes.php" TargetMode="External"/><Relationship Id="rId52" Type="http://schemas.openxmlformats.org/officeDocument/2006/relationships/hyperlink" Target="https://www.dundee.ac.uk/qf/documents/details/policy-and-guidance-on-the-periodic-review-of-taught-programmes.php" TargetMode="External"/><Relationship Id="rId60" Type="http://schemas.openxmlformats.org/officeDocument/2006/relationships/image" Target="media/image15.png"/><Relationship Id="rId65" Type="http://schemas.openxmlformats.org/officeDocument/2006/relationships/hyperlink" Target="https://www.dundee.ac.uk/qf/research-degrees/" TargetMode="External"/><Relationship Id="rId73" Type="http://schemas.openxmlformats.org/officeDocument/2006/relationships/hyperlink" Target="https://www.dundee.ac.uk/governance/university-calendar/higher-degree-general-regulations/pg-research-masters/" TargetMode="External"/><Relationship Id="rId78" Type="http://schemas.openxmlformats.org/officeDocument/2006/relationships/hyperlink" Target="https://www.dundee.ac.uk/corporate-information/professional-doctorate-regulations" TargetMode="External"/><Relationship Id="rId81" Type="http://schemas.openxmlformats.org/officeDocument/2006/relationships/image" Target="media/image16.png"/><Relationship Id="rId86" Type="http://schemas.openxmlformats.org/officeDocument/2006/relationships/hyperlink" Target="https://policyexchange.org.uk/publication/academic-freedom-in-the-uk/" TargetMode="External"/><Relationship Id="rId94" Type="http://schemas.openxmlformats.org/officeDocument/2006/relationships/hyperlink" Target="https://www.advance-he.ac.uk/inclusive-curriculum" TargetMode="External"/><Relationship Id="rId99" Type="http://schemas.openxmlformats.org/officeDocument/2006/relationships/header" Target="header2.xml"/><Relationship Id="rId10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dundee.ac.uk/qf/documents/details/research-degrees-quality-code.php" TargetMode="External"/><Relationship Id="rId18" Type="http://schemas.openxmlformats.org/officeDocument/2006/relationships/hyperlink" Target="https://www.qaa.ac.uk/en/quality-code/subject-benchmark-statements" TargetMode="External"/><Relationship Id="rId39" Type="http://schemas.openxmlformats.org/officeDocument/2006/relationships/image" Target="media/image3.png"/><Relationship Id="rId34" Type="http://schemas.microsoft.com/office/2007/relationships/diagramDrawing" Target="diagrams/drawing2.xml"/><Relationship Id="rId50" Type="http://schemas.openxmlformats.org/officeDocument/2006/relationships/hyperlink" Target="https://dmail.sharepoint.com/sites/MIPortal/SitePages/Programme-development-and-review.aspx" TargetMode="External"/><Relationship Id="rId55" Type="http://schemas.openxmlformats.org/officeDocument/2006/relationships/image" Target="media/image11.png"/><Relationship Id="rId76" Type="http://schemas.openxmlformats.org/officeDocument/2006/relationships/hyperlink" Target="https://www.dundee.ac.uk/corporate-information/degree-doctor-philosophy-phd" TargetMode="External"/><Relationship Id="rId97" Type="http://schemas.openxmlformats.org/officeDocument/2006/relationships/header" Target="header1.xml"/><Relationship Id="rId104"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s://www.dundee.ac.uk/media/dundeewebsite/pgla/documents/calendar/bagendeg.pdf" TargetMode="External"/><Relationship Id="rId92" Type="http://schemas.openxmlformats.org/officeDocument/2006/relationships/hyperlink" Target="https://www.kingston.ac.uk/aboutkingstonuniversity/equality-diversity-and-inclusion/our-inclusive-curriculum/inclusive-curriculum-framework/" TargetMode="External"/><Relationship Id="rId2" Type="http://schemas.openxmlformats.org/officeDocument/2006/relationships/customXml" Target="../customXml/item2.xml"/><Relationship Id="rId29" Type="http://schemas.openxmlformats.org/officeDocument/2006/relationships/hyperlink" Target="https://www.qaa.ac.uk/quality-code" TargetMode="External"/><Relationship Id="rId24" Type="http://schemas.openxmlformats.org/officeDocument/2006/relationships/diagramQuickStyle" Target="diagrams/quickStyle1.xml"/><Relationship Id="rId40" Type="http://schemas.openxmlformats.org/officeDocument/2006/relationships/hyperlink" Target="https://dmail.sharepoint.com/sites/MIPortal/SitePages/Programme-development-and-review.aspx" TargetMode="External"/><Relationship Id="rId45" Type="http://schemas.openxmlformats.org/officeDocument/2006/relationships/hyperlink" Target="https://www.dundee.ac.uk/qf/documents/details/research-degrees-quality-code.php" TargetMode="External"/><Relationship Id="rId66" Type="http://schemas.openxmlformats.org/officeDocument/2006/relationships/hyperlink" Target="https://www.dundee.ac.uk/corporate-information/whistleblowing-policy" TargetMode="External"/><Relationship Id="rId87" Type="http://schemas.openxmlformats.org/officeDocument/2006/relationships/hyperlink" Target="https://www.dundee.ac.uk/academic-skills/for-staff/assessment-and-feedback-hub/testa/" TargetMode="External"/><Relationship Id="rId61" Type="http://schemas.openxmlformats.org/officeDocument/2006/relationships/hyperlink" Target="https://www.dundee.ac.uk/qf/quality-and-academic-standards/quality-assurance-processes/emergency-powers/" TargetMode="External"/><Relationship Id="rId82" Type="http://schemas.openxmlformats.org/officeDocument/2006/relationships/hyperlink" Target="https://scqf.org.uk/about-the-framework/" TargetMode="External"/><Relationship Id="rId19" Type="http://schemas.openxmlformats.org/officeDocument/2006/relationships/hyperlink" Target="https://scqf.org.uk/about-the-framework/interactive-framework/" TargetMode="External"/><Relationship Id="rId14" Type="http://schemas.openxmlformats.org/officeDocument/2006/relationships/hyperlink" Target="https://www.qaa.ac.uk/quality-code" TargetMode="External"/><Relationship Id="rId30" Type="http://schemas.openxmlformats.org/officeDocument/2006/relationships/diagramData" Target="diagrams/data2.xml"/><Relationship Id="rId35" Type="http://schemas.openxmlformats.org/officeDocument/2006/relationships/hyperlink" Target="https://www.dundee.ac.uk/qf/research-degrees/" TargetMode="External"/><Relationship Id="rId56" Type="http://schemas.openxmlformats.org/officeDocument/2006/relationships/hyperlink" Target="https://dmail.sharepoint.com/sites/MIPortal/SitePages/Programme-development-and-review.aspx" TargetMode="External"/><Relationship Id="rId77" Type="http://schemas.openxmlformats.org/officeDocument/2006/relationships/hyperlink" Target="https://www.dundee.ac.uk/media/dundeewebsite/pgla/documents/calendar/Degree%20of%20Doctor%20of%20Philosophy%20by%20Publication%202016.pdf" TargetMode="External"/><Relationship Id="rId100" Type="http://schemas.openxmlformats.org/officeDocument/2006/relationships/image" Target="media/image18.png"/><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hyperlink" Target="https://www.dundee.ac.uk/governance/university-calendar/higher-degree-general-regulations/taught-general/" TargetMode="External"/><Relationship Id="rId93" Type="http://schemas.openxmlformats.org/officeDocument/2006/relationships/hyperlink" Target="https://discovery.ucl.ac.uk/id/eprint/1558776/1/A-Connected-Curriculum-for-Higher-Education.pdf" TargetMode="External"/><Relationship Id="rId98"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image" Target="media/image6.png"/><Relationship Id="rId67" Type="http://schemas.openxmlformats.org/officeDocument/2006/relationships/hyperlink" Target="https://www.dundee.ac.uk/corporate-information/modern-slavery-statemen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jisc.ac.uk/blog/so-what-are-open-badges-28-aug-2013" TargetMode="External"/><Relationship Id="rId1" Type="http://schemas.openxmlformats.org/officeDocument/2006/relationships/hyperlink" Target="https://www.futurelear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42455E-4E64-4D22-8BA4-ACB866AACB90}" type="doc">
      <dgm:prSet loTypeId="urn:microsoft.com/office/officeart/2005/8/layout/cycle5" loCatId="cycle" qsTypeId="urn:microsoft.com/office/officeart/2005/8/quickstyle/simple1" qsCatId="simple" csTypeId="urn:microsoft.com/office/officeart/2005/8/colors/accent1_1" csCatId="accent1" phldr="1"/>
      <dgm:spPr/>
      <dgm:t>
        <a:bodyPr/>
        <a:lstStyle/>
        <a:p>
          <a:endParaRPr lang="en-GB"/>
        </a:p>
      </dgm:t>
    </dgm:pt>
    <dgm:pt modelId="{ED9B8331-7692-441A-8480-A5A717E34320}">
      <dgm:prSet phldrT="[Text]"/>
      <dgm:spPr>
        <a:noFill/>
      </dgm:spPr>
      <dgm:t>
        <a:bodyPr/>
        <a:lstStyle/>
        <a:p>
          <a:r>
            <a:rPr lang="en-GB" b="1" dirty="0"/>
            <a:t>3. Development</a:t>
          </a:r>
        </a:p>
        <a:p>
          <a:r>
            <a:rPr lang="en-GB" dirty="0"/>
            <a:t>Following School/University approval of the proposal in-depth development takes place</a:t>
          </a:r>
        </a:p>
      </dgm:t>
    </dgm:pt>
    <dgm:pt modelId="{CEA842FE-4B45-49C4-84A9-DA88FAEC83E2}" type="parTrans" cxnId="{63118DB2-AF3C-4FEA-AFA2-1211909C6DF1}">
      <dgm:prSet/>
      <dgm:spPr/>
      <dgm:t>
        <a:bodyPr/>
        <a:lstStyle/>
        <a:p>
          <a:endParaRPr lang="en-GB"/>
        </a:p>
      </dgm:t>
    </dgm:pt>
    <dgm:pt modelId="{DC551FCB-ABBC-49C0-B00E-7ADFEB35B819}" type="sibTrans" cxnId="{63118DB2-AF3C-4FEA-AFA2-1211909C6DF1}">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750A8957-23B5-4257-ABD3-051254094D37}">
      <dgm:prSet phldrT="[Text]"/>
      <dgm:spPr>
        <a:noFill/>
      </dgm:spPr>
      <dgm:t>
        <a:bodyPr/>
        <a:lstStyle/>
        <a:p>
          <a:r>
            <a:rPr lang="en-GB" b="1" dirty="0"/>
            <a:t>4. Approval</a:t>
          </a:r>
        </a:p>
        <a:p>
          <a:r>
            <a:rPr lang="en-GB" dirty="0"/>
            <a:t>Following appropriate review &amp; consideration the proposal is submitted for approval</a:t>
          </a:r>
          <a:endParaRPr lang="en-GB" b="1" dirty="0"/>
        </a:p>
      </dgm:t>
    </dgm:pt>
    <dgm:pt modelId="{25B9A9CB-B530-4A48-AEE5-9EA472CDCF9E}" type="parTrans" cxnId="{6CF194C5-D5C8-4202-8D03-BFD6EDFF23B8}">
      <dgm:prSet/>
      <dgm:spPr/>
      <dgm:t>
        <a:bodyPr/>
        <a:lstStyle/>
        <a:p>
          <a:endParaRPr lang="en-GB"/>
        </a:p>
      </dgm:t>
    </dgm:pt>
    <dgm:pt modelId="{B504D43D-5E9A-4CA0-95B2-C488C6CB0FA7}" type="sibTrans" cxnId="{6CF194C5-D5C8-4202-8D03-BFD6EDFF23B8}">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6BA9BB3D-338F-4CDE-8A98-2208D87697C7}">
      <dgm:prSet phldrT="[Text]"/>
      <dgm:spPr>
        <a:noFill/>
      </dgm:spPr>
      <dgm:t>
        <a:bodyPr/>
        <a:lstStyle/>
        <a:p>
          <a:r>
            <a:rPr lang="en-GB" b="1" dirty="0"/>
            <a:t>5. Implementation &amp; Review</a:t>
          </a:r>
        </a:p>
        <a:p>
          <a:r>
            <a:rPr lang="en-GB" dirty="0"/>
            <a:t>Approved Proposals implemented &amp; annual &amp; periodic review will take place</a:t>
          </a:r>
          <a:endParaRPr lang="en-GB" b="1" dirty="0"/>
        </a:p>
      </dgm:t>
    </dgm:pt>
    <dgm:pt modelId="{DA6DB369-A856-46A3-B3F8-B2926ECCF9B9}" type="parTrans" cxnId="{D06C5FF8-B25D-4431-A0F6-21710E1FAABD}">
      <dgm:prSet/>
      <dgm:spPr/>
      <dgm:t>
        <a:bodyPr/>
        <a:lstStyle/>
        <a:p>
          <a:endParaRPr lang="en-GB"/>
        </a:p>
      </dgm:t>
    </dgm:pt>
    <dgm:pt modelId="{4B3C913F-15CF-4B5D-BDD5-E3A8CAE92980}" type="sibTrans" cxnId="{D06C5FF8-B25D-4431-A0F6-21710E1FAABD}">
      <dgm:prSet>
        <dgm:style>
          <a:lnRef idx="3">
            <a:schemeClr val="accent1"/>
          </a:lnRef>
          <a:fillRef idx="0">
            <a:schemeClr val="accent1"/>
          </a:fillRef>
          <a:effectRef idx="2">
            <a:schemeClr val="accent1"/>
          </a:effectRef>
          <a:fontRef idx="minor">
            <a:schemeClr val="tx1"/>
          </a:fontRef>
        </dgm:style>
      </dgm:prSet>
      <dgm:spPr/>
      <dgm:t>
        <a:bodyPr/>
        <a:lstStyle/>
        <a:p>
          <a:endParaRPr lang="en-GB"/>
        </a:p>
      </dgm:t>
    </dgm:pt>
    <dgm:pt modelId="{E7FEF726-B93C-432D-8869-EE01E107CECA}">
      <dgm:prSet phldrT="[Text]"/>
      <dgm:spPr>
        <a:noFill/>
      </dgm:spPr>
      <dgm:t>
        <a:bodyPr/>
        <a:lstStyle/>
        <a:p>
          <a:r>
            <a:rPr lang="en-GB" b="1" dirty="0"/>
            <a:t>6. Amendment/Withdrawal</a:t>
          </a:r>
        </a:p>
        <a:p>
          <a:r>
            <a:rPr lang="en-GB" dirty="0"/>
            <a:t>Ongoing enhancement throughout lifespan</a:t>
          </a:r>
        </a:p>
        <a:p>
          <a:r>
            <a:rPr lang="en-GB" dirty="0"/>
            <a:t>When necessary a module or programme may be withdrawn</a:t>
          </a:r>
          <a:endParaRPr lang="en-GB" b="1" dirty="0"/>
        </a:p>
      </dgm:t>
    </dgm:pt>
    <dgm:pt modelId="{7ABEA60F-1917-4CC1-927F-75EA1FBFE3A1}" type="parTrans" cxnId="{BDFEDD3A-F4A3-4183-A0C5-9DBBE686E319}">
      <dgm:prSet/>
      <dgm:spPr/>
      <dgm:t>
        <a:bodyPr/>
        <a:lstStyle/>
        <a:p>
          <a:endParaRPr lang="en-GB"/>
        </a:p>
      </dgm:t>
    </dgm:pt>
    <dgm:pt modelId="{BE4D96E0-BE19-443B-80A1-F972422D36B0}" type="sibTrans" cxnId="{BDFEDD3A-F4A3-4183-A0C5-9DBBE686E319}">
      <dgm:prSet>
        <dgm:style>
          <a:lnRef idx="3">
            <a:schemeClr val="accent1"/>
          </a:lnRef>
          <a:fillRef idx="0">
            <a:schemeClr val="accent1"/>
          </a:fillRef>
          <a:effectRef idx="2">
            <a:schemeClr val="accent1"/>
          </a:effectRef>
          <a:fontRef idx="minor">
            <a:schemeClr val="tx1"/>
          </a:fontRef>
        </dgm:style>
      </dgm:prSet>
      <dgm:spPr>
        <a:ln>
          <a:prstDash val="dash"/>
        </a:ln>
      </dgm:spPr>
      <dgm:t>
        <a:bodyPr/>
        <a:lstStyle/>
        <a:p>
          <a:endParaRPr lang="en-GB"/>
        </a:p>
      </dgm:t>
    </dgm:pt>
    <dgm:pt modelId="{E179C5D3-E369-4197-B19B-A383D50CB4FE}" type="pres">
      <dgm:prSet presAssocID="{5A42455E-4E64-4D22-8BA4-ACB866AACB90}" presName="cycle" presStyleCnt="0">
        <dgm:presLayoutVars>
          <dgm:dir/>
          <dgm:resizeHandles val="exact"/>
        </dgm:presLayoutVars>
      </dgm:prSet>
      <dgm:spPr/>
    </dgm:pt>
    <dgm:pt modelId="{6D451396-4370-43F2-9491-6189BDE6620A}" type="pres">
      <dgm:prSet presAssocID="{ED9B8331-7692-441A-8480-A5A717E34320}" presName="node" presStyleLbl="node1" presStyleIdx="0" presStyleCnt="4">
        <dgm:presLayoutVars>
          <dgm:bulletEnabled val="1"/>
        </dgm:presLayoutVars>
      </dgm:prSet>
      <dgm:spPr/>
    </dgm:pt>
    <dgm:pt modelId="{10E342CF-7EE8-4E21-8262-B2C053A7BD9C}" type="pres">
      <dgm:prSet presAssocID="{ED9B8331-7692-441A-8480-A5A717E34320}" presName="spNode" presStyleCnt="0"/>
      <dgm:spPr/>
    </dgm:pt>
    <dgm:pt modelId="{5749CB73-3845-42C2-AAB5-555BFAAD5501}" type="pres">
      <dgm:prSet presAssocID="{DC551FCB-ABBC-49C0-B00E-7ADFEB35B819}" presName="sibTrans" presStyleLbl="sibTrans1D1" presStyleIdx="0" presStyleCnt="4"/>
      <dgm:spPr/>
    </dgm:pt>
    <dgm:pt modelId="{4C876EF4-749D-4EA3-B844-D4E103DEEFB2}" type="pres">
      <dgm:prSet presAssocID="{750A8957-23B5-4257-ABD3-051254094D37}" presName="node" presStyleLbl="node1" presStyleIdx="1" presStyleCnt="4">
        <dgm:presLayoutVars>
          <dgm:bulletEnabled val="1"/>
        </dgm:presLayoutVars>
      </dgm:prSet>
      <dgm:spPr/>
    </dgm:pt>
    <dgm:pt modelId="{6F9859F3-985D-47D5-A8A4-B1F9C558FDFA}" type="pres">
      <dgm:prSet presAssocID="{750A8957-23B5-4257-ABD3-051254094D37}" presName="spNode" presStyleCnt="0"/>
      <dgm:spPr/>
    </dgm:pt>
    <dgm:pt modelId="{F9CBA5E8-406C-4A68-AF11-DCC489A9F693}" type="pres">
      <dgm:prSet presAssocID="{B504D43D-5E9A-4CA0-95B2-C488C6CB0FA7}" presName="sibTrans" presStyleLbl="sibTrans1D1" presStyleIdx="1" presStyleCnt="4"/>
      <dgm:spPr/>
    </dgm:pt>
    <dgm:pt modelId="{ED6BFA2D-A21A-41C4-B1B0-9FFBAA3C0E05}" type="pres">
      <dgm:prSet presAssocID="{6BA9BB3D-338F-4CDE-8A98-2208D87697C7}" presName="node" presStyleLbl="node1" presStyleIdx="2" presStyleCnt="4">
        <dgm:presLayoutVars>
          <dgm:bulletEnabled val="1"/>
        </dgm:presLayoutVars>
      </dgm:prSet>
      <dgm:spPr/>
    </dgm:pt>
    <dgm:pt modelId="{6FDD1940-3932-4049-8C5C-DA8D86CBBCFE}" type="pres">
      <dgm:prSet presAssocID="{6BA9BB3D-338F-4CDE-8A98-2208D87697C7}" presName="spNode" presStyleCnt="0"/>
      <dgm:spPr/>
    </dgm:pt>
    <dgm:pt modelId="{FE81901A-8BF0-4150-913E-1FD524C335E0}" type="pres">
      <dgm:prSet presAssocID="{4B3C913F-15CF-4B5D-BDD5-E3A8CAE92980}" presName="sibTrans" presStyleLbl="sibTrans1D1" presStyleIdx="2" presStyleCnt="4"/>
      <dgm:spPr/>
    </dgm:pt>
    <dgm:pt modelId="{728F3EA0-F662-40B1-AEA0-8A3366091884}" type="pres">
      <dgm:prSet presAssocID="{E7FEF726-B93C-432D-8869-EE01E107CECA}" presName="node" presStyleLbl="node1" presStyleIdx="3" presStyleCnt="4">
        <dgm:presLayoutVars>
          <dgm:bulletEnabled val="1"/>
        </dgm:presLayoutVars>
      </dgm:prSet>
      <dgm:spPr/>
    </dgm:pt>
    <dgm:pt modelId="{FCC44AE5-5EDE-4B3F-89DC-DBE479422800}" type="pres">
      <dgm:prSet presAssocID="{E7FEF726-B93C-432D-8869-EE01E107CECA}" presName="spNode" presStyleCnt="0"/>
      <dgm:spPr/>
    </dgm:pt>
    <dgm:pt modelId="{E5E57636-CD9B-4F3F-92CA-3706FE753503}" type="pres">
      <dgm:prSet presAssocID="{BE4D96E0-BE19-443B-80A1-F972422D36B0}" presName="sibTrans" presStyleLbl="sibTrans1D1" presStyleIdx="3" presStyleCnt="4"/>
      <dgm:spPr/>
    </dgm:pt>
  </dgm:ptLst>
  <dgm:cxnLst>
    <dgm:cxn modelId="{90D8E11E-E9C7-48FB-90E9-3A8F31999E91}" type="presOf" srcId="{750A8957-23B5-4257-ABD3-051254094D37}" destId="{4C876EF4-749D-4EA3-B844-D4E103DEEFB2}" srcOrd="0" destOrd="0" presId="urn:microsoft.com/office/officeart/2005/8/layout/cycle5"/>
    <dgm:cxn modelId="{745E8D27-321B-4103-ADA5-1CC49A39202C}" type="presOf" srcId="{BE4D96E0-BE19-443B-80A1-F972422D36B0}" destId="{E5E57636-CD9B-4F3F-92CA-3706FE753503}" srcOrd="0" destOrd="0" presId="urn:microsoft.com/office/officeart/2005/8/layout/cycle5"/>
    <dgm:cxn modelId="{A2F5202D-F0F7-494A-9D6E-809DF89BC121}" type="presOf" srcId="{E7FEF726-B93C-432D-8869-EE01E107CECA}" destId="{728F3EA0-F662-40B1-AEA0-8A3366091884}" srcOrd="0" destOrd="0" presId="urn:microsoft.com/office/officeart/2005/8/layout/cycle5"/>
    <dgm:cxn modelId="{BDFEDD3A-F4A3-4183-A0C5-9DBBE686E319}" srcId="{5A42455E-4E64-4D22-8BA4-ACB866AACB90}" destId="{E7FEF726-B93C-432D-8869-EE01E107CECA}" srcOrd="3" destOrd="0" parTransId="{7ABEA60F-1917-4CC1-927F-75EA1FBFE3A1}" sibTransId="{BE4D96E0-BE19-443B-80A1-F972422D36B0}"/>
    <dgm:cxn modelId="{1902D44C-B286-4799-81E1-4D62830701F3}" type="presOf" srcId="{5A42455E-4E64-4D22-8BA4-ACB866AACB90}" destId="{E179C5D3-E369-4197-B19B-A383D50CB4FE}" srcOrd="0" destOrd="0" presId="urn:microsoft.com/office/officeart/2005/8/layout/cycle5"/>
    <dgm:cxn modelId="{E488A875-2DBA-4CA5-8736-F12B572CBD10}" type="presOf" srcId="{ED9B8331-7692-441A-8480-A5A717E34320}" destId="{6D451396-4370-43F2-9491-6189BDE6620A}" srcOrd="0" destOrd="0" presId="urn:microsoft.com/office/officeart/2005/8/layout/cycle5"/>
    <dgm:cxn modelId="{A936C29F-49BA-44A4-99E5-B1D4D9633C43}" type="presOf" srcId="{DC551FCB-ABBC-49C0-B00E-7ADFEB35B819}" destId="{5749CB73-3845-42C2-AAB5-555BFAAD5501}" srcOrd="0" destOrd="0" presId="urn:microsoft.com/office/officeart/2005/8/layout/cycle5"/>
    <dgm:cxn modelId="{D4CA4CA7-DF82-44E8-A5A2-22BA044017D2}" type="presOf" srcId="{6BA9BB3D-338F-4CDE-8A98-2208D87697C7}" destId="{ED6BFA2D-A21A-41C4-B1B0-9FFBAA3C0E05}" srcOrd="0" destOrd="0" presId="urn:microsoft.com/office/officeart/2005/8/layout/cycle5"/>
    <dgm:cxn modelId="{63118DB2-AF3C-4FEA-AFA2-1211909C6DF1}" srcId="{5A42455E-4E64-4D22-8BA4-ACB866AACB90}" destId="{ED9B8331-7692-441A-8480-A5A717E34320}" srcOrd="0" destOrd="0" parTransId="{CEA842FE-4B45-49C4-84A9-DA88FAEC83E2}" sibTransId="{DC551FCB-ABBC-49C0-B00E-7ADFEB35B819}"/>
    <dgm:cxn modelId="{6CF194C5-D5C8-4202-8D03-BFD6EDFF23B8}" srcId="{5A42455E-4E64-4D22-8BA4-ACB866AACB90}" destId="{750A8957-23B5-4257-ABD3-051254094D37}" srcOrd="1" destOrd="0" parTransId="{25B9A9CB-B530-4A48-AEE5-9EA472CDCF9E}" sibTransId="{B504D43D-5E9A-4CA0-95B2-C488C6CB0FA7}"/>
    <dgm:cxn modelId="{F5B921DA-0C50-4099-8112-D7176FA089A9}" type="presOf" srcId="{4B3C913F-15CF-4B5D-BDD5-E3A8CAE92980}" destId="{FE81901A-8BF0-4150-913E-1FD524C335E0}" srcOrd="0" destOrd="0" presId="urn:microsoft.com/office/officeart/2005/8/layout/cycle5"/>
    <dgm:cxn modelId="{D06C5FF8-B25D-4431-A0F6-21710E1FAABD}" srcId="{5A42455E-4E64-4D22-8BA4-ACB866AACB90}" destId="{6BA9BB3D-338F-4CDE-8A98-2208D87697C7}" srcOrd="2" destOrd="0" parTransId="{DA6DB369-A856-46A3-B3F8-B2926ECCF9B9}" sibTransId="{4B3C913F-15CF-4B5D-BDD5-E3A8CAE92980}"/>
    <dgm:cxn modelId="{F6E130FA-7C09-469C-8726-AD7B4A559266}" type="presOf" srcId="{B504D43D-5E9A-4CA0-95B2-C488C6CB0FA7}" destId="{F9CBA5E8-406C-4A68-AF11-DCC489A9F693}" srcOrd="0" destOrd="0" presId="urn:microsoft.com/office/officeart/2005/8/layout/cycle5"/>
    <dgm:cxn modelId="{32DE03F6-7E9E-4E02-8335-853D1CE01D2E}" type="presParOf" srcId="{E179C5D3-E369-4197-B19B-A383D50CB4FE}" destId="{6D451396-4370-43F2-9491-6189BDE6620A}" srcOrd="0" destOrd="0" presId="urn:microsoft.com/office/officeart/2005/8/layout/cycle5"/>
    <dgm:cxn modelId="{4FD7CD1B-3D28-4665-AA83-0C6EA4D431E1}" type="presParOf" srcId="{E179C5D3-E369-4197-B19B-A383D50CB4FE}" destId="{10E342CF-7EE8-4E21-8262-B2C053A7BD9C}" srcOrd="1" destOrd="0" presId="urn:microsoft.com/office/officeart/2005/8/layout/cycle5"/>
    <dgm:cxn modelId="{B35819BD-3B1B-4065-8EB3-ECA33EA531EC}" type="presParOf" srcId="{E179C5D3-E369-4197-B19B-A383D50CB4FE}" destId="{5749CB73-3845-42C2-AAB5-555BFAAD5501}" srcOrd="2" destOrd="0" presId="urn:microsoft.com/office/officeart/2005/8/layout/cycle5"/>
    <dgm:cxn modelId="{EF4ACB3B-0837-4CE3-B0CD-937AD22F8AA8}" type="presParOf" srcId="{E179C5D3-E369-4197-B19B-A383D50CB4FE}" destId="{4C876EF4-749D-4EA3-B844-D4E103DEEFB2}" srcOrd="3" destOrd="0" presId="urn:microsoft.com/office/officeart/2005/8/layout/cycle5"/>
    <dgm:cxn modelId="{54F46D8C-F689-40BD-840C-0E71287AEF4C}" type="presParOf" srcId="{E179C5D3-E369-4197-B19B-A383D50CB4FE}" destId="{6F9859F3-985D-47D5-A8A4-B1F9C558FDFA}" srcOrd="4" destOrd="0" presId="urn:microsoft.com/office/officeart/2005/8/layout/cycle5"/>
    <dgm:cxn modelId="{195BBE79-6AEC-4C69-BB06-EDD2EE0ABA02}" type="presParOf" srcId="{E179C5D3-E369-4197-B19B-A383D50CB4FE}" destId="{F9CBA5E8-406C-4A68-AF11-DCC489A9F693}" srcOrd="5" destOrd="0" presId="urn:microsoft.com/office/officeart/2005/8/layout/cycle5"/>
    <dgm:cxn modelId="{274124E2-3222-499C-B1AE-BEE2061C8097}" type="presParOf" srcId="{E179C5D3-E369-4197-B19B-A383D50CB4FE}" destId="{ED6BFA2D-A21A-41C4-B1B0-9FFBAA3C0E05}" srcOrd="6" destOrd="0" presId="urn:microsoft.com/office/officeart/2005/8/layout/cycle5"/>
    <dgm:cxn modelId="{4E9A45F1-07D9-485D-B83C-C6D7AED88565}" type="presParOf" srcId="{E179C5D3-E369-4197-B19B-A383D50CB4FE}" destId="{6FDD1940-3932-4049-8C5C-DA8D86CBBCFE}" srcOrd="7" destOrd="0" presId="urn:microsoft.com/office/officeart/2005/8/layout/cycle5"/>
    <dgm:cxn modelId="{6A4ECC37-0E1C-4A11-8316-ABD6822E98C9}" type="presParOf" srcId="{E179C5D3-E369-4197-B19B-A383D50CB4FE}" destId="{FE81901A-8BF0-4150-913E-1FD524C335E0}" srcOrd="8" destOrd="0" presId="urn:microsoft.com/office/officeart/2005/8/layout/cycle5"/>
    <dgm:cxn modelId="{7969E240-46F4-4B31-A989-804EBBB611D9}" type="presParOf" srcId="{E179C5D3-E369-4197-B19B-A383D50CB4FE}" destId="{728F3EA0-F662-40B1-AEA0-8A3366091884}" srcOrd="9" destOrd="0" presId="urn:microsoft.com/office/officeart/2005/8/layout/cycle5"/>
    <dgm:cxn modelId="{2AB2A80F-B44A-40FB-B49B-8E47C06AEFE8}" type="presParOf" srcId="{E179C5D3-E369-4197-B19B-A383D50CB4FE}" destId="{FCC44AE5-5EDE-4B3F-89DC-DBE479422800}" srcOrd="10" destOrd="0" presId="urn:microsoft.com/office/officeart/2005/8/layout/cycle5"/>
    <dgm:cxn modelId="{F64A5389-D9DE-4F1D-ACE8-6DC7F9499BBE}" type="presParOf" srcId="{E179C5D3-E369-4197-B19B-A383D50CB4FE}" destId="{E5E57636-CD9B-4F3F-92CA-3706FE753503}" srcOrd="11" destOrd="0" presId="urn:microsoft.com/office/officeart/2005/8/layout/cycle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3F719D-79BD-410A-BBF5-CDEE143B29C1}" type="doc">
      <dgm:prSet loTypeId="urn:microsoft.com/office/officeart/2005/8/layout/matrix3" loCatId="matrix" qsTypeId="urn:microsoft.com/office/officeart/2005/8/quickstyle/simple1" qsCatId="simple" csTypeId="urn:microsoft.com/office/officeart/2005/8/colors/colorful5" csCatId="colorful" phldr="1"/>
      <dgm:spPr/>
      <dgm:t>
        <a:bodyPr/>
        <a:lstStyle/>
        <a:p>
          <a:endParaRPr lang="en-GB"/>
        </a:p>
      </dgm:t>
    </dgm:pt>
    <dgm:pt modelId="{1078C2A9-DB51-47C3-AFD9-67A740B78F54}">
      <dgm:prSet phldrT="[Text]"/>
      <dgm:spPr/>
      <dgm:t>
        <a:bodyPr/>
        <a:lstStyle/>
        <a:p>
          <a:r>
            <a:rPr lang="en-GB" dirty="0"/>
            <a:t>Curriculum Design Principles</a:t>
          </a:r>
        </a:p>
      </dgm:t>
    </dgm:pt>
    <dgm:pt modelId="{5A393E2D-8829-49EF-AAE6-05C302F01E87}" type="parTrans" cxnId="{D3AA7C07-0749-4947-A266-B518B3EF3185}">
      <dgm:prSet/>
      <dgm:spPr/>
      <dgm:t>
        <a:bodyPr/>
        <a:lstStyle/>
        <a:p>
          <a:endParaRPr lang="en-GB"/>
        </a:p>
      </dgm:t>
    </dgm:pt>
    <dgm:pt modelId="{2EE2B851-597F-4CAC-B210-C15ED669D2E9}" type="sibTrans" cxnId="{D3AA7C07-0749-4947-A266-B518B3EF3185}">
      <dgm:prSet/>
      <dgm:spPr/>
      <dgm:t>
        <a:bodyPr/>
        <a:lstStyle/>
        <a:p>
          <a:endParaRPr lang="en-GB"/>
        </a:p>
      </dgm:t>
    </dgm:pt>
    <dgm:pt modelId="{49A97708-F68F-47A4-8981-879CFE87ECF6}">
      <dgm:prSet phldrT="[Text]"/>
      <dgm:spPr/>
      <dgm:t>
        <a:bodyPr/>
        <a:lstStyle/>
        <a:p>
          <a:r>
            <a:rPr lang="en-GB" dirty="0"/>
            <a:t>Strategic Priorities</a:t>
          </a:r>
        </a:p>
      </dgm:t>
    </dgm:pt>
    <dgm:pt modelId="{5E4F22C7-E194-47CC-AFB1-9EDE452D3C29}" type="parTrans" cxnId="{BA98613A-70AF-4A91-B7FB-5AF0E500A939}">
      <dgm:prSet/>
      <dgm:spPr/>
      <dgm:t>
        <a:bodyPr/>
        <a:lstStyle/>
        <a:p>
          <a:endParaRPr lang="en-GB"/>
        </a:p>
      </dgm:t>
    </dgm:pt>
    <dgm:pt modelId="{BD1C883A-7589-4805-83FD-8FB6E7DC6284}" type="sibTrans" cxnId="{BA98613A-70AF-4A91-B7FB-5AF0E500A939}">
      <dgm:prSet/>
      <dgm:spPr/>
      <dgm:t>
        <a:bodyPr/>
        <a:lstStyle/>
        <a:p>
          <a:endParaRPr lang="en-GB"/>
        </a:p>
      </dgm:t>
    </dgm:pt>
    <dgm:pt modelId="{35BD4DFE-BB55-414D-A63F-57C489B0A5B4}">
      <dgm:prSet phldrT="[Text]"/>
      <dgm:spPr/>
      <dgm:t>
        <a:bodyPr/>
        <a:lstStyle/>
        <a:p>
          <a:r>
            <a:rPr lang="en-GB" dirty="0"/>
            <a:t>Programme/ Degree Regulations</a:t>
          </a:r>
        </a:p>
      </dgm:t>
    </dgm:pt>
    <dgm:pt modelId="{113A7547-8094-485E-AE98-23EDC0911EC4}" type="parTrans" cxnId="{2F2C1ED1-C78B-41EA-B52D-7A2B98D72AD3}">
      <dgm:prSet/>
      <dgm:spPr/>
      <dgm:t>
        <a:bodyPr/>
        <a:lstStyle/>
        <a:p>
          <a:endParaRPr lang="en-GB"/>
        </a:p>
      </dgm:t>
    </dgm:pt>
    <dgm:pt modelId="{38C6275D-02C5-4DD0-A3EA-A4C01C6F2589}" type="sibTrans" cxnId="{2F2C1ED1-C78B-41EA-B52D-7A2B98D72AD3}">
      <dgm:prSet/>
      <dgm:spPr/>
      <dgm:t>
        <a:bodyPr/>
        <a:lstStyle/>
        <a:p>
          <a:endParaRPr lang="en-GB"/>
        </a:p>
      </dgm:t>
    </dgm:pt>
    <dgm:pt modelId="{59C59F2C-FC15-4A20-9CEF-79CFEF790FBB}">
      <dgm:prSet phldrT="[Text]"/>
      <dgm:spPr/>
      <dgm:t>
        <a:bodyPr/>
        <a:lstStyle/>
        <a:p>
          <a:r>
            <a:rPr lang="en-GB" dirty="0"/>
            <a:t>External Requirements e.g. Scottish Credit &amp; Qualifications Framework</a:t>
          </a:r>
        </a:p>
      </dgm:t>
    </dgm:pt>
    <dgm:pt modelId="{B97D46EA-65D9-4508-98D3-FFDAD173B541}" type="parTrans" cxnId="{1AC2AF97-F9AF-4838-9CC2-5AB838331E2F}">
      <dgm:prSet/>
      <dgm:spPr/>
      <dgm:t>
        <a:bodyPr/>
        <a:lstStyle/>
        <a:p>
          <a:endParaRPr lang="en-GB"/>
        </a:p>
      </dgm:t>
    </dgm:pt>
    <dgm:pt modelId="{357E1B51-EEC3-421D-8C3A-5237E22EA6C5}" type="sibTrans" cxnId="{1AC2AF97-F9AF-4838-9CC2-5AB838331E2F}">
      <dgm:prSet/>
      <dgm:spPr/>
      <dgm:t>
        <a:bodyPr/>
        <a:lstStyle/>
        <a:p>
          <a:endParaRPr lang="en-GB"/>
        </a:p>
      </dgm:t>
    </dgm:pt>
    <dgm:pt modelId="{BAEF1B56-603D-4131-AE1A-21991D52B9EA}" type="pres">
      <dgm:prSet presAssocID="{803F719D-79BD-410A-BBF5-CDEE143B29C1}" presName="matrix" presStyleCnt="0">
        <dgm:presLayoutVars>
          <dgm:chMax val="1"/>
          <dgm:dir/>
          <dgm:resizeHandles val="exact"/>
        </dgm:presLayoutVars>
      </dgm:prSet>
      <dgm:spPr/>
    </dgm:pt>
    <dgm:pt modelId="{D0946CBA-DD94-4734-8782-6C45B36E02C2}" type="pres">
      <dgm:prSet presAssocID="{803F719D-79BD-410A-BBF5-CDEE143B29C1}" presName="diamond" presStyleLbl="bgShp" presStyleIdx="0" presStyleCnt="1"/>
      <dgm:spPr/>
    </dgm:pt>
    <dgm:pt modelId="{5A584DBD-1B53-4394-887E-5202F8D7521B}" type="pres">
      <dgm:prSet presAssocID="{803F719D-79BD-410A-BBF5-CDEE143B29C1}" presName="quad1" presStyleLbl="node1" presStyleIdx="0" presStyleCnt="4">
        <dgm:presLayoutVars>
          <dgm:chMax val="0"/>
          <dgm:chPref val="0"/>
          <dgm:bulletEnabled val="1"/>
        </dgm:presLayoutVars>
      </dgm:prSet>
      <dgm:spPr/>
    </dgm:pt>
    <dgm:pt modelId="{6E71DEB5-B946-410D-B932-FEDBD0FE075F}" type="pres">
      <dgm:prSet presAssocID="{803F719D-79BD-410A-BBF5-CDEE143B29C1}" presName="quad2" presStyleLbl="node1" presStyleIdx="1" presStyleCnt="4">
        <dgm:presLayoutVars>
          <dgm:chMax val="0"/>
          <dgm:chPref val="0"/>
          <dgm:bulletEnabled val="1"/>
        </dgm:presLayoutVars>
      </dgm:prSet>
      <dgm:spPr/>
    </dgm:pt>
    <dgm:pt modelId="{7668EBC5-05E9-4D7E-91CD-F3F61CFD04D5}" type="pres">
      <dgm:prSet presAssocID="{803F719D-79BD-410A-BBF5-CDEE143B29C1}" presName="quad3" presStyleLbl="node1" presStyleIdx="2" presStyleCnt="4">
        <dgm:presLayoutVars>
          <dgm:chMax val="0"/>
          <dgm:chPref val="0"/>
          <dgm:bulletEnabled val="1"/>
        </dgm:presLayoutVars>
      </dgm:prSet>
      <dgm:spPr/>
    </dgm:pt>
    <dgm:pt modelId="{D1134C13-5525-4B29-8BCD-257F59BD89A6}" type="pres">
      <dgm:prSet presAssocID="{803F719D-79BD-410A-BBF5-CDEE143B29C1}" presName="quad4" presStyleLbl="node1" presStyleIdx="3" presStyleCnt="4">
        <dgm:presLayoutVars>
          <dgm:chMax val="0"/>
          <dgm:chPref val="0"/>
          <dgm:bulletEnabled val="1"/>
        </dgm:presLayoutVars>
      </dgm:prSet>
      <dgm:spPr/>
    </dgm:pt>
  </dgm:ptLst>
  <dgm:cxnLst>
    <dgm:cxn modelId="{D3AA7C07-0749-4947-A266-B518B3EF3185}" srcId="{803F719D-79BD-410A-BBF5-CDEE143B29C1}" destId="{1078C2A9-DB51-47C3-AFD9-67A740B78F54}" srcOrd="0" destOrd="0" parTransId="{5A393E2D-8829-49EF-AAE6-05C302F01E87}" sibTransId="{2EE2B851-597F-4CAC-B210-C15ED669D2E9}"/>
    <dgm:cxn modelId="{BA98613A-70AF-4A91-B7FB-5AF0E500A939}" srcId="{803F719D-79BD-410A-BBF5-CDEE143B29C1}" destId="{49A97708-F68F-47A4-8981-879CFE87ECF6}" srcOrd="1" destOrd="0" parTransId="{5E4F22C7-E194-47CC-AFB1-9EDE452D3C29}" sibTransId="{BD1C883A-7589-4805-83FD-8FB6E7DC6284}"/>
    <dgm:cxn modelId="{4D4C0D7A-A61A-4681-BCAE-5811F9075DC2}" type="presOf" srcId="{1078C2A9-DB51-47C3-AFD9-67A740B78F54}" destId="{5A584DBD-1B53-4394-887E-5202F8D7521B}" srcOrd="0" destOrd="0" presId="urn:microsoft.com/office/officeart/2005/8/layout/matrix3"/>
    <dgm:cxn modelId="{C1C0A67D-31E3-4857-B172-189AB2AE2867}" type="presOf" srcId="{803F719D-79BD-410A-BBF5-CDEE143B29C1}" destId="{BAEF1B56-603D-4131-AE1A-21991D52B9EA}" srcOrd="0" destOrd="0" presId="urn:microsoft.com/office/officeart/2005/8/layout/matrix3"/>
    <dgm:cxn modelId="{1AC2AF97-F9AF-4838-9CC2-5AB838331E2F}" srcId="{803F719D-79BD-410A-BBF5-CDEE143B29C1}" destId="{59C59F2C-FC15-4A20-9CEF-79CFEF790FBB}" srcOrd="3" destOrd="0" parTransId="{B97D46EA-65D9-4508-98D3-FFDAD173B541}" sibTransId="{357E1B51-EEC3-421D-8C3A-5237E22EA6C5}"/>
    <dgm:cxn modelId="{6561E7B5-464F-42E5-8020-FA9532000D6F}" type="presOf" srcId="{59C59F2C-FC15-4A20-9CEF-79CFEF790FBB}" destId="{D1134C13-5525-4B29-8BCD-257F59BD89A6}" srcOrd="0" destOrd="0" presId="urn:microsoft.com/office/officeart/2005/8/layout/matrix3"/>
    <dgm:cxn modelId="{6ED95EBE-61F8-4AB9-85DC-FA33FABBE676}" type="presOf" srcId="{49A97708-F68F-47A4-8981-879CFE87ECF6}" destId="{6E71DEB5-B946-410D-B932-FEDBD0FE075F}" srcOrd="0" destOrd="0" presId="urn:microsoft.com/office/officeart/2005/8/layout/matrix3"/>
    <dgm:cxn modelId="{2F2C1ED1-C78B-41EA-B52D-7A2B98D72AD3}" srcId="{803F719D-79BD-410A-BBF5-CDEE143B29C1}" destId="{35BD4DFE-BB55-414D-A63F-57C489B0A5B4}" srcOrd="2" destOrd="0" parTransId="{113A7547-8094-485E-AE98-23EDC0911EC4}" sibTransId="{38C6275D-02C5-4DD0-A3EA-A4C01C6F2589}"/>
    <dgm:cxn modelId="{869B28FD-4B45-4B8D-B413-8C7F7DC903D9}" type="presOf" srcId="{35BD4DFE-BB55-414D-A63F-57C489B0A5B4}" destId="{7668EBC5-05E9-4D7E-91CD-F3F61CFD04D5}" srcOrd="0" destOrd="0" presId="urn:microsoft.com/office/officeart/2005/8/layout/matrix3"/>
    <dgm:cxn modelId="{953499B4-76A4-4A1D-A614-2DCE5941C018}" type="presParOf" srcId="{BAEF1B56-603D-4131-AE1A-21991D52B9EA}" destId="{D0946CBA-DD94-4734-8782-6C45B36E02C2}" srcOrd="0" destOrd="0" presId="urn:microsoft.com/office/officeart/2005/8/layout/matrix3"/>
    <dgm:cxn modelId="{99C0E253-7007-4537-8711-09070AEB1AE4}" type="presParOf" srcId="{BAEF1B56-603D-4131-AE1A-21991D52B9EA}" destId="{5A584DBD-1B53-4394-887E-5202F8D7521B}" srcOrd="1" destOrd="0" presId="urn:microsoft.com/office/officeart/2005/8/layout/matrix3"/>
    <dgm:cxn modelId="{DA62CF43-02FD-4820-BBA1-5C1F26548092}" type="presParOf" srcId="{BAEF1B56-603D-4131-AE1A-21991D52B9EA}" destId="{6E71DEB5-B946-410D-B932-FEDBD0FE075F}" srcOrd="2" destOrd="0" presId="urn:microsoft.com/office/officeart/2005/8/layout/matrix3"/>
    <dgm:cxn modelId="{57E6115B-B8E9-42F2-89BD-FBC5C7B298B6}" type="presParOf" srcId="{BAEF1B56-603D-4131-AE1A-21991D52B9EA}" destId="{7668EBC5-05E9-4D7E-91CD-F3F61CFD04D5}" srcOrd="3" destOrd="0" presId="urn:microsoft.com/office/officeart/2005/8/layout/matrix3"/>
    <dgm:cxn modelId="{705E2A14-5B29-46E8-AA72-911618F75A65}" type="presParOf" srcId="{BAEF1B56-603D-4131-AE1A-21991D52B9EA}" destId="{D1134C13-5525-4B29-8BCD-257F59BD89A6}" srcOrd="4" destOrd="0" presId="urn:microsoft.com/office/officeart/2005/8/layout/matrix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51396-4370-43F2-9491-6189BDE6620A}">
      <dsp:nvSpPr>
        <dsp:cNvPr id="0" name=""/>
        <dsp:cNvSpPr/>
      </dsp:nvSpPr>
      <dsp:spPr>
        <a:xfrm>
          <a:off x="1752772" y="104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3. Development</a:t>
          </a:r>
        </a:p>
        <a:p>
          <a:pPr marL="0" lvl="0" indent="0" algn="ctr" defTabSz="355600">
            <a:lnSpc>
              <a:spcPct val="90000"/>
            </a:lnSpc>
            <a:spcBef>
              <a:spcPct val="0"/>
            </a:spcBef>
            <a:spcAft>
              <a:spcPct val="35000"/>
            </a:spcAft>
            <a:buNone/>
          </a:pPr>
          <a:r>
            <a:rPr lang="en-GB" sz="800" kern="1200" dirty="0"/>
            <a:t>Following School/University approval of the proposal in-depth development takes place</a:t>
          </a:r>
        </a:p>
      </dsp:txBody>
      <dsp:txXfrm>
        <a:off x="1798214" y="46484"/>
        <a:ext cx="1341229" cy="839990"/>
      </dsp:txXfrm>
    </dsp:sp>
    <dsp:sp modelId="{5749CB73-3845-42C2-AAB5-555BFAAD5501}">
      <dsp:nvSpPr>
        <dsp:cNvPr id="0" name=""/>
        <dsp:cNvSpPr/>
      </dsp:nvSpPr>
      <dsp:spPr>
        <a:xfrm>
          <a:off x="931249" y="466479"/>
          <a:ext cx="3075160" cy="3075160"/>
        </a:xfrm>
        <a:custGeom>
          <a:avLst/>
          <a:gdLst/>
          <a:ahLst/>
          <a:cxnLst/>
          <a:rect l="0" t="0" r="0" b="0"/>
          <a:pathLst>
            <a:path>
              <a:moveTo>
                <a:pt x="2451233" y="300895"/>
              </a:moveTo>
              <a:arcTo wR="1537580" hR="1537580" stAng="18387402"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4C876EF4-749D-4EA3-B844-D4E103DEEFB2}">
      <dsp:nvSpPr>
        <dsp:cNvPr id="0" name=""/>
        <dsp:cNvSpPr/>
      </dsp:nvSpPr>
      <dsp:spPr>
        <a:xfrm>
          <a:off x="3290352" y="153862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4. Approval</a:t>
          </a:r>
        </a:p>
        <a:p>
          <a:pPr marL="0" lvl="0" indent="0" algn="ctr" defTabSz="355600">
            <a:lnSpc>
              <a:spcPct val="90000"/>
            </a:lnSpc>
            <a:spcBef>
              <a:spcPct val="0"/>
            </a:spcBef>
            <a:spcAft>
              <a:spcPct val="35000"/>
            </a:spcAft>
            <a:buNone/>
          </a:pPr>
          <a:r>
            <a:rPr lang="en-GB" sz="800" kern="1200" dirty="0"/>
            <a:t>Following appropriate review &amp; consideration the proposal is submitted for approval</a:t>
          </a:r>
          <a:endParaRPr lang="en-GB" sz="800" b="1" kern="1200" dirty="0"/>
        </a:p>
      </dsp:txBody>
      <dsp:txXfrm>
        <a:off x="3335794" y="1584064"/>
        <a:ext cx="1341229" cy="839990"/>
      </dsp:txXfrm>
    </dsp:sp>
    <dsp:sp modelId="{F9CBA5E8-406C-4A68-AF11-DCC489A9F693}">
      <dsp:nvSpPr>
        <dsp:cNvPr id="0" name=""/>
        <dsp:cNvSpPr/>
      </dsp:nvSpPr>
      <dsp:spPr>
        <a:xfrm>
          <a:off x="931249" y="466479"/>
          <a:ext cx="3075160" cy="3075160"/>
        </a:xfrm>
        <a:custGeom>
          <a:avLst/>
          <a:gdLst/>
          <a:ahLst/>
          <a:cxnLst/>
          <a:rect l="0" t="0" r="0" b="0"/>
          <a:pathLst>
            <a:path>
              <a:moveTo>
                <a:pt x="2915747" y="2219348"/>
              </a:moveTo>
              <a:arcTo wR="1537580" hR="1537580" stAng="1579273"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ED6BFA2D-A21A-41C4-B1B0-9FFBAA3C0E05}">
      <dsp:nvSpPr>
        <dsp:cNvPr id="0" name=""/>
        <dsp:cNvSpPr/>
      </dsp:nvSpPr>
      <dsp:spPr>
        <a:xfrm>
          <a:off x="1752772" y="3076203"/>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5. Implementation &amp; Review</a:t>
          </a:r>
        </a:p>
        <a:p>
          <a:pPr marL="0" lvl="0" indent="0" algn="ctr" defTabSz="355600">
            <a:lnSpc>
              <a:spcPct val="90000"/>
            </a:lnSpc>
            <a:spcBef>
              <a:spcPct val="0"/>
            </a:spcBef>
            <a:spcAft>
              <a:spcPct val="35000"/>
            </a:spcAft>
            <a:buNone/>
          </a:pPr>
          <a:r>
            <a:rPr lang="en-GB" sz="800" kern="1200" dirty="0"/>
            <a:t>Approved Proposals implemented &amp; annual &amp; periodic review will take place</a:t>
          </a:r>
          <a:endParaRPr lang="en-GB" sz="800" b="1" kern="1200" dirty="0"/>
        </a:p>
      </dsp:txBody>
      <dsp:txXfrm>
        <a:off x="1798214" y="3121645"/>
        <a:ext cx="1341229" cy="839990"/>
      </dsp:txXfrm>
    </dsp:sp>
    <dsp:sp modelId="{FE81901A-8BF0-4150-913E-1FD524C335E0}">
      <dsp:nvSpPr>
        <dsp:cNvPr id="0" name=""/>
        <dsp:cNvSpPr/>
      </dsp:nvSpPr>
      <dsp:spPr>
        <a:xfrm>
          <a:off x="931249" y="466479"/>
          <a:ext cx="3075160" cy="3075160"/>
        </a:xfrm>
        <a:custGeom>
          <a:avLst/>
          <a:gdLst/>
          <a:ahLst/>
          <a:cxnLst/>
          <a:rect l="0" t="0" r="0" b="0"/>
          <a:pathLst>
            <a:path>
              <a:moveTo>
                <a:pt x="623926" y="2774265"/>
              </a:moveTo>
              <a:arcTo wR="1537580" hR="1537580" stAng="7587402" swAng="1633325"/>
            </a:path>
          </a:pathLst>
        </a:custGeom>
        <a:noFill/>
        <a:ln w="19050" cap="flat" cmpd="sng" algn="ctr">
          <a:solidFill>
            <a:schemeClr val="accent1"/>
          </a:solidFill>
          <a:prstDash val="solid"/>
          <a:miter lim="800000"/>
          <a:tailEnd type="arrow"/>
        </a:ln>
        <a:effectLst/>
      </dsp:spPr>
      <dsp:style>
        <a:lnRef idx="3">
          <a:schemeClr val="accent1"/>
        </a:lnRef>
        <a:fillRef idx="0">
          <a:schemeClr val="accent1"/>
        </a:fillRef>
        <a:effectRef idx="2">
          <a:schemeClr val="accent1"/>
        </a:effectRef>
        <a:fontRef idx="minor">
          <a:schemeClr val="tx1"/>
        </a:fontRef>
      </dsp:style>
    </dsp:sp>
    <dsp:sp modelId="{728F3EA0-F662-40B1-AEA0-8A3366091884}">
      <dsp:nvSpPr>
        <dsp:cNvPr id="0" name=""/>
        <dsp:cNvSpPr/>
      </dsp:nvSpPr>
      <dsp:spPr>
        <a:xfrm>
          <a:off x="215192" y="1538622"/>
          <a:ext cx="1432113" cy="930874"/>
        </a:xfrm>
        <a:prstGeom prst="roundRect">
          <a:avLst/>
        </a:pr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dirty="0"/>
            <a:t>6. Amendment/Withdrawal</a:t>
          </a:r>
        </a:p>
        <a:p>
          <a:pPr marL="0" lvl="0" indent="0" algn="ctr" defTabSz="355600">
            <a:lnSpc>
              <a:spcPct val="90000"/>
            </a:lnSpc>
            <a:spcBef>
              <a:spcPct val="0"/>
            </a:spcBef>
            <a:spcAft>
              <a:spcPct val="35000"/>
            </a:spcAft>
            <a:buNone/>
          </a:pPr>
          <a:r>
            <a:rPr lang="en-GB" sz="800" kern="1200" dirty="0"/>
            <a:t>Ongoing enhancement throughout lifespan</a:t>
          </a:r>
        </a:p>
        <a:p>
          <a:pPr marL="0" lvl="0" indent="0" algn="ctr" defTabSz="355600">
            <a:lnSpc>
              <a:spcPct val="90000"/>
            </a:lnSpc>
            <a:spcBef>
              <a:spcPct val="0"/>
            </a:spcBef>
            <a:spcAft>
              <a:spcPct val="35000"/>
            </a:spcAft>
            <a:buNone/>
          </a:pPr>
          <a:r>
            <a:rPr lang="en-GB" sz="800" kern="1200" dirty="0"/>
            <a:t>When necessary a module or programme may be withdrawn</a:t>
          </a:r>
          <a:endParaRPr lang="en-GB" sz="800" b="1" kern="1200" dirty="0"/>
        </a:p>
      </dsp:txBody>
      <dsp:txXfrm>
        <a:off x="260634" y="1584064"/>
        <a:ext cx="1341229" cy="839990"/>
      </dsp:txXfrm>
    </dsp:sp>
    <dsp:sp modelId="{E5E57636-CD9B-4F3F-92CA-3706FE753503}">
      <dsp:nvSpPr>
        <dsp:cNvPr id="0" name=""/>
        <dsp:cNvSpPr/>
      </dsp:nvSpPr>
      <dsp:spPr>
        <a:xfrm>
          <a:off x="931249" y="466479"/>
          <a:ext cx="3075160" cy="3075160"/>
        </a:xfrm>
        <a:custGeom>
          <a:avLst/>
          <a:gdLst/>
          <a:ahLst/>
          <a:cxnLst/>
          <a:rect l="0" t="0" r="0" b="0"/>
          <a:pathLst>
            <a:path>
              <a:moveTo>
                <a:pt x="159412" y="855812"/>
              </a:moveTo>
              <a:arcTo wR="1537580" hR="1537580" stAng="12379273" swAng="1633325"/>
            </a:path>
          </a:pathLst>
        </a:custGeom>
        <a:noFill/>
        <a:ln w="19050" cap="flat" cmpd="sng" algn="ctr">
          <a:solidFill>
            <a:schemeClr val="accent1"/>
          </a:solidFill>
          <a:prstDash val="dash"/>
          <a:miter lim="800000"/>
          <a:tailEnd type="arrow"/>
        </a:ln>
        <a:effectLst/>
      </dsp:spPr>
      <dsp:style>
        <a:lnRef idx="3">
          <a:schemeClr val="accent1"/>
        </a:lnRef>
        <a:fillRef idx="0">
          <a:schemeClr val="accent1"/>
        </a:fillRef>
        <a:effectRef idx="2">
          <a:schemeClr val="accent1"/>
        </a:effectRef>
        <a:fontRef idx="minor">
          <a:schemeClr val="tx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946CBA-DD94-4734-8782-6C45B36E02C2}">
      <dsp:nvSpPr>
        <dsp:cNvPr id="0" name=""/>
        <dsp:cNvSpPr/>
      </dsp:nvSpPr>
      <dsp:spPr>
        <a:xfrm>
          <a:off x="720547" y="0"/>
          <a:ext cx="2823667" cy="2823667"/>
        </a:xfrm>
        <a:prstGeom prst="diamond">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A584DBD-1B53-4394-887E-5202F8D7521B}">
      <dsp:nvSpPr>
        <dsp:cNvPr id="0" name=""/>
        <dsp:cNvSpPr/>
      </dsp:nvSpPr>
      <dsp:spPr>
        <a:xfrm>
          <a:off x="988795" y="268248"/>
          <a:ext cx="1101230" cy="110123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Curriculum Design Principles</a:t>
          </a:r>
        </a:p>
      </dsp:txBody>
      <dsp:txXfrm>
        <a:off x="1042553" y="322006"/>
        <a:ext cx="993714" cy="993714"/>
      </dsp:txXfrm>
    </dsp:sp>
    <dsp:sp modelId="{6E71DEB5-B946-410D-B932-FEDBD0FE075F}">
      <dsp:nvSpPr>
        <dsp:cNvPr id="0" name=""/>
        <dsp:cNvSpPr/>
      </dsp:nvSpPr>
      <dsp:spPr>
        <a:xfrm>
          <a:off x="2174736" y="268248"/>
          <a:ext cx="1101230" cy="110123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Strategic Priorities</a:t>
          </a:r>
        </a:p>
      </dsp:txBody>
      <dsp:txXfrm>
        <a:off x="2228494" y="322006"/>
        <a:ext cx="993714" cy="993714"/>
      </dsp:txXfrm>
    </dsp:sp>
    <dsp:sp modelId="{7668EBC5-05E9-4D7E-91CD-F3F61CFD04D5}">
      <dsp:nvSpPr>
        <dsp:cNvPr id="0" name=""/>
        <dsp:cNvSpPr/>
      </dsp:nvSpPr>
      <dsp:spPr>
        <a:xfrm>
          <a:off x="988795" y="1454188"/>
          <a:ext cx="1101230" cy="110123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Programme/ Degree Regulations</a:t>
          </a:r>
        </a:p>
      </dsp:txBody>
      <dsp:txXfrm>
        <a:off x="1042553" y="1507946"/>
        <a:ext cx="993714" cy="993714"/>
      </dsp:txXfrm>
    </dsp:sp>
    <dsp:sp modelId="{D1134C13-5525-4B29-8BCD-257F59BD89A6}">
      <dsp:nvSpPr>
        <dsp:cNvPr id="0" name=""/>
        <dsp:cNvSpPr/>
      </dsp:nvSpPr>
      <dsp:spPr>
        <a:xfrm>
          <a:off x="2174736" y="1454188"/>
          <a:ext cx="1101230" cy="110123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dirty="0"/>
            <a:t>External Requirements e.g. Scottish Credit &amp; Qualifications Framework</a:t>
          </a:r>
        </a:p>
      </dsp:txBody>
      <dsp:txXfrm>
        <a:off x="2228494" y="1507946"/>
        <a:ext cx="993714" cy="99371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52CC858E1A6649AEA8539350B9CB1E" ma:contentTypeVersion="10" ma:contentTypeDescription="Create a new document." ma:contentTypeScope="" ma:versionID="4e281c16bdfabd5911e0582f0cc6a7d1">
  <xsd:schema xmlns:xsd="http://www.w3.org/2001/XMLSchema" xmlns:xs="http://www.w3.org/2001/XMLSchema" xmlns:p="http://schemas.microsoft.com/office/2006/metadata/properties" xmlns:ns2="d0ccec49-18d9-459d-80b8-45a7c40d0f08" targetNamespace="http://schemas.microsoft.com/office/2006/metadata/properties" ma:root="true" ma:fieldsID="37cb1ab343b7983c7c46589bcc294003" ns2:_="">
    <xsd:import namespace="d0ccec49-18d9-459d-80b8-45a7c40d0f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ccec49-18d9-459d-80b8-45a7c40d0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3D35D2-0CFD-4825-9798-AF09CDB60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ccec49-18d9-459d-80b8-45a7c40d0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453529-ED6F-4B6F-892C-57CE74B1294A}">
  <ds:schemaRefs>
    <ds:schemaRef ds:uri="http://schemas.openxmlformats.org/officeDocument/2006/bibliography"/>
  </ds:schemaRefs>
</ds:datastoreItem>
</file>

<file path=customXml/itemProps3.xml><?xml version="1.0" encoding="utf-8"?>
<ds:datastoreItem xmlns:ds="http://schemas.openxmlformats.org/officeDocument/2006/customXml" ds:itemID="{5AACC5C7-27CD-40A4-8556-AD11C4E8F67B}">
  <ds:schemaRefs>
    <ds:schemaRef ds:uri="http://schemas.microsoft.com/sharepoint/v3/contenttype/forms"/>
  </ds:schemaRefs>
</ds:datastoreItem>
</file>

<file path=customXml/itemProps4.xml><?xml version="1.0" encoding="utf-8"?>
<ds:datastoreItem xmlns:ds="http://schemas.openxmlformats.org/officeDocument/2006/customXml" ds:itemID="{E7696A05-8B8E-4A2E-95C4-BB436ECB73B7}">
  <ds:schemaRefs>
    <ds:schemaRef ds:uri="http://purl.org/dc/elements/1.1/"/>
    <ds:schemaRef ds:uri="d0ccec49-18d9-459d-80b8-45a7c40d0f08"/>
    <ds:schemaRef ds:uri="http://purl.org/dc/terms/"/>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84</Pages>
  <Words>25287</Words>
  <Characters>144139</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169088</CharactersWithSpaces>
  <SharedDoc>false</SharedDoc>
  <HLinks>
    <vt:vector size="1440" baseType="variant">
      <vt:variant>
        <vt:i4>1179691</vt:i4>
      </vt:variant>
      <vt:variant>
        <vt:i4>1119</vt:i4>
      </vt:variant>
      <vt:variant>
        <vt:i4>0</vt:i4>
      </vt:variant>
      <vt:variant>
        <vt:i4>5</vt:i4>
      </vt:variant>
      <vt:variant>
        <vt:lpwstr/>
      </vt:variant>
      <vt:variant>
        <vt:lpwstr>_Portfolio_Development_Oversight</vt:lpwstr>
      </vt:variant>
      <vt:variant>
        <vt:i4>1179691</vt:i4>
      </vt:variant>
      <vt:variant>
        <vt:i4>1116</vt:i4>
      </vt:variant>
      <vt:variant>
        <vt:i4>0</vt:i4>
      </vt:variant>
      <vt:variant>
        <vt:i4>5</vt:i4>
      </vt:variant>
      <vt:variant>
        <vt:lpwstr/>
      </vt:variant>
      <vt:variant>
        <vt:lpwstr>_Portfolio_Development_Oversight</vt:lpwstr>
      </vt:variant>
      <vt:variant>
        <vt:i4>4390994</vt:i4>
      </vt:variant>
      <vt:variant>
        <vt:i4>1113</vt:i4>
      </vt:variant>
      <vt:variant>
        <vt:i4>0</vt:i4>
      </vt:variant>
      <vt:variant>
        <vt:i4>5</vt:i4>
      </vt:variant>
      <vt:variant>
        <vt:lpwstr>https://www.dundee.ac.uk/international/global-partnerships/collaborationstoolkit/</vt:lpwstr>
      </vt:variant>
      <vt:variant>
        <vt:lpwstr/>
      </vt:variant>
      <vt:variant>
        <vt:i4>1376342</vt:i4>
      </vt:variant>
      <vt:variant>
        <vt:i4>1110</vt:i4>
      </vt:variant>
      <vt:variant>
        <vt:i4>0</vt:i4>
      </vt:variant>
      <vt:variant>
        <vt:i4>5</vt:i4>
      </vt:variant>
      <vt:variant>
        <vt:lpwstr>https://www.dundee.ac.uk/corporate-information/professional-doctorate-regulations</vt:lpwstr>
      </vt:variant>
      <vt:variant>
        <vt:lpwstr/>
      </vt:variant>
      <vt:variant>
        <vt:i4>7405676</vt:i4>
      </vt:variant>
      <vt:variant>
        <vt:i4>1107</vt:i4>
      </vt:variant>
      <vt:variant>
        <vt:i4>0</vt:i4>
      </vt:variant>
      <vt:variant>
        <vt:i4>5</vt:i4>
      </vt:variant>
      <vt:variant>
        <vt:lpwstr>https://www.dundee.ac.uk/media/dundeewebsite/pgla/documents/calendar/Degree of Doctor of Philosophy by Publication 2016.pdf</vt:lpwstr>
      </vt:variant>
      <vt:variant>
        <vt:lpwstr/>
      </vt:variant>
      <vt:variant>
        <vt:i4>7274605</vt:i4>
      </vt:variant>
      <vt:variant>
        <vt:i4>1104</vt:i4>
      </vt:variant>
      <vt:variant>
        <vt:i4>0</vt:i4>
      </vt:variant>
      <vt:variant>
        <vt:i4>5</vt:i4>
      </vt:variant>
      <vt:variant>
        <vt:lpwstr>https://www.dundee.ac.uk/corporate-information/degree-doctor-philosophy-phd</vt:lpwstr>
      </vt:variant>
      <vt:variant>
        <vt:lpwstr/>
      </vt:variant>
      <vt:variant>
        <vt:i4>4849750</vt:i4>
      </vt:variant>
      <vt:variant>
        <vt:i4>1101</vt:i4>
      </vt:variant>
      <vt:variant>
        <vt:i4>0</vt:i4>
      </vt:variant>
      <vt:variant>
        <vt:i4>5</vt:i4>
      </vt:variant>
      <vt:variant>
        <vt:lpwstr>https://www.dundee.ac.uk/corporate-information/higher-degree-general-regulations</vt:lpwstr>
      </vt:variant>
      <vt:variant>
        <vt:lpwstr/>
      </vt:variant>
      <vt:variant>
        <vt:i4>5308482</vt:i4>
      </vt:variant>
      <vt:variant>
        <vt:i4>1098</vt:i4>
      </vt:variant>
      <vt:variant>
        <vt:i4>0</vt:i4>
      </vt:variant>
      <vt:variant>
        <vt:i4>5</vt:i4>
      </vt:variant>
      <vt:variant>
        <vt:lpwstr>https://www.dundee.ac.uk/corporate-information/master-philosophy</vt:lpwstr>
      </vt:variant>
      <vt:variant>
        <vt:lpwstr/>
      </vt:variant>
      <vt:variant>
        <vt:i4>3080298</vt:i4>
      </vt:variant>
      <vt:variant>
        <vt:i4>1095</vt:i4>
      </vt:variant>
      <vt:variant>
        <vt:i4>0</vt:i4>
      </vt:variant>
      <vt:variant>
        <vt:i4>5</vt:i4>
      </vt:variant>
      <vt:variant>
        <vt:lpwstr>https://www.dundee.ac.uk/governance/university-calendar/higher-degree-general-regulations/pg-research-masters/</vt:lpwstr>
      </vt:variant>
      <vt:variant>
        <vt:lpwstr/>
      </vt:variant>
      <vt:variant>
        <vt:i4>4915200</vt:i4>
      </vt:variant>
      <vt:variant>
        <vt:i4>1092</vt:i4>
      </vt:variant>
      <vt:variant>
        <vt:i4>0</vt:i4>
      </vt:variant>
      <vt:variant>
        <vt:i4>5</vt:i4>
      </vt:variant>
      <vt:variant>
        <vt:lpwstr>https://www.dundee.ac.uk/governance/university-calendar/higher-degree-general-regulations/taught-general/</vt:lpwstr>
      </vt:variant>
      <vt:variant>
        <vt:lpwstr/>
      </vt:variant>
      <vt:variant>
        <vt:i4>4653067</vt:i4>
      </vt:variant>
      <vt:variant>
        <vt:i4>1089</vt:i4>
      </vt:variant>
      <vt:variant>
        <vt:i4>0</vt:i4>
      </vt:variant>
      <vt:variant>
        <vt:i4>5</vt:i4>
      </vt:variant>
      <vt:variant>
        <vt:lpwstr>https://www.dundee.ac.uk/media/dundeewebsite/pgla/documents/calendar/bagendeg.pdf</vt:lpwstr>
      </vt:variant>
      <vt:variant>
        <vt:lpwstr/>
      </vt:variant>
      <vt:variant>
        <vt:i4>327783</vt:i4>
      </vt:variant>
      <vt:variant>
        <vt:i4>1086</vt:i4>
      </vt:variant>
      <vt:variant>
        <vt:i4>0</vt:i4>
      </vt:variant>
      <vt:variant>
        <vt:i4>5</vt:i4>
      </vt:variant>
      <vt:variant>
        <vt:lpwstr/>
      </vt:variant>
      <vt:variant>
        <vt:lpwstr>_Non-credit_bearing_certificates</vt:lpwstr>
      </vt:variant>
      <vt:variant>
        <vt:i4>7012415</vt:i4>
      </vt:variant>
      <vt:variant>
        <vt:i4>1083</vt:i4>
      </vt:variant>
      <vt:variant>
        <vt:i4>0</vt:i4>
      </vt:variant>
      <vt:variant>
        <vt:i4>5</vt:i4>
      </vt:variant>
      <vt:variant>
        <vt:lpwstr>http://www.dundee.ac.uk/media/dundeewebsite/pgla/documents/calendar/ordinances.pdf</vt:lpwstr>
      </vt:variant>
      <vt:variant>
        <vt:lpwstr/>
      </vt:variant>
      <vt:variant>
        <vt:i4>8061037</vt:i4>
      </vt:variant>
      <vt:variant>
        <vt:i4>1080</vt:i4>
      </vt:variant>
      <vt:variant>
        <vt:i4>0</vt:i4>
      </vt:variant>
      <vt:variant>
        <vt:i4>5</vt:i4>
      </vt:variant>
      <vt:variant>
        <vt:lpwstr>http://www.dundee.ac.uk/media/dundeewebsite/qef/documents/FQHEIS-June-2014.pdf</vt:lpwstr>
      </vt:variant>
      <vt:variant>
        <vt:lpwstr/>
      </vt:variant>
      <vt:variant>
        <vt:i4>7405627</vt:i4>
      </vt:variant>
      <vt:variant>
        <vt:i4>1077</vt:i4>
      </vt:variant>
      <vt:variant>
        <vt:i4>0</vt:i4>
      </vt:variant>
      <vt:variant>
        <vt:i4>5</vt:i4>
      </vt:variant>
      <vt:variant>
        <vt:lpwstr>https://www.dundee.ac.uk/corporate-information/anti-bribery-policy</vt:lpwstr>
      </vt:variant>
      <vt:variant>
        <vt:lpwstr/>
      </vt:variant>
      <vt:variant>
        <vt:i4>6881324</vt:i4>
      </vt:variant>
      <vt:variant>
        <vt:i4>1074</vt:i4>
      </vt:variant>
      <vt:variant>
        <vt:i4>0</vt:i4>
      </vt:variant>
      <vt:variant>
        <vt:i4>5</vt:i4>
      </vt:variant>
      <vt:variant>
        <vt:lpwstr>https://www.dundee.ac.uk/corporate-information/modern-slavery-statement</vt:lpwstr>
      </vt:variant>
      <vt:variant>
        <vt:lpwstr/>
      </vt:variant>
      <vt:variant>
        <vt:i4>5308511</vt:i4>
      </vt:variant>
      <vt:variant>
        <vt:i4>1071</vt:i4>
      </vt:variant>
      <vt:variant>
        <vt:i4>0</vt:i4>
      </vt:variant>
      <vt:variant>
        <vt:i4>5</vt:i4>
      </vt:variant>
      <vt:variant>
        <vt:lpwstr>https://www.dundee.ac.uk/corporate-information/whistleblowing-policy</vt:lpwstr>
      </vt:variant>
      <vt:variant>
        <vt:lpwstr/>
      </vt:variant>
      <vt:variant>
        <vt:i4>6684767</vt:i4>
      </vt:variant>
      <vt:variant>
        <vt:i4>1068</vt:i4>
      </vt:variant>
      <vt:variant>
        <vt:i4>0</vt:i4>
      </vt:variant>
      <vt:variant>
        <vt:i4>5</vt:i4>
      </vt:variant>
      <vt:variant>
        <vt:lpwstr/>
      </vt:variant>
      <vt:variant>
        <vt:lpwstr>_The_Responsible_Person</vt:lpwstr>
      </vt:variant>
      <vt:variant>
        <vt:i4>5636200</vt:i4>
      </vt:variant>
      <vt:variant>
        <vt:i4>1065</vt:i4>
      </vt:variant>
      <vt:variant>
        <vt:i4>0</vt:i4>
      </vt:variant>
      <vt:variant>
        <vt:i4>5</vt:i4>
      </vt:variant>
      <vt:variant>
        <vt:lpwstr/>
      </vt:variant>
      <vt:variant>
        <vt:lpwstr>_Certificate_of_Performance</vt:lpwstr>
      </vt:variant>
      <vt:variant>
        <vt:i4>5963903</vt:i4>
      </vt:variant>
      <vt:variant>
        <vt:i4>1062</vt:i4>
      </vt:variant>
      <vt:variant>
        <vt:i4>0</vt:i4>
      </vt:variant>
      <vt:variant>
        <vt:i4>5</vt:i4>
      </vt:variant>
      <vt:variant>
        <vt:lpwstr/>
      </vt:variant>
      <vt:variant>
        <vt:lpwstr>_Certificate_of_Attendance</vt:lpwstr>
      </vt:variant>
      <vt:variant>
        <vt:i4>6684767</vt:i4>
      </vt:variant>
      <vt:variant>
        <vt:i4>1059</vt:i4>
      </vt:variant>
      <vt:variant>
        <vt:i4>0</vt:i4>
      </vt:variant>
      <vt:variant>
        <vt:i4>5</vt:i4>
      </vt:variant>
      <vt:variant>
        <vt:lpwstr/>
      </vt:variant>
      <vt:variant>
        <vt:lpwstr>_The_Responsible_Person</vt:lpwstr>
      </vt:variant>
      <vt:variant>
        <vt:i4>4784130</vt:i4>
      </vt:variant>
      <vt:variant>
        <vt:i4>1056</vt:i4>
      </vt:variant>
      <vt:variant>
        <vt:i4>0</vt:i4>
      </vt:variant>
      <vt:variant>
        <vt:i4>5</vt:i4>
      </vt:variant>
      <vt:variant>
        <vt:lpwstr>https://www.dundee.ac.uk/qf/research-degrees/</vt:lpwstr>
      </vt:variant>
      <vt:variant>
        <vt:lpwstr/>
      </vt:variant>
      <vt:variant>
        <vt:i4>2752553</vt:i4>
      </vt:variant>
      <vt:variant>
        <vt:i4>1053</vt:i4>
      </vt:variant>
      <vt:variant>
        <vt:i4>0</vt:i4>
      </vt:variant>
      <vt:variant>
        <vt:i4>5</vt:i4>
      </vt:variant>
      <vt:variant>
        <vt:lpwstr>https://www.dundee.ac.uk/qf/documents/details/policy-and-code-of-practice-on-external-examining.php</vt:lpwstr>
      </vt:variant>
      <vt:variant>
        <vt:lpwstr/>
      </vt:variant>
      <vt:variant>
        <vt:i4>2752553</vt:i4>
      </vt:variant>
      <vt:variant>
        <vt:i4>1050</vt:i4>
      </vt:variant>
      <vt:variant>
        <vt:i4>0</vt:i4>
      </vt:variant>
      <vt:variant>
        <vt:i4>5</vt:i4>
      </vt:variant>
      <vt:variant>
        <vt:lpwstr>https://www.dundee.ac.uk/qf/documents/details/policy-and-code-of-practice-on-external-examining.php</vt:lpwstr>
      </vt:variant>
      <vt:variant>
        <vt:lpwstr/>
      </vt:variant>
      <vt:variant>
        <vt:i4>5308539</vt:i4>
      </vt:variant>
      <vt:variant>
        <vt:i4>1047</vt:i4>
      </vt:variant>
      <vt:variant>
        <vt:i4>0</vt:i4>
      </vt:variant>
      <vt:variant>
        <vt:i4>5</vt:i4>
      </vt:variant>
      <vt:variant>
        <vt:lpwstr/>
      </vt:variant>
      <vt:variant>
        <vt:lpwstr>_Programme_Operations_Group</vt:lpwstr>
      </vt:variant>
      <vt:variant>
        <vt:i4>1835056</vt:i4>
      </vt:variant>
      <vt:variant>
        <vt:i4>1044</vt:i4>
      </vt:variant>
      <vt:variant>
        <vt:i4>0</vt:i4>
      </vt:variant>
      <vt:variant>
        <vt:i4>5</vt:i4>
      </vt:variant>
      <vt:variant>
        <vt:lpwstr/>
      </vt:variant>
      <vt:variant>
        <vt:lpwstr>_Programme_Development_Framework</vt:lpwstr>
      </vt:variant>
      <vt:variant>
        <vt:i4>3801209</vt:i4>
      </vt:variant>
      <vt:variant>
        <vt:i4>1041</vt:i4>
      </vt:variant>
      <vt:variant>
        <vt:i4>0</vt:i4>
      </vt:variant>
      <vt:variant>
        <vt:i4>5</vt:i4>
      </vt:variant>
      <vt:variant>
        <vt:lpwstr>https://www.dundee.ac.uk/qf/documents/details/emergency-powers-form.php</vt:lpwstr>
      </vt:variant>
      <vt:variant>
        <vt:lpwstr/>
      </vt:variant>
      <vt:variant>
        <vt:i4>70</vt:i4>
      </vt:variant>
      <vt:variant>
        <vt:i4>1038</vt:i4>
      </vt:variant>
      <vt:variant>
        <vt:i4>0</vt:i4>
      </vt:variant>
      <vt:variant>
        <vt:i4>5</vt:i4>
      </vt:variant>
      <vt:variant>
        <vt:lpwstr>https://www.dundee.ac.uk/qf/quality-and-academic-standards/quality-assurance-processes/emergency-powers/</vt:lpwstr>
      </vt:variant>
      <vt:variant>
        <vt:lpwstr/>
      </vt:variant>
      <vt:variant>
        <vt:i4>1835056</vt:i4>
      </vt:variant>
      <vt:variant>
        <vt:i4>1035</vt:i4>
      </vt:variant>
      <vt:variant>
        <vt:i4>0</vt:i4>
      </vt:variant>
      <vt:variant>
        <vt:i4>5</vt:i4>
      </vt:variant>
      <vt:variant>
        <vt:lpwstr/>
      </vt:variant>
      <vt:variant>
        <vt:lpwstr>_Programme_Development_Framework</vt:lpwstr>
      </vt:variant>
      <vt:variant>
        <vt:i4>6029410</vt:i4>
      </vt:variant>
      <vt:variant>
        <vt:i4>1029</vt:i4>
      </vt:variant>
      <vt:variant>
        <vt:i4>0</vt:i4>
      </vt:variant>
      <vt:variant>
        <vt:i4>5</vt:i4>
      </vt:variant>
      <vt:variant>
        <vt:lpwstr/>
      </vt:variant>
      <vt:variant>
        <vt:lpwstr>_The_Curriculum_Principles</vt:lpwstr>
      </vt:variant>
      <vt:variant>
        <vt:i4>6684767</vt:i4>
      </vt:variant>
      <vt:variant>
        <vt:i4>1023</vt:i4>
      </vt:variant>
      <vt:variant>
        <vt:i4>0</vt:i4>
      </vt:variant>
      <vt:variant>
        <vt:i4>5</vt:i4>
      </vt:variant>
      <vt:variant>
        <vt:lpwstr/>
      </vt:variant>
      <vt:variant>
        <vt:lpwstr>_The_Responsible_Person</vt:lpwstr>
      </vt:variant>
      <vt:variant>
        <vt:i4>1835056</vt:i4>
      </vt:variant>
      <vt:variant>
        <vt:i4>1014</vt:i4>
      </vt:variant>
      <vt:variant>
        <vt:i4>0</vt:i4>
      </vt:variant>
      <vt:variant>
        <vt:i4>5</vt:i4>
      </vt:variant>
      <vt:variant>
        <vt:lpwstr/>
      </vt:variant>
      <vt:variant>
        <vt:lpwstr>_Programme_Development_Framework</vt:lpwstr>
      </vt:variant>
      <vt:variant>
        <vt:i4>6684767</vt:i4>
      </vt:variant>
      <vt:variant>
        <vt:i4>1008</vt:i4>
      </vt:variant>
      <vt:variant>
        <vt:i4>0</vt:i4>
      </vt:variant>
      <vt:variant>
        <vt:i4>5</vt:i4>
      </vt:variant>
      <vt:variant>
        <vt:lpwstr/>
      </vt:variant>
      <vt:variant>
        <vt:lpwstr>_The_Responsible_Person</vt:lpwstr>
      </vt:variant>
      <vt:variant>
        <vt:i4>1179691</vt:i4>
      </vt:variant>
      <vt:variant>
        <vt:i4>1005</vt:i4>
      </vt:variant>
      <vt:variant>
        <vt:i4>0</vt:i4>
      </vt:variant>
      <vt:variant>
        <vt:i4>5</vt:i4>
      </vt:variant>
      <vt:variant>
        <vt:lpwstr/>
      </vt:variant>
      <vt:variant>
        <vt:lpwstr>_Portfolio_Development_Oversight</vt:lpwstr>
      </vt:variant>
      <vt:variant>
        <vt:i4>7077932</vt:i4>
      </vt:variant>
      <vt:variant>
        <vt:i4>1002</vt:i4>
      </vt:variant>
      <vt:variant>
        <vt:i4>0</vt:i4>
      </vt:variant>
      <vt:variant>
        <vt:i4>5</vt:i4>
      </vt:variant>
      <vt:variant>
        <vt:lpwstr>https://dmail.sharepoint.com/sites/MIPortal/SitePages/Programme-development-and-review.aspx</vt:lpwstr>
      </vt:variant>
      <vt:variant>
        <vt:lpwstr/>
      </vt:variant>
      <vt:variant>
        <vt:i4>7405681</vt:i4>
      </vt:variant>
      <vt:variant>
        <vt:i4>999</vt:i4>
      </vt:variant>
      <vt:variant>
        <vt:i4>0</vt:i4>
      </vt:variant>
      <vt:variant>
        <vt:i4>5</vt:i4>
      </vt:variant>
      <vt:variant>
        <vt:lpwstr/>
      </vt:variant>
      <vt:variant>
        <vt:lpwstr>_Student_engagement</vt:lpwstr>
      </vt:variant>
      <vt:variant>
        <vt:i4>327699</vt:i4>
      </vt:variant>
      <vt:variant>
        <vt:i4>990</vt:i4>
      </vt:variant>
      <vt:variant>
        <vt:i4>0</vt:i4>
      </vt:variant>
      <vt:variant>
        <vt:i4>5</vt:i4>
      </vt:variant>
      <vt:variant>
        <vt:lpwstr/>
      </vt:variant>
      <vt:variant>
        <vt:lpwstr>_Emergency_Powers</vt:lpwstr>
      </vt:variant>
      <vt:variant>
        <vt:i4>7274609</vt:i4>
      </vt:variant>
      <vt:variant>
        <vt:i4>987</vt:i4>
      </vt:variant>
      <vt:variant>
        <vt:i4>0</vt:i4>
      </vt:variant>
      <vt:variant>
        <vt:i4>5</vt:i4>
      </vt:variant>
      <vt:variant>
        <vt:lpwstr/>
      </vt:variant>
      <vt:variant>
        <vt:lpwstr>_Pathway_Programme</vt:lpwstr>
      </vt:variant>
      <vt:variant>
        <vt:i4>1835056</vt:i4>
      </vt:variant>
      <vt:variant>
        <vt:i4>984</vt:i4>
      </vt:variant>
      <vt:variant>
        <vt:i4>0</vt:i4>
      </vt:variant>
      <vt:variant>
        <vt:i4>5</vt:i4>
      </vt:variant>
      <vt:variant>
        <vt:lpwstr/>
      </vt:variant>
      <vt:variant>
        <vt:lpwstr>_Programme_Development_Framework</vt:lpwstr>
      </vt:variant>
      <vt:variant>
        <vt:i4>7012456</vt:i4>
      </vt:variant>
      <vt:variant>
        <vt:i4>981</vt:i4>
      </vt:variant>
      <vt:variant>
        <vt:i4>0</vt:i4>
      </vt:variant>
      <vt:variant>
        <vt:i4>5</vt:i4>
      </vt:variant>
      <vt:variant>
        <vt:lpwstr>https://www.dundee.ac.uk/qf/documents/details/research-degrees-quality-code.php</vt:lpwstr>
      </vt:variant>
      <vt:variant>
        <vt:lpwstr/>
      </vt:variant>
      <vt:variant>
        <vt:i4>4194384</vt:i4>
      </vt:variant>
      <vt:variant>
        <vt:i4>978</vt:i4>
      </vt:variant>
      <vt:variant>
        <vt:i4>0</vt:i4>
      </vt:variant>
      <vt:variant>
        <vt:i4>5</vt:i4>
      </vt:variant>
      <vt:variant>
        <vt:lpwstr>https://www.dundee.ac.uk/qf/documents/details/policy-and-guidance-on-the-periodic-review-of-taught-programmes.php</vt:lpwstr>
      </vt:variant>
      <vt:variant>
        <vt:lpwstr/>
      </vt:variant>
      <vt:variant>
        <vt:i4>6684767</vt:i4>
      </vt:variant>
      <vt:variant>
        <vt:i4>972</vt:i4>
      </vt:variant>
      <vt:variant>
        <vt:i4>0</vt:i4>
      </vt:variant>
      <vt:variant>
        <vt:i4>5</vt:i4>
      </vt:variant>
      <vt:variant>
        <vt:lpwstr/>
      </vt:variant>
      <vt:variant>
        <vt:lpwstr>_The_Responsible_Person</vt:lpwstr>
      </vt:variant>
      <vt:variant>
        <vt:i4>6029410</vt:i4>
      </vt:variant>
      <vt:variant>
        <vt:i4>969</vt:i4>
      </vt:variant>
      <vt:variant>
        <vt:i4>0</vt:i4>
      </vt:variant>
      <vt:variant>
        <vt:i4>5</vt:i4>
      </vt:variant>
      <vt:variant>
        <vt:lpwstr/>
      </vt:variant>
      <vt:variant>
        <vt:lpwstr>_The_Curriculum_Principles</vt:lpwstr>
      </vt:variant>
      <vt:variant>
        <vt:i4>1179691</vt:i4>
      </vt:variant>
      <vt:variant>
        <vt:i4>966</vt:i4>
      </vt:variant>
      <vt:variant>
        <vt:i4>0</vt:i4>
      </vt:variant>
      <vt:variant>
        <vt:i4>5</vt:i4>
      </vt:variant>
      <vt:variant>
        <vt:lpwstr/>
      </vt:variant>
      <vt:variant>
        <vt:lpwstr>_Portfolio_Development_Oversight</vt:lpwstr>
      </vt:variant>
      <vt:variant>
        <vt:i4>7077932</vt:i4>
      </vt:variant>
      <vt:variant>
        <vt:i4>963</vt:i4>
      </vt:variant>
      <vt:variant>
        <vt:i4>0</vt:i4>
      </vt:variant>
      <vt:variant>
        <vt:i4>5</vt:i4>
      </vt:variant>
      <vt:variant>
        <vt:lpwstr>https://dmail.sharepoint.com/sites/MIPortal/SitePages/Programme-development-and-review.aspx</vt:lpwstr>
      </vt:variant>
      <vt:variant>
        <vt:lpwstr/>
      </vt:variant>
      <vt:variant>
        <vt:i4>7405681</vt:i4>
      </vt:variant>
      <vt:variant>
        <vt:i4>957</vt:i4>
      </vt:variant>
      <vt:variant>
        <vt:i4>0</vt:i4>
      </vt:variant>
      <vt:variant>
        <vt:i4>5</vt:i4>
      </vt:variant>
      <vt:variant>
        <vt:lpwstr/>
      </vt:variant>
      <vt:variant>
        <vt:lpwstr>_Student_engagement</vt:lpwstr>
      </vt:variant>
      <vt:variant>
        <vt:i4>7077932</vt:i4>
      </vt:variant>
      <vt:variant>
        <vt:i4>954</vt:i4>
      </vt:variant>
      <vt:variant>
        <vt:i4>0</vt:i4>
      </vt:variant>
      <vt:variant>
        <vt:i4>5</vt:i4>
      </vt:variant>
      <vt:variant>
        <vt:lpwstr>https://dmail.sharepoint.com/sites/MIPortal/SitePages/Programme-development-and-review.aspx</vt:lpwstr>
      </vt:variant>
      <vt:variant>
        <vt:lpwstr/>
      </vt:variant>
      <vt:variant>
        <vt:i4>327699</vt:i4>
      </vt:variant>
      <vt:variant>
        <vt:i4>951</vt:i4>
      </vt:variant>
      <vt:variant>
        <vt:i4>0</vt:i4>
      </vt:variant>
      <vt:variant>
        <vt:i4>5</vt:i4>
      </vt:variant>
      <vt:variant>
        <vt:lpwstr/>
      </vt:variant>
      <vt:variant>
        <vt:lpwstr>_Emergency_Powers</vt:lpwstr>
      </vt:variant>
      <vt:variant>
        <vt:i4>7274609</vt:i4>
      </vt:variant>
      <vt:variant>
        <vt:i4>948</vt:i4>
      </vt:variant>
      <vt:variant>
        <vt:i4>0</vt:i4>
      </vt:variant>
      <vt:variant>
        <vt:i4>5</vt:i4>
      </vt:variant>
      <vt:variant>
        <vt:lpwstr/>
      </vt:variant>
      <vt:variant>
        <vt:lpwstr>_Pathway_Programme</vt:lpwstr>
      </vt:variant>
      <vt:variant>
        <vt:i4>7274609</vt:i4>
      </vt:variant>
      <vt:variant>
        <vt:i4>945</vt:i4>
      </vt:variant>
      <vt:variant>
        <vt:i4>0</vt:i4>
      </vt:variant>
      <vt:variant>
        <vt:i4>5</vt:i4>
      </vt:variant>
      <vt:variant>
        <vt:lpwstr/>
      </vt:variant>
      <vt:variant>
        <vt:lpwstr>_Pathway_Programme</vt:lpwstr>
      </vt:variant>
      <vt:variant>
        <vt:i4>7274609</vt:i4>
      </vt:variant>
      <vt:variant>
        <vt:i4>942</vt:i4>
      </vt:variant>
      <vt:variant>
        <vt:i4>0</vt:i4>
      </vt:variant>
      <vt:variant>
        <vt:i4>5</vt:i4>
      </vt:variant>
      <vt:variant>
        <vt:lpwstr/>
      </vt:variant>
      <vt:variant>
        <vt:lpwstr>_Pathway_Programme</vt:lpwstr>
      </vt:variant>
      <vt:variant>
        <vt:i4>1835056</vt:i4>
      </vt:variant>
      <vt:variant>
        <vt:i4>939</vt:i4>
      </vt:variant>
      <vt:variant>
        <vt:i4>0</vt:i4>
      </vt:variant>
      <vt:variant>
        <vt:i4>5</vt:i4>
      </vt:variant>
      <vt:variant>
        <vt:lpwstr/>
      </vt:variant>
      <vt:variant>
        <vt:lpwstr>_Programme_Development_Framework</vt:lpwstr>
      </vt:variant>
      <vt:variant>
        <vt:i4>7012456</vt:i4>
      </vt:variant>
      <vt:variant>
        <vt:i4>936</vt:i4>
      </vt:variant>
      <vt:variant>
        <vt:i4>0</vt:i4>
      </vt:variant>
      <vt:variant>
        <vt:i4>5</vt:i4>
      </vt:variant>
      <vt:variant>
        <vt:lpwstr>https://www.dundee.ac.uk/qf/documents/details/research-degrees-quality-code.php</vt:lpwstr>
      </vt:variant>
      <vt:variant>
        <vt:lpwstr/>
      </vt:variant>
      <vt:variant>
        <vt:i4>4194384</vt:i4>
      </vt:variant>
      <vt:variant>
        <vt:i4>933</vt:i4>
      </vt:variant>
      <vt:variant>
        <vt:i4>0</vt:i4>
      </vt:variant>
      <vt:variant>
        <vt:i4>5</vt:i4>
      </vt:variant>
      <vt:variant>
        <vt:lpwstr>https://www.dundee.ac.uk/qf/documents/details/policy-and-guidance-on-the-periodic-review-of-taught-programmes.php</vt:lpwstr>
      </vt:variant>
      <vt:variant>
        <vt:lpwstr/>
      </vt:variant>
      <vt:variant>
        <vt:i4>6684767</vt:i4>
      </vt:variant>
      <vt:variant>
        <vt:i4>927</vt:i4>
      </vt:variant>
      <vt:variant>
        <vt:i4>0</vt:i4>
      </vt:variant>
      <vt:variant>
        <vt:i4>5</vt:i4>
      </vt:variant>
      <vt:variant>
        <vt:lpwstr/>
      </vt:variant>
      <vt:variant>
        <vt:lpwstr>_The_Responsible_Person</vt:lpwstr>
      </vt:variant>
      <vt:variant>
        <vt:i4>6029410</vt:i4>
      </vt:variant>
      <vt:variant>
        <vt:i4>924</vt:i4>
      </vt:variant>
      <vt:variant>
        <vt:i4>0</vt:i4>
      </vt:variant>
      <vt:variant>
        <vt:i4>5</vt:i4>
      </vt:variant>
      <vt:variant>
        <vt:lpwstr/>
      </vt:variant>
      <vt:variant>
        <vt:lpwstr>_The_Curriculum_Principles</vt:lpwstr>
      </vt:variant>
      <vt:variant>
        <vt:i4>1179691</vt:i4>
      </vt:variant>
      <vt:variant>
        <vt:i4>921</vt:i4>
      </vt:variant>
      <vt:variant>
        <vt:i4>0</vt:i4>
      </vt:variant>
      <vt:variant>
        <vt:i4>5</vt:i4>
      </vt:variant>
      <vt:variant>
        <vt:lpwstr/>
      </vt:variant>
      <vt:variant>
        <vt:lpwstr>_Portfolio_Development_Oversight</vt:lpwstr>
      </vt:variant>
      <vt:variant>
        <vt:i4>7077932</vt:i4>
      </vt:variant>
      <vt:variant>
        <vt:i4>918</vt:i4>
      </vt:variant>
      <vt:variant>
        <vt:i4>0</vt:i4>
      </vt:variant>
      <vt:variant>
        <vt:i4>5</vt:i4>
      </vt:variant>
      <vt:variant>
        <vt:lpwstr>https://dmail.sharepoint.com/sites/MIPortal/SitePages/Programme-development-and-review.aspx</vt:lpwstr>
      </vt:variant>
      <vt:variant>
        <vt:lpwstr/>
      </vt:variant>
      <vt:variant>
        <vt:i4>6553623</vt:i4>
      </vt:variant>
      <vt:variant>
        <vt:i4>915</vt:i4>
      </vt:variant>
      <vt:variant>
        <vt:i4>0</vt:i4>
      </vt:variant>
      <vt:variant>
        <vt:i4>5</vt:i4>
      </vt:variant>
      <vt:variant>
        <vt:lpwstr/>
      </vt:variant>
      <vt:variant>
        <vt:lpwstr>_Appendix_F:_Consultation</vt:lpwstr>
      </vt:variant>
      <vt:variant>
        <vt:i4>7667798</vt:i4>
      </vt:variant>
      <vt:variant>
        <vt:i4>912</vt:i4>
      </vt:variant>
      <vt:variant>
        <vt:i4>0</vt:i4>
      </vt:variant>
      <vt:variant>
        <vt:i4>5</vt:i4>
      </vt:variant>
      <vt:variant>
        <vt:lpwstr/>
      </vt:variant>
      <vt:variant>
        <vt:lpwstr>_Sustainability</vt:lpwstr>
      </vt:variant>
      <vt:variant>
        <vt:i4>7405681</vt:i4>
      </vt:variant>
      <vt:variant>
        <vt:i4>906</vt:i4>
      </vt:variant>
      <vt:variant>
        <vt:i4>0</vt:i4>
      </vt:variant>
      <vt:variant>
        <vt:i4>5</vt:i4>
      </vt:variant>
      <vt:variant>
        <vt:lpwstr/>
      </vt:variant>
      <vt:variant>
        <vt:lpwstr>_Student_engagement</vt:lpwstr>
      </vt:variant>
      <vt:variant>
        <vt:i4>7077932</vt:i4>
      </vt:variant>
      <vt:variant>
        <vt:i4>903</vt:i4>
      </vt:variant>
      <vt:variant>
        <vt:i4>0</vt:i4>
      </vt:variant>
      <vt:variant>
        <vt:i4>5</vt:i4>
      </vt:variant>
      <vt:variant>
        <vt:lpwstr>https://dmail.sharepoint.com/sites/MIPortal/SitePages/Programme-development-and-review.aspx</vt:lpwstr>
      </vt:variant>
      <vt:variant>
        <vt:lpwstr/>
      </vt:variant>
      <vt:variant>
        <vt:i4>327699</vt:i4>
      </vt:variant>
      <vt:variant>
        <vt:i4>900</vt:i4>
      </vt:variant>
      <vt:variant>
        <vt:i4>0</vt:i4>
      </vt:variant>
      <vt:variant>
        <vt:i4>5</vt:i4>
      </vt:variant>
      <vt:variant>
        <vt:lpwstr/>
      </vt:variant>
      <vt:variant>
        <vt:lpwstr>_Emergency_Powers</vt:lpwstr>
      </vt:variant>
      <vt:variant>
        <vt:i4>7143514</vt:i4>
      </vt:variant>
      <vt:variant>
        <vt:i4>897</vt:i4>
      </vt:variant>
      <vt:variant>
        <vt:i4>0</vt:i4>
      </vt:variant>
      <vt:variant>
        <vt:i4>5</vt:i4>
      </vt:variant>
      <vt:variant>
        <vt:lpwstr/>
      </vt:variant>
      <vt:variant>
        <vt:lpwstr>_School_Programme_&amp;</vt:lpwstr>
      </vt:variant>
      <vt:variant>
        <vt:i4>4784130</vt:i4>
      </vt:variant>
      <vt:variant>
        <vt:i4>894</vt:i4>
      </vt:variant>
      <vt:variant>
        <vt:i4>0</vt:i4>
      </vt:variant>
      <vt:variant>
        <vt:i4>5</vt:i4>
      </vt:variant>
      <vt:variant>
        <vt:lpwstr>https://www.dundee.ac.uk/qf/research-degrees/</vt:lpwstr>
      </vt:variant>
      <vt:variant>
        <vt:lpwstr/>
      </vt:variant>
      <vt:variant>
        <vt:i4>6029355</vt:i4>
      </vt:variant>
      <vt:variant>
        <vt:i4>891</vt:i4>
      </vt:variant>
      <vt:variant>
        <vt:i4>0</vt:i4>
      </vt:variant>
      <vt:variant>
        <vt:i4>5</vt:i4>
      </vt:variant>
      <vt:variant>
        <vt:lpwstr/>
      </vt:variant>
      <vt:variant>
        <vt:lpwstr>_Level_5_Approval</vt:lpwstr>
      </vt:variant>
      <vt:variant>
        <vt:i4>6094891</vt:i4>
      </vt:variant>
      <vt:variant>
        <vt:i4>888</vt:i4>
      </vt:variant>
      <vt:variant>
        <vt:i4>0</vt:i4>
      </vt:variant>
      <vt:variant>
        <vt:i4>5</vt:i4>
      </vt:variant>
      <vt:variant>
        <vt:lpwstr/>
      </vt:variant>
      <vt:variant>
        <vt:lpwstr>_Level_4_Approval</vt:lpwstr>
      </vt:variant>
      <vt:variant>
        <vt:i4>5898283</vt:i4>
      </vt:variant>
      <vt:variant>
        <vt:i4>885</vt:i4>
      </vt:variant>
      <vt:variant>
        <vt:i4>0</vt:i4>
      </vt:variant>
      <vt:variant>
        <vt:i4>5</vt:i4>
      </vt:variant>
      <vt:variant>
        <vt:lpwstr/>
      </vt:variant>
      <vt:variant>
        <vt:lpwstr>_Level_3_Approval</vt:lpwstr>
      </vt:variant>
      <vt:variant>
        <vt:i4>5963819</vt:i4>
      </vt:variant>
      <vt:variant>
        <vt:i4>882</vt:i4>
      </vt:variant>
      <vt:variant>
        <vt:i4>0</vt:i4>
      </vt:variant>
      <vt:variant>
        <vt:i4>5</vt:i4>
      </vt:variant>
      <vt:variant>
        <vt:lpwstr/>
      </vt:variant>
      <vt:variant>
        <vt:lpwstr>_Level_2_Approval</vt:lpwstr>
      </vt:variant>
      <vt:variant>
        <vt:i4>131120</vt:i4>
      </vt:variant>
      <vt:variant>
        <vt:i4>879</vt:i4>
      </vt:variant>
      <vt:variant>
        <vt:i4>0</vt:i4>
      </vt:variant>
      <vt:variant>
        <vt:i4>5</vt:i4>
      </vt:variant>
      <vt:variant>
        <vt:lpwstr/>
      </vt:variant>
      <vt:variant>
        <vt:lpwstr>_MOOC</vt:lpwstr>
      </vt:variant>
      <vt:variant>
        <vt:i4>5767211</vt:i4>
      </vt:variant>
      <vt:variant>
        <vt:i4>876</vt:i4>
      </vt:variant>
      <vt:variant>
        <vt:i4>0</vt:i4>
      </vt:variant>
      <vt:variant>
        <vt:i4>5</vt:i4>
      </vt:variant>
      <vt:variant>
        <vt:lpwstr/>
      </vt:variant>
      <vt:variant>
        <vt:lpwstr>_Level_1_Approval</vt:lpwstr>
      </vt:variant>
      <vt:variant>
        <vt:i4>2752553</vt:i4>
      </vt:variant>
      <vt:variant>
        <vt:i4>873</vt:i4>
      </vt:variant>
      <vt:variant>
        <vt:i4>0</vt:i4>
      </vt:variant>
      <vt:variant>
        <vt:i4>5</vt:i4>
      </vt:variant>
      <vt:variant>
        <vt:lpwstr>https://www.dundee.ac.uk/qf/documents/details/policy-and-code-of-practice-on-external-examining.php</vt:lpwstr>
      </vt:variant>
      <vt:variant>
        <vt:lpwstr/>
      </vt:variant>
      <vt:variant>
        <vt:i4>6684767</vt:i4>
      </vt:variant>
      <vt:variant>
        <vt:i4>870</vt:i4>
      </vt:variant>
      <vt:variant>
        <vt:i4>0</vt:i4>
      </vt:variant>
      <vt:variant>
        <vt:i4>5</vt:i4>
      </vt:variant>
      <vt:variant>
        <vt:lpwstr/>
      </vt:variant>
      <vt:variant>
        <vt:lpwstr>_The_Responsible_Person</vt:lpwstr>
      </vt:variant>
      <vt:variant>
        <vt:i4>6029410</vt:i4>
      </vt:variant>
      <vt:variant>
        <vt:i4>867</vt:i4>
      </vt:variant>
      <vt:variant>
        <vt:i4>0</vt:i4>
      </vt:variant>
      <vt:variant>
        <vt:i4>5</vt:i4>
      </vt:variant>
      <vt:variant>
        <vt:lpwstr/>
      </vt:variant>
      <vt:variant>
        <vt:lpwstr>_The_Curriculum_Principles</vt:lpwstr>
      </vt:variant>
      <vt:variant>
        <vt:i4>1638463</vt:i4>
      </vt:variant>
      <vt:variant>
        <vt:i4>864</vt:i4>
      </vt:variant>
      <vt:variant>
        <vt:i4>0</vt:i4>
      </vt:variant>
      <vt:variant>
        <vt:i4>5</vt:i4>
      </vt:variant>
      <vt:variant>
        <vt:lpwstr/>
      </vt:variant>
      <vt:variant>
        <vt:lpwstr>_School_Quality_&amp;</vt:lpwstr>
      </vt:variant>
      <vt:variant>
        <vt:i4>5308491</vt:i4>
      </vt:variant>
      <vt:variant>
        <vt:i4>861</vt:i4>
      </vt:variant>
      <vt:variant>
        <vt:i4>0</vt:i4>
      </vt:variant>
      <vt:variant>
        <vt:i4>5</vt:i4>
      </vt:variant>
      <vt:variant>
        <vt:lpwstr/>
      </vt:variant>
      <vt:variant>
        <vt:lpwstr>_Academic_Champion</vt:lpwstr>
      </vt:variant>
      <vt:variant>
        <vt:i4>2031646</vt:i4>
      </vt:variant>
      <vt:variant>
        <vt:i4>858</vt:i4>
      </vt:variant>
      <vt:variant>
        <vt:i4>0</vt:i4>
      </vt:variant>
      <vt:variant>
        <vt:i4>5</vt:i4>
      </vt:variant>
      <vt:variant>
        <vt:lpwstr/>
      </vt:variant>
      <vt:variant>
        <vt:lpwstr>_Associate_Dean_for_1</vt:lpwstr>
      </vt:variant>
      <vt:variant>
        <vt:i4>4194412</vt:i4>
      </vt:variant>
      <vt:variant>
        <vt:i4>855</vt:i4>
      </vt:variant>
      <vt:variant>
        <vt:i4>0</vt:i4>
      </vt:variant>
      <vt:variant>
        <vt:i4>5</vt:i4>
      </vt:variant>
      <vt:variant>
        <vt:lpwstr/>
      </vt:variant>
      <vt:variant>
        <vt:lpwstr>_Associate_Dean_for</vt:lpwstr>
      </vt:variant>
      <vt:variant>
        <vt:i4>2555951</vt:i4>
      </vt:variant>
      <vt:variant>
        <vt:i4>852</vt:i4>
      </vt:variant>
      <vt:variant>
        <vt:i4>0</vt:i4>
      </vt:variant>
      <vt:variant>
        <vt:i4>5</vt:i4>
      </vt:variant>
      <vt:variant>
        <vt:lpwstr/>
      </vt:variant>
      <vt:variant>
        <vt:lpwstr>_Link_Coordinator</vt:lpwstr>
      </vt:variant>
      <vt:variant>
        <vt:i4>6029410</vt:i4>
      </vt:variant>
      <vt:variant>
        <vt:i4>849</vt:i4>
      </vt:variant>
      <vt:variant>
        <vt:i4>0</vt:i4>
      </vt:variant>
      <vt:variant>
        <vt:i4>5</vt:i4>
      </vt:variant>
      <vt:variant>
        <vt:lpwstr/>
      </vt:variant>
      <vt:variant>
        <vt:lpwstr>_The_Curriculum_Principles</vt:lpwstr>
      </vt:variant>
      <vt:variant>
        <vt:i4>6946894</vt:i4>
      </vt:variant>
      <vt:variant>
        <vt:i4>846</vt:i4>
      </vt:variant>
      <vt:variant>
        <vt:i4>0</vt:i4>
      </vt:variant>
      <vt:variant>
        <vt:i4>5</vt:i4>
      </vt:variant>
      <vt:variant>
        <vt:lpwstr/>
      </vt:variant>
      <vt:variant>
        <vt:lpwstr>_School_Executive_Group</vt:lpwstr>
      </vt:variant>
      <vt:variant>
        <vt:i4>4784130</vt:i4>
      </vt:variant>
      <vt:variant>
        <vt:i4>843</vt:i4>
      </vt:variant>
      <vt:variant>
        <vt:i4>0</vt:i4>
      </vt:variant>
      <vt:variant>
        <vt:i4>5</vt:i4>
      </vt:variant>
      <vt:variant>
        <vt:lpwstr>https://www.dundee.ac.uk/qf/research-degrees/</vt:lpwstr>
      </vt:variant>
      <vt:variant>
        <vt:lpwstr/>
      </vt:variant>
      <vt:variant>
        <vt:i4>1835056</vt:i4>
      </vt:variant>
      <vt:variant>
        <vt:i4>840</vt:i4>
      </vt:variant>
      <vt:variant>
        <vt:i4>0</vt:i4>
      </vt:variant>
      <vt:variant>
        <vt:i4>5</vt:i4>
      </vt:variant>
      <vt:variant>
        <vt:lpwstr/>
      </vt:variant>
      <vt:variant>
        <vt:lpwstr>_Programme_Development_Framework</vt:lpwstr>
      </vt:variant>
      <vt:variant>
        <vt:i4>3735601</vt:i4>
      </vt:variant>
      <vt:variant>
        <vt:i4>837</vt:i4>
      </vt:variant>
      <vt:variant>
        <vt:i4>0</vt:i4>
      </vt:variant>
      <vt:variant>
        <vt:i4>5</vt:i4>
      </vt:variant>
      <vt:variant>
        <vt:lpwstr/>
      </vt:variant>
      <vt:variant>
        <vt:lpwstr>_The_Responsible_Person_1</vt:lpwstr>
      </vt:variant>
      <vt:variant>
        <vt:i4>1835056</vt:i4>
      </vt:variant>
      <vt:variant>
        <vt:i4>834</vt:i4>
      </vt:variant>
      <vt:variant>
        <vt:i4>0</vt:i4>
      </vt:variant>
      <vt:variant>
        <vt:i4>5</vt:i4>
      </vt:variant>
      <vt:variant>
        <vt:lpwstr/>
      </vt:variant>
      <vt:variant>
        <vt:lpwstr>_Programme_Development_Framework</vt:lpwstr>
      </vt:variant>
      <vt:variant>
        <vt:i4>1835056</vt:i4>
      </vt:variant>
      <vt:variant>
        <vt:i4>831</vt:i4>
      </vt:variant>
      <vt:variant>
        <vt:i4>0</vt:i4>
      </vt:variant>
      <vt:variant>
        <vt:i4>5</vt:i4>
      </vt:variant>
      <vt:variant>
        <vt:lpwstr/>
      </vt:variant>
      <vt:variant>
        <vt:lpwstr>_Programme_Development_Framework</vt:lpwstr>
      </vt:variant>
      <vt:variant>
        <vt:i4>2031737</vt:i4>
      </vt:variant>
      <vt:variant>
        <vt:i4>828</vt:i4>
      </vt:variant>
      <vt:variant>
        <vt:i4>0</vt:i4>
      </vt:variant>
      <vt:variant>
        <vt:i4>5</vt:i4>
      </vt:variant>
      <vt:variant>
        <vt:lpwstr/>
      </vt:variant>
      <vt:variant>
        <vt:lpwstr>_Appendix_A:_Collaborative</vt:lpwstr>
      </vt:variant>
      <vt:variant>
        <vt:i4>1835056</vt:i4>
      </vt:variant>
      <vt:variant>
        <vt:i4>825</vt:i4>
      </vt:variant>
      <vt:variant>
        <vt:i4>0</vt:i4>
      </vt:variant>
      <vt:variant>
        <vt:i4>5</vt:i4>
      </vt:variant>
      <vt:variant>
        <vt:lpwstr/>
      </vt:variant>
      <vt:variant>
        <vt:lpwstr>_Programme_Development_Framework</vt:lpwstr>
      </vt:variant>
      <vt:variant>
        <vt:i4>6029410</vt:i4>
      </vt:variant>
      <vt:variant>
        <vt:i4>819</vt:i4>
      </vt:variant>
      <vt:variant>
        <vt:i4>0</vt:i4>
      </vt:variant>
      <vt:variant>
        <vt:i4>5</vt:i4>
      </vt:variant>
      <vt:variant>
        <vt:lpwstr/>
      </vt:variant>
      <vt:variant>
        <vt:lpwstr>_The_Curriculum_Principles</vt:lpwstr>
      </vt:variant>
      <vt:variant>
        <vt:i4>1835056</vt:i4>
      </vt:variant>
      <vt:variant>
        <vt:i4>816</vt:i4>
      </vt:variant>
      <vt:variant>
        <vt:i4>0</vt:i4>
      </vt:variant>
      <vt:variant>
        <vt:i4>5</vt:i4>
      </vt:variant>
      <vt:variant>
        <vt:lpwstr/>
      </vt:variant>
      <vt:variant>
        <vt:lpwstr>_Programme_Development_Framework</vt:lpwstr>
      </vt:variant>
      <vt:variant>
        <vt:i4>6029410</vt:i4>
      </vt:variant>
      <vt:variant>
        <vt:i4>813</vt:i4>
      </vt:variant>
      <vt:variant>
        <vt:i4>0</vt:i4>
      </vt:variant>
      <vt:variant>
        <vt:i4>5</vt:i4>
      </vt:variant>
      <vt:variant>
        <vt:lpwstr/>
      </vt:variant>
      <vt:variant>
        <vt:lpwstr>_The_Curriculum_Principles</vt:lpwstr>
      </vt:variant>
      <vt:variant>
        <vt:i4>6029410</vt:i4>
      </vt:variant>
      <vt:variant>
        <vt:i4>810</vt:i4>
      </vt:variant>
      <vt:variant>
        <vt:i4>0</vt:i4>
      </vt:variant>
      <vt:variant>
        <vt:i4>5</vt:i4>
      </vt:variant>
      <vt:variant>
        <vt:lpwstr/>
      </vt:variant>
      <vt:variant>
        <vt:lpwstr>_The_Curriculum_Principles</vt:lpwstr>
      </vt:variant>
      <vt:variant>
        <vt:i4>7602291</vt:i4>
      </vt:variant>
      <vt:variant>
        <vt:i4>807</vt:i4>
      </vt:variant>
      <vt:variant>
        <vt:i4>0</vt:i4>
      </vt:variant>
      <vt:variant>
        <vt:i4>5</vt:i4>
      </vt:variant>
      <vt:variant>
        <vt:lpwstr>https://www.qaa.ac.uk/quality-code</vt:lpwstr>
      </vt:variant>
      <vt:variant>
        <vt:lpwstr/>
      </vt:variant>
      <vt:variant>
        <vt:i4>1835056</vt:i4>
      </vt:variant>
      <vt:variant>
        <vt:i4>804</vt:i4>
      </vt:variant>
      <vt:variant>
        <vt:i4>0</vt:i4>
      </vt:variant>
      <vt:variant>
        <vt:i4>5</vt:i4>
      </vt:variant>
      <vt:variant>
        <vt:lpwstr/>
      </vt:variant>
      <vt:variant>
        <vt:lpwstr>_Programme_Development_Framework</vt:lpwstr>
      </vt:variant>
      <vt:variant>
        <vt:i4>327699</vt:i4>
      </vt:variant>
      <vt:variant>
        <vt:i4>795</vt:i4>
      </vt:variant>
      <vt:variant>
        <vt:i4>0</vt:i4>
      </vt:variant>
      <vt:variant>
        <vt:i4>5</vt:i4>
      </vt:variant>
      <vt:variant>
        <vt:lpwstr/>
      </vt:variant>
      <vt:variant>
        <vt:lpwstr>_Emergency_Powers</vt:lpwstr>
      </vt:variant>
      <vt:variant>
        <vt:i4>2228233</vt:i4>
      </vt:variant>
      <vt:variant>
        <vt:i4>792</vt:i4>
      </vt:variant>
      <vt:variant>
        <vt:i4>0</vt:i4>
      </vt:variant>
      <vt:variant>
        <vt:i4>5</vt:i4>
      </vt:variant>
      <vt:variant>
        <vt:lpwstr/>
      </vt:variant>
      <vt:variant>
        <vt:lpwstr>_Programme_Approval_Group</vt:lpwstr>
      </vt:variant>
      <vt:variant>
        <vt:i4>4390994</vt:i4>
      </vt:variant>
      <vt:variant>
        <vt:i4>789</vt:i4>
      </vt:variant>
      <vt:variant>
        <vt:i4>0</vt:i4>
      </vt:variant>
      <vt:variant>
        <vt:i4>5</vt:i4>
      </vt:variant>
      <vt:variant>
        <vt:lpwstr>https://www.dundee.ac.uk/international/global-partnerships/collaborationstoolkit/</vt:lpwstr>
      </vt:variant>
      <vt:variant>
        <vt:lpwstr/>
      </vt:variant>
      <vt:variant>
        <vt:i4>4784130</vt:i4>
      </vt:variant>
      <vt:variant>
        <vt:i4>786</vt:i4>
      </vt:variant>
      <vt:variant>
        <vt:i4>0</vt:i4>
      </vt:variant>
      <vt:variant>
        <vt:i4>5</vt:i4>
      </vt:variant>
      <vt:variant>
        <vt:lpwstr>https://www.dundee.ac.uk/qf/research-degrees/</vt:lpwstr>
      </vt:variant>
      <vt:variant>
        <vt:lpwstr/>
      </vt:variant>
      <vt:variant>
        <vt:i4>8126512</vt:i4>
      </vt:variant>
      <vt:variant>
        <vt:i4>783</vt:i4>
      </vt:variant>
      <vt:variant>
        <vt:i4>0</vt:i4>
      </vt:variant>
      <vt:variant>
        <vt:i4>5</vt:i4>
      </vt:variant>
      <vt:variant>
        <vt:lpwstr>https://scqf.org.uk/about-the-framework/interactive-framework/</vt:lpwstr>
      </vt:variant>
      <vt:variant>
        <vt:lpwstr/>
      </vt:variant>
      <vt:variant>
        <vt:i4>7143548</vt:i4>
      </vt:variant>
      <vt:variant>
        <vt:i4>780</vt:i4>
      </vt:variant>
      <vt:variant>
        <vt:i4>0</vt:i4>
      </vt:variant>
      <vt:variant>
        <vt:i4>5</vt:i4>
      </vt:variant>
      <vt:variant>
        <vt:lpwstr>https://www.qaa.ac.uk/en/quality-code/subject-benchmark-statements</vt:lpwstr>
      </vt:variant>
      <vt:variant>
        <vt:lpwstr/>
      </vt:variant>
      <vt:variant>
        <vt:i4>6619186</vt:i4>
      </vt:variant>
      <vt:variant>
        <vt:i4>777</vt:i4>
      </vt:variant>
      <vt:variant>
        <vt:i4>0</vt:i4>
      </vt:variant>
      <vt:variant>
        <vt:i4>5</vt:i4>
      </vt:variant>
      <vt:variant>
        <vt:lpwstr>https://www.qaa.ac.uk/en/quality-code/supporting-resources</vt:lpwstr>
      </vt:variant>
      <vt:variant>
        <vt:lpwstr/>
      </vt:variant>
      <vt:variant>
        <vt:i4>3932208</vt:i4>
      </vt:variant>
      <vt:variant>
        <vt:i4>774</vt:i4>
      </vt:variant>
      <vt:variant>
        <vt:i4>0</vt:i4>
      </vt:variant>
      <vt:variant>
        <vt:i4>5</vt:i4>
      </vt:variant>
      <vt:variant>
        <vt:lpwstr>https://www.qaa.ac.uk/en/quality-code/advice-and-guidance/course-design-and-development</vt:lpwstr>
      </vt:variant>
      <vt:variant>
        <vt:lpwstr/>
      </vt:variant>
      <vt:variant>
        <vt:i4>8126512</vt:i4>
      </vt:variant>
      <vt:variant>
        <vt:i4>771</vt:i4>
      </vt:variant>
      <vt:variant>
        <vt:i4>0</vt:i4>
      </vt:variant>
      <vt:variant>
        <vt:i4>5</vt:i4>
      </vt:variant>
      <vt:variant>
        <vt:lpwstr>https://scqf.org.uk/about-the-framework/interactive-framework/</vt:lpwstr>
      </vt:variant>
      <vt:variant>
        <vt:lpwstr/>
      </vt:variant>
      <vt:variant>
        <vt:i4>917505</vt:i4>
      </vt:variant>
      <vt:variant>
        <vt:i4>768</vt:i4>
      </vt:variant>
      <vt:variant>
        <vt:i4>0</vt:i4>
      </vt:variant>
      <vt:variant>
        <vt:i4>5</vt:i4>
      </vt:variant>
      <vt:variant>
        <vt:lpwstr/>
      </vt:variant>
      <vt:variant>
        <vt:lpwstr>_The_Life_Cycle_2</vt:lpwstr>
      </vt:variant>
      <vt:variant>
        <vt:i4>7602291</vt:i4>
      </vt:variant>
      <vt:variant>
        <vt:i4>765</vt:i4>
      </vt:variant>
      <vt:variant>
        <vt:i4>0</vt:i4>
      </vt:variant>
      <vt:variant>
        <vt:i4>5</vt:i4>
      </vt:variant>
      <vt:variant>
        <vt:lpwstr>https://www.qaa.ac.uk/quality-code</vt:lpwstr>
      </vt:variant>
      <vt:variant>
        <vt:lpwstr/>
      </vt:variant>
      <vt:variant>
        <vt:i4>6029410</vt:i4>
      </vt:variant>
      <vt:variant>
        <vt:i4>762</vt:i4>
      </vt:variant>
      <vt:variant>
        <vt:i4>0</vt:i4>
      </vt:variant>
      <vt:variant>
        <vt:i4>5</vt:i4>
      </vt:variant>
      <vt:variant>
        <vt:lpwstr/>
      </vt:variant>
      <vt:variant>
        <vt:lpwstr>_The_Curriculum_Principles</vt:lpwstr>
      </vt:variant>
      <vt:variant>
        <vt:i4>4194384</vt:i4>
      </vt:variant>
      <vt:variant>
        <vt:i4>759</vt:i4>
      </vt:variant>
      <vt:variant>
        <vt:i4>0</vt:i4>
      </vt:variant>
      <vt:variant>
        <vt:i4>5</vt:i4>
      </vt:variant>
      <vt:variant>
        <vt:lpwstr>https://www.dundee.ac.uk/qf/documents/details/policy-and-guidance-on-the-periodic-review-of-taught-programmes.php</vt:lpwstr>
      </vt:variant>
      <vt:variant>
        <vt:lpwstr/>
      </vt:variant>
      <vt:variant>
        <vt:i4>7340130</vt:i4>
      </vt:variant>
      <vt:variant>
        <vt:i4>756</vt:i4>
      </vt:variant>
      <vt:variant>
        <vt:i4>0</vt:i4>
      </vt:variant>
      <vt:variant>
        <vt:i4>5</vt:i4>
      </vt:variant>
      <vt:variant>
        <vt:lpwstr/>
      </vt:variant>
      <vt:variant>
        <vt:lpwstr>_Support_and_Engagement:_1</vt:lpwstr>
      </vt:variant>
      <vt:variant>
        <vt:i4>262192</vt:i4>
      </vt:variant>
      <vt:variant>
        <vt:i4>753</vt:i4>
      </vt:variant>
      <vt:variant>
        <vt:i4>0</vt:i4>
      </vt:variant>
      <vt:variant>
        <vt:i4>5</vt:i4>
      </vt:variant>
      <vt:variant>
        <vt:lpwstr/>
      </vt:variant>
      <vt:variant>
        <vt:lpwstr>_top</vt:lpwstr>
      </vt:variant>
      <vt:variant>
        <vt:i4>7602291</vt:i4>
      </vt:variant>
      <vt:variant>
        <vt:i4>750</vt:i4>
      </vt:variant>
      <vt:variant>
        <vt:i4>0</vt:i4>
      </vt:variant>
      <vt:variant>
        <vt:i4>5</vt:i4>
      </vt:variant>
      <vt:variant>
        <vt:lpwstr>https://www.qaa.ac.uk/quality-code</vt:lpwstr>
      </vt:variant>
      <vt:variant>
        <vt:lpwstr/>
      </vt:variant>
      <vt:variant>
        <vt:i4>6029410</vt:i4>
      </vt:variant>
      <vt:variant>
        <vt:i4>747</vt:i4>
      </vt:variant>
      <vt:variant>
        <vt:i4>0</vt:i4>
      </vt:variant>
      <vt:variant>
        <vt:i4>5</vt:i4>
      </vt:variant>
      <vt:variant>
        <vt:lpwstr/>
      </vt:variant>
      <vt:variant>
        <vt:lpwstr>_The_Curriculum_Principles</vt:lpwstr>
      </vt:variant>
      <vt:variant>
        <vt:i4>2031671</vt:i4>
      </vt:variant>
      <vt:variant>
        <vt:i4>740</vt:i4>
      </vt:variant>
      <vt:variant>
        <vt:i4>0</vt:i4>
      </vt:variant>
      <vt:variant>
        <vt:i4>5</vt:i4>
      </vt:variant>
      <vt:variant>
        <vt:lpwstr/>
      </vt:variant>
      <vt:variant>
        <vt:lpwstr>_Toc71107861</vt:lpwstr>
      </vt:variant>
      <vt:variant>
        <vt:i4>1966135</vt:i4>
      </vt:variant>
      <vt:variant>
        <vt:i4>734</vt:i4>
      </vt:variant>
      <vt:variant>
        <vt:i4>0</vt:i4>
      </vt:variant>
      <vt:variant>
        <vt:i4>5</vt:i4>
      </vt:variant>
      <vt:variant>
        <vt:lpwstr/>
      </vt:variant>
      <vt:variant>
        <vt:lpwstr>_Toc71107860</vt:lpwstr>
      </vt:variant>
      <vt:variant>
        <vt:i4>1507380</vt:i4>
      </vt:variant>
      <vt:variant>
        <vt:i4>728</vt:i4>
      </vt:variant>
      <vt:variant>
        <vt:i4>0</vt:i4>
      </vt:variant>
      <vt:variant>
        <vt:i4>5</vt:i4>
      </vt:variant>
      <vt:variant>
        <vt:lpwstr/>
      </vt:variant>
      <vt:variant>
        <vt:lpwstr>_Toc71107859</vt:lpwstr>
      </vt:variant>
      <vt:variant>
        <vt:i4>1441844</vt:i4>
      </vt:variant>
      <vt:variant>
        <vt:i4>722</vt:i4>
      </vt:variant>
      <vt:variant>
        <vt:i4>0</vt:i4>
      </vt:variant>
      <vt:variant>
        <vt:i4>5</vt:i4>
      </vt:variant>
      <vt:variant>
        <vt:lpwstr/>
      </vt:variant>
      <vt:variant>
        <vt:lpwstr>_Toc71107858</vt:lpwstr>
      </vt:variant>
      <vt:variant>
        <vt:i4>1638452</vt:i4>
      </vt:variant>
      <vt:variant>
        <vt:i4>716</vt:i4>
      </vt:variant>
      <vt:variant>
        <vt:i4>0</vt:i4>
      </vt:variant>
      <vt:variant>
        <vt:i4>5</vt:i4>
      </vt:variant>
      <vt:variant>
        <vt:lpwstr/>
      </vt:variant>
      <vt:variant>
        <vt:lpwstr>_Toc71107857</vt:lpwstr>
      </vt:variant>
      <vt:variant>
        <vt:i4>1572916</vt:i4>
      </vt:variant>
      <vt:variant>
        <vt:i4>710</vt:i4>
      </vt:variant>
      <vt:variant>
        <vt:i4>0</vt:i4>
      </vt:variant>
      <vt:variant>
        <vt:i4>5</vt:i4>
      </vt:variant>
      <vt:variant>
        <vt:lpwstr/>
      </vt:variant>
      <vt:variant>
        <vt:lpwstr>_Toc71107856</vt:lpwstr>
      </vt:variant>
      <vt:variant>
        <vt:i4>1769524</vt:i4>
      </vt:variant>
      <vt:variant>
        <vt:i4>704</vt:i4>
      </vt:variant>
      <vt:variant>
        <vt:i4>0</vt:i4>
      </vt:variant>
      <vt:variant>
        <vt:i4>5</vt:i4>
      </vt:variant>
      <vt:variant>
        <vt:lpwstr/>
      </vt:variant>
      <vt:variant>
        <vt:lpwstr>_Toc71107855</vt:lpwstr>
      </vt:variant>
      <vt:variant>
        <vt:i4>1703988</vt:i4>
      </vt:variant>
      <vt:variant>
        <vt:i4>698</vt:i4>
      </vt:variant>
      <vt:variant>
        <vt:i4>0</vt:i4>
      </vt:variant>
      <vt:variant>
        <vt:i4>5</vt:i4>
      </vt:variant>
      <vt:variant>
        <vt:lpwstr/>
      </vt:variant>
      <vt:variant>
        <vt:lpwstr>_Toc71107854</vt:lpwstr>
      </vt:variant>
      <vt:variant>
        <vt:i4>1900596</vt:i4>
      </vt:variant>
      <vt:variant>
        <vt:i4>692</vt:i4>
      </vt:variant>
      <vt:variant>
        <vt:i4>0</vt:i4>
      </vt:variant>
      <vt:variant>
        <vt:i4>5</vt:i4>
      </vt:variant>
      <vt:variant>
        <vt:lpwstr/>
      </vt:variant>
      <vt:variant>
        <vt:lpwstr>_Toc71107853</vt:lpwstr>
      </vt:variant>
      <vt:variant>
        <vt:i4>1835060</vt:i4>
      </vt:variant>
      <vt:variant>
        <vt:i4>686</vt:i4>
      </vt:variant>
      <vt:variant>
        <vt:i4>0</vt:i4>
      </vt:variant>
      <vt:variant>
        <vt:i4>5</vt:i4>
      </vt:variant>
      <vt:variant>
        <vt:lpwstr/>
      </vt:variant>
      <vt:variant>
        <vt:lpwstr>_Toc71107852</vt:lpwstr>
      </vt:variant>
      <vt:variant>
        <vt:i4>2031668</vt:i4>
      </vt:variant>
      <vt:variant>
        <vt:i4>680</vt:i4>
      </vt:variant>
      <vt:variant>
        <vt:i4>0</vt:i4>
      </vt:variant>
      <vt:variant>
        <vt:i4>5</vt:i4>
      </vt:variant>
      <vt:variant>
        <vt:lpwstr/>
      </vt:variant>
      <vt:variant>
        <vt:lpwstr>_Toc71107851</vt:lpwstr>
      </vt:variant>
      <vt:variant>
        <vt:i4>1966132</vt:i4>
      </vt:variant>
      <vt:variant>
        <vt:i4>674</vt:i4>
      </vt:variant>
      <vt:variant>
        <vt:i4>0</vt:i4>
      </vt:variant>
      <vt:variant>
        <vt:i4>5</vt:i4>
      </vt:variant>
      <vt:variant>
        <vt:lpwstr/>
      </vt:variant>
      <vt:variant>
        <vt:lpwstr>_Toc71107850</vt:lpwstr>
      </vt:variant>
      <vt:variant>
        <vt:i4>1507381</vt:i4>
      </vt:variant>
      <vt:variant>
        <vt:i4>668</vt:i4>
      </vt:variant>
      <vt:variant>
        <vt:i4>0</vt:i4>
      </vt:variant>
      <vt:variant>
        <vt:i4>5</vt:i4>
      </vt:variant>
      <vt:variant>
        <vt:lpwstr/>
      </vt:variant>
      <vt:variant>
        <vt:lpwstr>_Toc71107849</vt:lpwstr>
      </vt:variant>
      <vt:variant>
        <vt:i4>1441845</vt:i4>
      </vt:variant>
      <vt:variant>
        <vt:i4>662</vt:i4>
      </vt:variant>
      <vt:variant>
        <vt:i4>0</vt:i4>
      </vt:variant>
      <vt:variant>
        <vt:i4>5</vt:i4>
      </vt:variant>
      <vt:variant>
        <vt:lpwstr/>
      </vt:variant>
      <vt:variant>
        <vt:lpwstr>_Toc71107848</vt:lpwstr>
      </vt:variant>
      <vt:variant>
        <vt:i4>1638453</vt:i4>
      </vt:variant>
      <vt:variant>
        <vt:i4>656</vt:i4>
      </vt:variant>
      <vt:variant>
        <vt:i4>0</vt:i4>
      </vt:variant>
      <vt:variant>
        <vt:i4>5</vt:i4>
      </vt:variant>
      <vt:variant>
        <vt:lpwstr/>
      </vt:variant>
      <vt:variant>
        <vt:lpwstr>_Toc71107847</vt:lpwstr>
      </vt:variant>
      <vt:variant>
        <vt:i4>1572917</vt:i4>
      </vt:variant>
      <vt:variant>
        <vt:i4>650</vt:i4>
      </vt:variant>
      <vt:variant>
        <vt:i4>0</vt:i4>
      </vt:variant>
      <vt:variant>
        <vt:i4>5</vt:i4>
      </vt:variant>
      <vt:variant>
        <vt:lpwstr/>
      </vt:variant>
      <vt:variant>
        <vt:lpwstr>_Toc71107846</vt:lpwstr>
      </vt:variant>
      <vt:variant>
        <vt:i4>1769525</vt:i4>
      </vt:variant>
      <vt:variant>
        <vt:i4>644</vt:i4>
      </vt:variant>
      <vt:variant>
        <vt:i4>0</vt:i4>
      </vt:variant>
      <vt:variant>
        <vt:i4>5</vt:i4>
      </vt:variant>
      <vt:variant>
        <vt:lpwstr/>
      </vt:variant>
      <vt:variant>
        <vt:lpwstr>_Toc71107845</vt:lpwstr>
      </vt:variant>
      <vt:variant>
        <vt:i4>1703989</vt:i4>
      </vt:variant>
      <vt:variant>
        <vt:i4>638</vt:i4>
      </vt:variant>
      <vt:variant>
        <vt:i4>0</vt:i4>
      </vt:variant>
      <vt:variant>
        <vt:i4>5</vt:i4>
      </vt:variant>
      <vt:variant>
        <vt:lpwstr/>
      </vt:variant>
      <vt:variant>
        <vt:lpwstr>_Toc71107844</vt:lpwstr>
      </vt:variant>
      <vt:variant>
        <vt:i4>1900597</vt:i4>
      </vt:variant>
      <vt:variant>
        <vt:i4>632</vt:i4>
      </vt:variant>
      <vt:variant>
        <vt:i4>0</vt:i4>
      </vt:variant>
      <vt:variant>
        <vt:i4>5</vt:i4>
      </vt:variant>
      <vt:variant>
        <vt:lpwstr/>
      </vt:variant>
      <vt:variant>
        <vt:lpwstr>_Toc71107843</vt:lpwstr>
      </vt:variant>
      <vt:variant>
        <vt:i4>1835061</vt:i4>
      </vt:variant>
      <vt:variant>
        <vt:i4>626</vt:i4>
      </vt:variant>
      <vt:variant>
        <vt:i4>0</vt:i4>
      </vt:variant>
      <vt:variant>
        <vt:i4>5</vt:i4>
      </vt:variant>
      <vt:variant>
        <vt:lpwstr/>
      </vt:variant>
      <vt:variant>
        <vt:lpwstr>_Toc71107842</vt:lpwstr>
      </vt:variant>
      <vt:variant>
        <vt:i4>2031669</vt:i4>
      </vt:variant>
      <vt:variant>
        <vt:i4>620</vt:i4>
      </vt:variant>
      <vt:variant>
        <vt:i4>0</vt:i4>
      </vt:variant>
      <vt:variant>
        <vt:i4>5</vt:i4>
      </vt:variant>
      <vt:variant>
        <vt:lpwstr/>
      </vt:variant>
      <vt:variant>
        <vt:lpwstr>_Toc71107841</vt:lpwstr>
      </vt:variant>
      <vt:variant>
        <vt:i4>1966133</vt:i4>
      </vt:variant>
      <vt:variant>
        <vt:i4>614</vt:i4>
      </vt:variant>
      <vt:variant>
        <vt:i4>0</vt:i4>
      </vt:variant>
      <vt:variant>
        <vt:i4>5</vt:i4>
      </vt:variant>
      <vt:variant>
        <vt:lpwstr/>
      </vt:variant>
      <vt:variant>
        <vt:lpwstr>_Toc71107840</vt:lpwstr>
      </vt:variant>
      <vt:variant>
        <vt:i4>1507378</vt:i4>
      </vt:variant>
      <vt:variant>
        <vt:i4>608</vt:i4>
      </vt:variant>
      <vt:variant>
        <vt:i4>0</vt:i4>
      </vt:variant>
      <vt:variant>
        <vt:i4>5</vt:i4>
      </vt:variant>
      <vt:variant>
        <vt:lpwstr/>
      </vt:variant>
      <vt:variant>
        <vt:lpwstr>_Toc71107839</vt:lpwstr>
      </vt:variant>
      <vt:variant>
        <vt:i4>1441842</vt:i4>
      </vt:variant>
      <vt:variant>
        <vt:i4>602</vt:i4>
      </vt:variant>
      <vt:variant>
        <vt:i4>0</vt:i4>
      </vt:variant>
      <vt:variant>
        <vt:i4>5</vt:i4>
      </vt:variant>
      <vt:variant>
        <vt:lpwstr/>
      </vt:variant>
      <vt:variant>
        <vt:lpwstr>_Toc71107838</vt:lpwstr>
      </vt:variant>
      <vt:variant>
        <vt:i4>1638450</vt:i4>
      </vt:variant>
      <vt:variant>
        <vt:i4>596</vt:i4>
      </vt:variant>
      <vt:variant>
        <vt:i4>0</vt:i4>
      </vt:variant>
      <vt:variant>
        <vt:i4>5</vt:i4>
      </vt:variant>
      <vt:variant>
        <vt:lpwstr/>
      </vt:variant>
      <vt:variant>
        <vt:lpwstr>_Toc71107837</vt:lpwstr>
      </vt:variant>
      <vt:variant>
        <vt:i4>1572914</vt:i4>
      </vt:variant>
      <vt:variant>
        <vt:i4>590</vt:i4>
      </vt:variant>
      <vt:variant>
        <vt:i4>0</vt:i4>
      </vt:variant>
      <vt:variant>
        <vt:i4>5</vt:i4>
      </vt:variant>
      <vt:variant>
        <vt:lpwstr/>
      </vt:variant>
      <vt:variant>
        <vt:lpwstr>_Toc71107836</vt:lpwstr>
      </vt:variant>
      <vt:variant>
        <vt:i4>1769522</vt:i4>
      </vt:variant>
      <vt:variant>
        <vt:i4>584</vt:i4>
      </vt:variant>
      <vt:variant>
        <vt:i4>0</vt:i4>
      </vt:variant>
      <vt:variant>
        <vt:i4>5</vt:i4>
      </vt:variant>
      <vt:variant>
        <vt:lpwstr/>
      </vt:variant>
      <vt:variant>
        <vt:lpwstr>_Toc71107835</vt:lpwstr>
      </vt:variant>
      <vt:variant>
        <vt:i4>1703986</vt:i4>
      </vt:variant>
      <vt:variant>
        <vt:i4>578</vt:i4>
      </vt:variant>
      <vt:variant>
        <vt:i4>0</vt:i4>
      </vt:variant>
      <vt:variant>
        <vt:i4>5</vt:i4>
      </vt:variant>
      <vt:variant>
        <vt:lpwstr/>
      </vt:variant>
      <vt:variant>
        <vt:lpwstr>_Toc71107834</vt:lpwstr>
      </vt:variant>
      <vt:variant>
        <vt:i4>1900594</vt:i4>
      </vt:variant>
      <vt:variant>
        <vt:i4>572</vt:i4>
      </vt:variant>
      <vt:variant>
        <vt:i4>0</vt:i4>
      </vt:variant>
      <vt:variant>
        <vt:i4>5</vt:i4>
      </vt:variant>
      <vt:variant>
        <vt:lpwstr/>
      </vt:variant>
      <vt:variant>
        <vt:lpwstr>_Toc71107833</vt:lpwstr>
      </vt:variant>
      <vt:variant>
        <vt:i4>1835058</vt:i4>
      </vt:variant>
      <vt:variant>
        <vt:i4>566</vt:i4>
      </vt:variant>
      <vt:variant>
        <vt:i4>0</vt:i4>
      </vt:variant>
      <vt:variant>
        <vt:i4>5</vt:i4>
      </vt:variant>
      <vt:variant>
        <vt:lpwstr/>
      </vt:variant>
      <vt:variant>
        <vt:lpwstr>_Toc71107832</vt:lpwstr>
      </vt:variant>
      <vt:variant>
        <vt:i4>2031666</vt:i4>
      </vt:variant>
      <vt:variant>
        <vt:i4>560</vt:i4>
      </vt:variant>
      <vt:variant>
        <vt:i4>0</vt:i4>
      </vt:variant>
      <vt:variant>
        <vt:i4>5</vt:i4>
      </vt:variant>
      <vt:variant>
        <vt:lpwstr/>
      </vt:variant>
      <vt:variant>
        <vt:lpwstr>_Toc71107831</vt:lpwstr>
      </vt:variant>
      <vt:variant>
        <vt:i4>1966130</vt:i4>
      </vt:variant>
      <vt:variant>
        <vt:i4>554</vt:i4>
      </vt:variant>
      <vt:variant>
        <vt:i4>0</vt:i4>
      </vt:variant>
      <vt:variant>
        <vt:i4>5</vt:i4>
      </vt:variant>
      <vt:variant>
        <vt:lpwstr/>
      </vt:variant>
      <vt:variant>
        <vt:lpwstr>_Toc71107830</vt:lpwstr>
      </vt:variant>
      <vt:variant>
        <vt:i4>1507379</vt:i4>
      </vt:variant>
      <vt:variant>
        <vt:i4>548</vt:i4>
      </vt:variant>
      <vt:variant>
        <vt:i4>0</vt:i4>
      </vt:variant>
      <vt:variant>
        <vt:i4>5</vt:i4>
      </vt:variant>
      <vt:variant>
        <vt:lpwstr/>
      </vt:variant>
      <vt:variant>
        <vt:lpwstr>_Toc71107829</vt:lpwstr>
      </vt:variant>
      <vt:variant>
        <vt:i4>1441843</vt:i4>
      </vt:variant>
      <vt:variant>
        <vt:i4>542</vt:i4>
      </vt:variant>
      <vt:variant>
        <vt:i4>0</vt:i4>
      </vt:variant>
      <vt:variant>
        <vt:i4>5</vt:i4>
      </vt:variant>
      <vt:variant>
        <vt:lpwstr/>
      </vt:variant>
      <vt:variant>
        <vt:lpwstr>_Toc71107828</vt:lpwstr>
      </vt:variant>
      <vt:variant>
        <vt:i4>1638451</vt:i4>
      </vt:variant>
      <vt:variant>
        <vt:i4>536</vt:i4>
      </vt:variant>
      <vt:variant>
        <vt:i4>0</vt:i4>
      </vt:variant>
      <vt:variant>
        <vt:i4>5</vt:i4>
      </vt:variant>
      <vt:variant>
        <vt:lpwstr/>
      </vt:variant>
      <vt:variant>
        <vt:lpwstr>_Toc71107827</vt:lpwstr>
      </vt:variant>
      <vt:variant>
        <vt:i4>1572915</vt:i4>
      </vt:variant>
      <vt:variant>
        <vt:i4>530</vt:i4>
      </vt:variant>
      <vt:variant>
        <vt:i4>0</vt:i4>
      </vt:variant>
      <vt:variant>
        <vt:i4>5</vt:i4>
      </vt:variant>
      <vt:variant>
        <vt:lpwstr/>
      </vt:variant>
      <vt:variant>
        <vt:lpwstr>_Toc71107826</vt:lpwstr>
      </vt:variant>
      <vt:variant>
        <vt:i4>1769523</vt:i4>
      </vt:variant>
      <vt:variant>
        <vt:i4>524</vt:i4>
      </vt:variant>
      <vt:variant>
        <vt:i4>0</vt:i4>
      </vt:variant>
      <vt:variant>
        <vt:i4>5</vt:i4>
      </vt:variant>
      <vt:variant>
        <vt:lpwstr/>
      </vt:variant>
      <vt:variant>
        <vt:lpwstr>_Toc71107825</vt:lpwstr>
      </vt:variant>
      <vt:variant>
        <vt:i4>1703987</vt:i4>
      </vt:variant>
      <vt:variant>
        <vt:i4>518</vt:i4>
      </vt:variant>
      <vt:variant>
        <vt:i4>0</vt:i4>
      </vt:variant>
      <vt:variant>
        <vt:i4>5</vt:i4>
      </vt:variant>
      <vt:variant>
        <vt:lpwstr/>
      </vt:variant>
      <vt:variant>
        <vt:lpwstr>_Toc71107824</vt:lpwstr>
      </vt:variant>
      <vt:variant>
        <vt:i4>1900595</vt:i4>
      </vt:variant>
      <vt:variant>
        <vt:i4>512</vt:i4>
      </vt:variant>
      <vt:variant>
        <vt:i4>0</vt:i4>
      </vt:variant>
      <vt:variant>
        <vt:i4>5</vt:i4>
      </vt:variant>
      <vt:variant>
        <vt:lpwstr/>
      </vt:variant>
      <vt:variant>
        <vt:lpwstr>_Toc71107823</vt:lpwstr>
      </vt:variant>
      <vt:variant>
        <vt:i4>1835059</vt:i4>
      </vt:variant>
      <vt:variant>
        <vt:i4>506</vt:i4>
      </vt:variant>
      <vt:variant>
        <vt:i4>0</vt:i4>
      </vt:variant>
      <vt:variant>
        <vt:i4>5</vt:i4>
      </vt:variant>
      <vt:variant>
        <vt:lpwstr/>
      </vt:variant>
      <vt:variant>
        <vt:lpwstr>_Toc71107822</vt:lpwstr>
      </vt:variant>
      <vt:variant>
        <vt:i4>2031667</vt:i4>
      </vt:variant>
      <vt:variant>
        <vt:i4>500</vt:i4>
      </vt:variant>
      <vt:variant>
        <vt:i4>0</vt:i4>
      </vt:variant>
      <vt:variant>
        <vt:i4>5</vt:i4>
      </vt:variant>
      <vt:variant>
        <vt:lpwstr/>
      </vt:variant>
      <vt:variant>
        <vt:lpwstr>_Toc71107821</vt:lpwstr>
      </vt:variant>
      <vt:variant>
        <vt:i4>1966131</vt:i4>
      </vt:variant>
      <vt:variant>
        <vt:i4>494</vt:i4>
      </vt:variant>
      <vt:variant>
        <vt:i4>0</vt:i4>
      </vt:variant>
      <vt:variant>
        <vt:i4>5</vt:i4>
      </vt:variant>
      <vt:variant>
        <vt:lpwstr/>
      </vt:variant>
      <vt:variant>
        <vt:lpwstr>_Toc71107820</vt:lpwstr>
      </vt:variant>
      <vt:variant>
        <vt:i4>1507376</vt:i4>
      </vt:variant>
      <vt:variant>
        <vt:i4>488</vt:i4>
      </vt:variant>
      <vt:variant>
        <vt:i4>0</vt:i4>
      </vt:variant>
      <vt:variant>
        <vt:i4>5</vt:i4>
      </vt:variant>
      <vt:variant>
        <vt:lpwstr/>
      </vt:variant>
      <vt:variant>
        <vt:lpwstr>_Toc71107819</vt:lpwstr>
      </vt:variant>
      <vt:variant>
        <vt:i4>1441840</vt:i4>
      </vt:variant>
      <vt:variant>
        <vt:i4>482</vt:i4>
      </vt:variant>
      <vt:variant>
        <vt:i4>0</vt:i4>
      </vt:variant>
      <vt:variant>
        <vt:i4>5</vt:i4>
      </vt:variant>
      <vt:variant>
        <vt:lpwstr/>
      </vt:variant>
      <vt:variant>
        <vt:lpwstr>_Toc71107818</vt:lpwstr>
      </vt:variant>
      <vt:variant>
        <vt:i4>1638448</vt:i4>
      </vt:variant>
      <vt:variant>
        <vt:i4>476</vt:i4>
      </vt:variant>
      <vt:variant>
        <vt:i4>0</vt:i4>
      </vt:variant>
      <vt:variant>
        <vt:i4>5</vt:i4>
      </vt:variant>
      <vt:variant>
        <vt:lpwstr/>
      </vt:variant>
      <vt:variant>
        <vt:lpwstr>_Toc71107817</vt:lpwstr>
      </vt:variant>
      <vt:variant>
        <vt:i4>1572912</vt:i4>
      </vt:variant>
      <vt:variant>
        <vt:i4>470</vt:i4>
      </vt:variant>
      <vt:variant>
        <vt:i4>0</vt:i4>
      </vt:variant>
      <vt:variant>
        <vt:i4>5</vt:i4>
      </vt:variant>
      <vt:variant>
        <vt:lpwstr/>
      </vt:variant>
      <vt:variant>
        <vt:lpwstr>_Toc71107816</vt:lpwstr>
      </vt:variant>
      <vt:variant>
        <vt:i4>1769520</vt:i4>
      </vt:variant>
      <vt:variant>
        <vt:i4>464</vt:i4>
      </vt:variant>
      <vt:variant>
        <vt:i4>0</vt:i4>
      </vt:variant>
      <vt:variant>
        <vt:i4>5</vt:i4>
      </vt:variant>
      <vt:variant>
        <vt:lpwstr/>
      </vt:variant>
      <vt:variant>
        <vt:lpwstr>_Toc71107815</vt:lpwstr>
      </vt:variant>
      <vt:variant>
        <vt:i4>1703984</vt:i4>
      </vt:variant>
      <vt:variant>
        <vt:i4>458</vt:i4>
      </vt:variant>
      <vt:variant>
        <vt:i4>0</vt:i4>
      </vt:variant>
      <vt:variant>
        <vt:i4>5</vt:i4>
      </vt:variant>
      <vt:variant>
        <vt:lpwstr/>
      </vt:variant>
      <vt:variant>
        <vt:lpwstr>_Toc71107814</vt:lpwstr>
      </vt:variant>
      <vt:variant>
        <vt:i4>1900592</vt:i4>
      </vt:variant>
      <vt:variant>
        <vt:i4>452</vt:i4>
      </vt:variant>
      <vt:variant>
        <vt:i4>0</vt:i4>
      </vt:variant>
      <vt:variant>
        <vt:i4>5</vt:i4>
      </vt:variant>
      <vt:variant>
        <vt:lpwstr/>
      </vt:variant>
      <vt:variant>
        <vt:lpwstr>_Toc71107813</vt:lpwstr>
      </vt:variant>
      <vt:variant>
        <vt:i4>1835056</vt:i4>
      </vt:variant>
      <vt:variant>
        <vt:i4>446</vt:i4>
      </vt:variant>
      <vt:variant>
        <vt:i4>0</vt:i4>
      </vt:variant>
      <vt:variant>
        <vt:i4>5</vt:i4>
      </vt:variant>
      <vt:variant>
        <vt:lpwstr/>
      </vt:variant>
      <vt:variant>
        <vt:lpwstr>_Toc71107812</vt:lpwstr>
      </vt:variant>
      <vt:variant>
        <vt:i4>2031664</vt:i4>
      </vt:variant>
      <vt:variant>
        <vt:i4>440</vt:i4>
      </vt:variant>
      <vt:variant>
        <vt:i4>0</vt:i4>
      </vt:variant>
      <vt:variant>
        <vt:i4>5</vt:i4>
      </vt:variant>
      <vt:variant>
        <vt:lpwstr/>
      </vt:variant>
      <vt:variant>
        <vt:lpwstr>_Toc71107811</vt:lpwstr>
      </vt:variant>
      <vt:variant>
        <vt:i4>1966128</vt:i4>
      </vt:variant>
      <vt:variant>
        <vt:i4>434</vt:i4>
      </vt:variant>
      <vt:variant>
        <vt:i4>0</vt:i4>
      </vt:variant>
      <vt:variant>
        <vt:i4>5</vt:i4>
      </vt:variant>
      <vt:variant>
        <vt:lpwstr/>
      </vt:variant>
      <vt:variant>
        <vt:lpwstr>_Toc71107810</vt:lpwstr>
      </vt:variant>
      <vt:variant>
        <vt:i4>1507377</vt:i4>
      </vt:variant>
      <vt:variant>
        <vt:i4>428</vt:i4>
      </vt:variant>
      <vt:variant>
        <vt:i4>0</vt:i4>
      </vt:variant>
      <vt:variant>
        <vt:i4>5</vt:i4>
      </vt:variant>
      <vt:variant>
        <vt:lpwstr/>
      </vt:variant>
      <vt:variant>
        <vt:lpwstr>_Toc71107809</vt:lpwstr>
      </vt:variant>
      <vt:variant>
        <vt:i4>1441841</vt:i4>
      </vt:variant>
      <vt:variant>
        <vt:i4>422</vt:i4>
      </vt:variant>
      <vt:variant>
        <vt:i4>0</vt:i4>
      </vt:variant>
      <vt:variant>
        <vt:i4>5</vt:i4>
      </vt:variant>
      <vt:variant>
        <vt:lpwstr/>
      </vt:variant>
      <vt:variant>
        <vt:lpwstr>_Toc71107808</vt:lpwstr>
      </vt:variant>
      <vt:variant>
        <vt:i4>1638449</vt:i4>
      </vt:variant>
      <vt:variant>
        <vt:i4>416</vt:i4>
      </vt:variant>
      <vt:variant>
        <vt:i4>0</vt:i4>
      </vt:variant>
      <vt:variant>
        <vt:i4>5</vt:i4>
      </vt:variant>
      <vt:variant>
        <vt:lpwstr/>
      </vt:variant>
      <vt:variant>
        <vt:lpwstr>_Toc71107807</vt:lpwstr>
      </vt:variant>
      <vt:variant>
        <vt:i4>1572913</vt:i4>
      </vt:variant>
      <vt:variant>
        <vt:i4>410</vt:i4>
      </vt:variant>
      <vt:variant>
        <vt:i4>0</vt:i4>
      </vt:variant>
      <vt:variant>
        <vt:i4>5</vt:i4>
      </vt:variant>
      <vt:variant>
        <vt:lpwstr/>
      </vt:variant>
      <vt:variant>
        <vt:lpwstr>_Toc71107806</vt:lpwstr>
      </vt:variant>
      <vt:variant>
        <vt:i4>1769521</vt:i4>
      </vt:variant>
      <vt:variant>
        <vt:i4>404</vt:i4>
      </vt:variant>
      <vt:variant>
        <vt:i4>0</vt:i4>
      </vt:variant>
      <vt:variant>
        <vt:i4>5</vt:i4>
      </vt:variant>
      <vt:variant>
        <vt:lpwstr/>
      </vt:variant>
      <vt:variant>
        <vt:lpwstr>_Toc71107805</vt:lpwstr>
      </vt:variant>
      <vt:variant>
        <vt:i4>1703985</vt:i4>
      </vt:variant>
      <vt:variant>
        <vt:i4>398</vt:i4>
      </vt:variant>
      <vt:variant>
        <vt:i4>0</vt:i4>
      </vt:variant>
      <vt:variant>
        <vt:i4>5</vt:i4>
      </vt:variant>
      <vt:variant>
        <vt:lpwstr/>
      </vt:variant>
      <vt:variant>
        <vt:lpwstr>_Toc71107804</vt:lpwstr>
      </vt:variant>
      <vt:variant>
        <vt:i4>1900593</vt:i4>
      </vt:variant>
      <vt:variant>
        <vt:i4>392</vt:i4>
      </vt:variant>
      <vt:variant>
        <vt:i4>0</vt:i4>
      </vt:variant>
      <vt:variant>
        <vt:i4>5</vt:i4>
      </vt:variant>
      <vt:variant>
        <vt:lpwstr/>
      </vt:variant>
      <vt:variant>
        <vt:lpwstr>_Toc71107803</vt:lpwstr>
      </vt:variant>
      <vt:variant>
        <vt:i4>1835057</vt:i4>
      </vt:variant>
      <vt:variant>
        <vt:i4>386</vt:i4>
      </vt:variant>
      <vt:variant>
        <vt:i4>0</vt:i4>
      </vt:variant>
      <vt:variant>
        <vt:i4>5</vt:i4>
      </vt:variant>
      <vt:variant>
        <vt:lpwstr/>
      </vt:variant>
      <vt:variant>
        <vt:lpwstr>_Toc71107802</vt:lpwstr>
      </vt:variant>
      <vt:variant>
        <vt:i4>2031665</vt:i4>
      </vt:variant>
      <vt:variant>
        <vt:i4>380</vt:i4>
      </vt:variant>
      <vt:variant>
        <vt:i4>0</vt:i4>
      </vt:variant>
      <vt:variant>
        <vt:i4>5</vt:i4>
      </vt:variant>
      <vt:variant>
        <vt:lpwstr/>
      </vt:variant>
      <vt:variant>
        <vt:lpwstr>_Toc71107801</vt:lpwstr>
      </vt:variant>
      <vt:variant>
        <vt:i4>1966129</vt:i4>
      </vt:variant>
      <vt:variant>
        <vt:i4>374</vt:i4>
      </vt:variant>
      <vt:variant>
        <vt:i4>0</vt:i4>
      </vt:variant>
      <vt:variant>
        <vt:i4>5</vt:i4>
      </vt:variant>
      <vt:variant>
        <vt:lpwstr/>
      </vt:variant>
      <vt:variant>
        <vt:lpwstr>_Toc71107800</vt:lpwstr>
      </vt:variant>
      <vt:variant>
        <vt:i4>1572920</vt:i4>
      </vt:variant>
      <vt:variant>
        <vt:i4>368</vt:i4>
      </vt:variant>
      <vt:variant>
        <vt:i4>0</vt:i4>
      </vt:variant>
      <vt:variant>
        <vt:i4>5</vt:i4>
      </vt:variant>
      <vt:variant>
        <vt:lpwstr/>
      </vt:variant>
      <vt:variant>
        <vt:lpwstr>_Toc71107799</vt:lpwstr>
      </vt:variant>
      <vt:variant>
        <vt:i4>1638456</vt:i4>
      </vt:variant>
      <vt:variant>
        <vt:i4>362</vt:i4>
      </vt:variant>
      <vt:variant>
        <vt:i4>0</vt:i4>
      </vt:variant>
      <vt:variant>
        <vt:i4>5</vt:i4>
      </vt:variant>
      <vt:variant>
        <vt:lpwstr/>
      </vt:variant>
      <vt:variant>
        <vt:lpwstr>_Toc71107798</vt:lpwstr>
      </vt:variant>
      <vt:variant>
        <vt:i4>1441848</vt:i4>
      </vt:variant>
      <vt:variant>
        <vt:i4>356</vt:i4>
      </vt:variant>
      <vt:variant>
        <vt:i4>0</vt:i4>
      </vt:variant>
      <vt:variant>
        <vt:i4>5</vt:i4>
      </vt:variant>
      <vt:variant>
        <vt:lpwstr/>
      </vt:variant>
      <vt:variant>
        <vt:lpwstr>_Toc71107797</vt:lpwstr>
      </vt:variant>
      <vt:variant>
        <vt:i4>1507384</vt:i4>
      </vt:variant>
      <vt:variant>
        <vt:i4>350</vt:i4>
      </vt:variant>
      <vt:variant>
        <vt:i4>0</vt:i4>
      </vt:variant>
      <vt:variant>
        <vt:i4>5</vt:i4>
      </vt:variant>
      <vt:variant>
        <vt:lpwstr/>
      </vt:variant>
      <vt:variant>
        <vt:lpwstr>_Toc71107796</vt:lpwstr>
      </vt:variant>
      <vt:variant>
        <vt:i4>1310776</vt:i4>
      </vt:variant>
      <vt:variant>
        <vt:i4>344</vt:i4>
      </vt:variant>
      <vt:variant>
        <vt:i4>0</vt:i4>
      </vt:variant>
      <vt:variant>
        <vt:i4>5</vt:i4>
      </vt:variant>
      <vt:variant>
        <vt:lpwstr/>
      </vt:variant>
      <vt:variant>
        <vt:lpwstr>_Toc71107795</vt:lpwstr>
      </vt:variant>
      <vt:variant>
        <vt:i4>1376312</vt:i4>
      </vt:variant>
      <vt:variant>
        <vt:i4>338</vt:i4>
      </vt:variant>
      <vt:variant>
        <vt:i4>0</vt:i4>
      </vt:variant>
      <vt:variant>
        <vt:i4>5</vt:i4>
      </vt:variant>
      <vt:variant>
        <vt:lpwstr/>
      </vt:variant>
      <vt:variant>
        <vt:lpwstr>_Toc71107794</vt:lpwstr>
      </vt:variant>
      <vt:variant>
        <vt:i4>1179704</vt:i4>
      </vt:variant>
      <vt:variant>
        <vt:i4>332</vt:i4>
      </vt:variant>
      <vt:variant>
        <vt:i4>0</vt:i4>
      </vt:variant>
      <vt:variant>
        <vt:i4>5</vt:i4>
      </vt:variant>
      <vt:variant>
        <vt:lpwstr/>
      </vt:variant>
      <vt:variant>
        <vt:lpwstr>_Toc71107793</vt:lpwstr>
      </vt:variant>
      <vt:variant>
        <vt:i4>1245240</vt:i4>
      </vt:variant>
      <vt:variant>
        <vt:i4>326</vt:i4>
      </vt:variant>
      <vt:variant>
        <vt:i4>0</vt:i4>
      </vt:variant>
      <vt:variant>
        <vt:i4>5</vt:i4>
      </vt:variant>
      <vt:variant>
        <vt:lpwstr/>
      </vt:variant>
      <vt:variant>
        <vt:lpwstr>_Toc71107792</vt:lpwstr>
      </vt:variant>
      <vt:variant>
        <vt:i4>1048632</vt:i4>
      </vt:variant>
      <vt:variant>
        <vt:i4>320</vt:i4>
      </vt:variant>
      <vt:variant>
        <vt:i4>0</vt:i4>
      </vt:variant>
      <vt:variant>
        <vt:i4>5</vt:i4>
      </vt:variant>
      <vt:variant>
        <vt:lpwstr/>
      </vt:variant>
      <vt:variant>
        <vt:lpwstr>_Toc71107791</vt:lpwstr>
      </vt:variant>
      <vt:variant>
        <vt:i4>1114168</vt:i4>
      </vt:variant>
      <vt:variant>
        <vt:i4>314</vt:i4>
      </vt:variant>
      <vt:variant>
        <vt:i4>0</vt:i4>
      </vt:variant>
      <vt:variant>
        <vt:i4>5</vt:i4>
      </vt:variant>
      <vt:variant>
        <vt:lpwstr/>
      </vt:variant>
      <vt:variant>
        <vt:lpwstr>_Toc71107790</vt:lpwstr>
      </vt:variant>
      <vt:variant>
        <vt:i4>1572921</vt:i4>
      </vt:variant>
      <vt:variant>
        <vt:i4>308</vt:i4>
      </vt:variant>
      <vt:variant>
        <vt:i4>0</vt:i4>
      </vt:variant>
      <vt:variant>
        <vt:i4>5</vt:i4>
      </vt:variant>
      <vt:variant>
        <vt:lpwstr/>
      </vt:variant>
      <vt:variant>
        <vt:lpwstr>_Toc71107789</vt:lpwstr>
      </vt:variant>
      <vt:variant>
        <vt:i4>1638457</vt:i4>
      </vt:variant>
      <vt:variant>
        <vt:i4>302</vt:i4>
      </vt:variant>
      <vt:variant>
        <vt:i4>0</vt:i4>
      </vt:variant>
      <vt:variant>
        <vt:i4>5</vt:i4>
      </vt:variant>
      <vt:variant>
        <vt:lpwstr/>
      </vt:variant>
      <vt:variant>
        <vt:lpwstr>_Toc71107788</vt:lpwstr>
      </vt:variant>
      <vt:variant>
        <vt:i4>1441849</vt:i4>
      </vt:variant>
      <vt:variant>
        <vt:i4>296</vt:i4>
      </vt:variant>
      <vt:variant>
        <vt:i4>0</vt:i4>
      </vt:variant>
      <vt:variant>
        <vt:i4>5</vt:i4>
      </vt:variant>
      <vt:variant>
        <vt:lpwstr/>
      </vt:variant>
      <vt:variant>
        <vt:lpwstr>_Toc71107787</vt:lpwstr>
      </vt:variant>
      <vt:variant>
        <vt:i4>1507385</vt:i4>
      </vt:variant>
      <vt:variant>
        <vt:i4>290</vt:i4>
      </vt:variant>
      <vt:variant>
        <vt:i4>0</vt:i4>
      </vt:variant>
      <vt:variant>
        <vt:i4>5</vt:i4>
      </vt:variant>
      <vt:variant>
        <vt:lpwstr/>
      </vt:variant>
      <vt:variant>
        <vt:lpwstr>_Toc71107786</vt:lpwstr>
      </vt:variant>
      <vt:variant>
        <vt:i4>1310777</vt:i4>
      </vt:variant>
      <vt:variant>
        <vt:i4>284</vt:i4>
      </vt:variant>
      <vt:variant>
        <vt:i4>0</vt:i4>
      </vt:variant>
      <vt:variant>
        <vt:i4>5</vt:i4>
      </vt:variant>
      <vt:variant>
        <vt:lpwstr/>
      </vt:variant>
      <vt:variant>
        <vt:lpwstr>_Toc71107785</vt:lpwstr>
      </vt:variant>
      <vt:variant>
        <vt:i4>1376313</vt:i4>
      </vt:variant>
      <vt:variant>
        <vt:i4>278</vt:i4>
      </vt:variant>
      <vt:variant>
        <vt:i4>0</vt:i4>
      </vt:variant>
      <vt:variant>
        <vt:i4>5</vt:i4>
      </vt:variant>
      <vt:variant>
        <vt:lpwstr/>
      </vt:variant>
      <vt:variant>
        <vt:lpwstr>_Toc71107784</vt:lpwstr>
      </vt:variant>
      <vt:variant>
        <vt:i4>1179705</vt:i4>
      </vt:variant>
      <vt:variant>
        <vt:i4>272</vt:i4>
      </vt:variant>
      <vt:variant>
        <vt:i4>0</vt:i4>
      </vt:variant>
      <vt:variant>
        <vt:i4>5</vt:i4>
      </vt:variant>
      <vt:variant>
        <vt:lpwstr/>
      </vt:variant>
      <vt:variant>
        <vt:lpwstr>_Toc71107783</vt:lpwstr>
      </vt:variant>
      <vt:variant>
        <vt:i4>1245241</vt:i4>
      </vt:variant>
      <vt:variant>
        <vt:i4>266</vt:i4>
      </vt:variant>
      <vt:variant>
        <vt:i4>0</vt:i4>
      </vt:variant>
      <vt:variant>
        <vt:i4>5</vt:i4>
      </vt:variant>
      <vt:variant>
        <vt:lpwstr/>
      </vt:variant>
      <vt:variant>
        <vt:lpwstr>_Toc71107782</vt:lpwstr>
      </vt:variant>
      <vt:variant>
        <vt:i4>1048633</vt:i4>
      </vt:variant>
      <vt:variant>
        <vt:i4>260</vt:i4>
      </vt:variant>
      <vt:variant>
        <vt:i4>0</vt:i4>
      </vt:variant>
      <vt:variant>
        <vt:i4>5</vt:i4>
      </vt:variant>
      <vt:variant>
        <vt:lpwstr/>
      </vt:variant>
      <vt:variant>
        <vt:lpwstr>_Toc71107781</vt:lpwstr>
      </vt:variant>
      <vt:variant>
        <vt:i4>1114169</vt:i4>
      </vt:variant>
      <vt:variant>
        <vt:i4>254</vt:i4>
      </vt:variant>
      <vt:variant>
        <vt:i4>0</vt:i4>
      </vt:variant>
      <vt:variant>
        <vt:i4>5</vt:i4>
      </vt:variant>
      <vt:variant>
        <vt:lpwstr/>
      </vt:variant>
      <vt:variant>
        <vt:lpwstr>_Toc71107780</vt:lpwstr>
      </vt:variant>
      <vt:variant>
        <vt:i4>1572918</vt:i4>
      </vt:variant>
      <vt:variant>
        <vt:i4>248</vt:i4>
      </vt:variant>
      <vt:variant>
        <vt:i4>0</vt:i4>
      </vt:variant>
      <vt:variant>
        <vt:i4>5</vt:i4>
      </vt:variant>
      <vt:variant>
        <vt:lpwstr/>
      </vt:variant>
      <vt:variant>
        <vt:lpwstr>_Toc71107779</vt:lpwstr>
      </vt:variant>
      <vt:variant>
        <vt:i4>1638454</vt:i4>
      </vt:variant>
      <vt:variant>
        <vt:i4>242</vt:i4>
      </vt:variant>
      <vt:variant>
        <vt:i4>0</vt:i4>
      </vt:variant>
      <vt:variant>
        <vt:i4>5</vt:i4>
      </vt:variant>
      <vt:variant>
        <vt:lpwstr/>
      </vt:variant>
      <vt:variant>
        <vt:lpwstr>_Toc71107778</vt:lpwstr>
      </vt:variant>
      <vt:variant>
        <vt:i4>1441846</vt:i4>
      </vt:variant>
      <vt:variant>
        <vt:i4>236</vt:i4>
      </vt:variant>
      <vt:variant>
        <vt:i4>0</vt:i4>
      </vt:variant>
      <vt:variant>
        <vt:i4>5</vt:i4>
      </vt:variant>
      <vt:variant>
        <vt:lpwstr/>
      </vt:variant>
      <vt:variant>
        <vt:lpwstr>_Toc71107777</vt:lpwstr>
      </vt:variant>
      <vt:variant>
        <vt:i4>1507382</vt:i4>
      </vt:variant>
      <vt:variant>
        <vt:i4>230</vt:i4>
      </vt:variant>
      <vt:variant>
        <vt:i4>0</vt:i4>
      </vt:variant>
      <vt:variant>
        <vt:i4>5</vt:i4>
      </vt:variant>
      <vt:variant>
        <vt:lpwstr/>
      </vt:variant>
      <vt:variant>
        <vt:lpwstr>_Toc71107776</vt:lpwstr>
      </vt:variant>
      <vt:variant>
        <vt:i4>1310774</vt:i4>
      </vt:variant>
      <vt:variant>
        <vt:i4>224</vt:i4>
      </vt:variant>
      <vt:variant>
        <vt:i4>0</vt:i4>
      </vt:variant>
      <vt:variant>
        <vt:i4>5</vt:i4>
      </vt:variant>
      <vt:variant>
        <vt:lpwstr/>
      </vt:variant>
      <vt:variant>
        <vt:lpwstr>_Toc71107775</vt:lpwstr>
      </vt:variant>
      <vt:variant>
        <vt:i4>1376310</vt:i4>
      </vt:variant>
      <vt:variant>
        <vt:i4>218</vt:i4>
      </vt:variant>
      <vt:variant>
        <vt:i4>0</vt:i4>
      </vt:variant>
      <vt:variant>
        <vt:i4>5</vt:i4>
      </vt:variant>
      <vt:variant>
        <vt:lpwstr/>
      </vt:variant>
      <vt:variant>
        <vt:lpwstr>_Toc71107774</vt:lpwstr>
      </vt:variant>
      <vt:variant>
        <vt:i4>1179702</vt:i4>
      </vt:variant>
      <vt:variant>
        <vt:i4>212</vt:i4>
      </vt:variant>
      <vt:variant>
        <vt:i4>0</vt:i4>
      </vt:variant>
      <vt:variant>
        <vt:i4>5</vt:i4>
      </vt:variant>
      <vt:variant>
        <vt:lpwstr/>
      </vt:variant>
      <vt:variant>
        <vt:lpwstr>_Toc71107773</vt:lpwstr>
      </vt:variant>
      <vt:variant>
        <vt:i4>1245238</vt:i4>
      </vt:variant>
      <vt:variant>
        <vt:i4>206</vt:i4>
      </vt:variant>
      <vt:variant>
        <vt:i4>0</vt:i4>
      </vt:variant>
      <vt:variant>
        <vt:i4>5</vt:i4>
      </vt:variant>
      <vt:variant>
        <vt:lpwstr/>
      </vt:variant>
      <vt:variant>
        <vt:lpwstr>_Toc71107772</vt:lpwstr>
      </vt:variant>
      <vt:variant>
        <vt:i4>1048630</vt:i4>
      </vt:variant>
      <vt:variant>
        <vt:i4>200</vt:i4>
      </vt:variant>
      <vt:variant>
        <vt:i4>0</vt:i4>
      </vt:variant>
      <vt:variant>
        <vt:i4>5</vt:i4>
      </vt:variant>
      <vt:variant>
        <vt:lpwstr/>
      </vt:variant>
      <vt:variant>
        <vt:lpwstr>_Toc71107771</vt:lpwstr>
      </vt:variant>
      <vt:variant>
        <vt:i4>1114166</vt:i4>
      </vt:variant>
      <vt:variant>
        <vt:i4>194</vt:i4>
      </vt:variant>
      <vt:variant>
        <vt:i4>0</vt:i4>
      </vt:variant>
      <vt:variant>
        <vt:i4>5</vt:i4>
      </vt:variant>
      <vt:variant>
        <vt:lpwstr/>
      </vt:variant>
      <vt:variant>
        <vt:lpwstr>_Toc71107770</vt:lpwstr>
      </vt:variant>
      <vt:variant>
        <vt:i4>1572919</vt:i4>
      </vt:variant>
      <vt:variant>
        <vt:i4>188</vt:i4>
      </vt:variant>
      <vt:variant>
        <vt:i4>0</vt:i4>
      </vt:variant>
      <vt:variant>
        <vt:i4>5</vt:i4>
      </vt:variant>
      <vt:variant>
        <vt:lpwstr/>
      </vt:variant>
      <vt:variant>
        <vt:lpwstr>_Toc71107769</vt:lpwstr>
      </vt:variant>
      <vt:variant>
        <vt:i4>1638455</vt:i4>
      </vt:variant>
      <vt:variant>
        <vt:i4>182</vt:i4>
      </vt:variant>
      <vt:variant>
        <vt:i4>0</vt:i4>
      </vt:variant>
      <vt:variant>
        <vt:i4>5</vt:i4>
      </vt:variant>
      <vt:variant>
        <vt:lpwstr/>
      </vt:variant>
      <vt:variant>
        <vt:lpwstr>_Toc71107768</vt:lpwstr>
      </vt:variant>
      <vt:variant>
        <vt:i4>1441847</vt:i4>
      </vt:variant>
      <vt:variant>
        <vt:i4>176</vt:i4>
      </vt:variant>
      <vt:variant>
        <vt:i4>0</vt:i4>
      </vt:variant>
      <vt:variant>
        <vt:i4>5</vt:i4>
      </vt:variant>
      <vt:variant>
        <vt:lpwstr/>
      </vt:variant>
      <vt:variant>
        <vt:lpwstr>_Toc71107767</vt:lpwstr>
      </vt:variant>
      <vt:variant>
        <vt:i4>1507383</vt:i4>
      </vt:variant>
      <vt:variant>
        <vt:i4>170</vt:i4>
      </vt:variant>
      <vt:variant>
        <vt:i4>0</vt:i4>
      </vt:variant>
      <vt:variant>
        <vt:i4>5</vt:i4>
      </vt:variant>
      <vt:variant>
        <vt:lpwstr/>
      </vt:variant>
      <vt:variant>
        <vt:lpwstr>_Toc71107766</vt:lpwstr>
      </vt:variant>
      <vt:variant>
        <vt:i4>1310775</vt:i4>
      </vt:variant>
      <vt:variant>
        <vt:i4>164</vt:i4>
      </vt:variant>
      <vt:variant>
        <vt:i4>0</vt:i4>
      </vt:variant>
      <vt:variant>
        <vt:i4>5</vt:i4>
      </vt:variant>
      <vt:variant>
        <vt:lpwstr/>
      </vt:variant>
      <vt:variant>
        <vt:lpwstr>_Toc71107765</vt:lpwstr>
      </vt:variant>
      <vt:variant>
        <vt:i4>1376311</vt:i4>
      </vt:variant>
      <vt:variant>
        <vt:i4>158</vt:i4>
      </vt:variant>
      <vt:variant>
        <vt:i4>0</vt:i4>
      </vt:variant>
      <vt:variant>
        <vt:i4>5</vt:i4>
      </vt:variant>
      <vt:variant>
        <vt:lpwstr/>
      </vt:variant>
      <vt:variant>
        <vt:lpwstr>_Toc71107764</vt:lpwstr>
      </vt:variant>
      <vt:variant>
        <vt:i4>1179703</vt:i4>
      </vt:variant>
      <vt:variant>
        <vt:i4>152</vt:i4>
      </vt:variant>
      <vt:variant>
        <vt:i4>0</vt:i4>
      </vt:variant>
      <vt:variant>
        <vt:i4>5</vt:i4>
      </vt:variant>
      <vt:variant>
        <vt:lpwstr/>
      </vt:variant>
      <vt:variant>
        <vt:lpwstr>_Toc71107763</vt:lpwstr>
      </vt:variant>
      <vt:variant>
        <vt:i4>1245239</vt:i4>
      </vt:variant>
      <vt:variant>
        <vt:i4>146</vt:i4>
      </vt:variant>
      <vt:variant>
        <vt:i4>0</vt:i4>
      </vt:variant>
      <vt:variant>
        <vt:i4>5</vt:i4>
      </vt:variant>
      <vt:variant>
        <vt:lpwstr/>
      </vt:variant>
      <vt:variant>
        <vt:lpwstr>_Toc71107762</vt:lpwstr>
      </vt:variant>
      <vt:variant>
        <vt:i4>1048631</vt:i4>
      </vt:variant>
      <vt:variant>
        <vt:i4>140</vt:i4>
      </vt:variant>
      <vt:variant>
        <vt:i4>0</vt:i4>
      </vt:variant>
      <vt:variant>
        <vt:i4>5</vt:i4>
      </vt:variant>
      <vt:variant>
        <vt:lpwstr/>
      </vt:variant>
      <vt:variant>
        <vt:lpwstr>_Toc71107761</vt:lpwstr>
      </vt:variant>
      <vt:variant>
        <vt:i4>1114167</vt:i4>
      </vt:variant>
      <vt:variant>
        <vt:i4>134</vt:i4>
      </vt:variant>
      <vt:variant>
        <vt:i4>0</vt:i4>
      </vt:variant>
      <vt:variant>
        <vt:i4>5</vt:i4>
      </vt:variant>
      <vt:variant>
        <vt:lpwstr/>
      </vt:variant>
      <vt:variant>
        <vt:lpwstr>_Toc71107760</vt:lpwstr>
      </vt:variant>
      <vt:variant>
        <vt:i4>1572916</vt:i4>
      </vt:variant>
      <vt:variant>
        <vt:i4>128</vt:i4>
      </vt:variant>
      <vt:variant>
        <vt:i4>0</vt:i4>
      </vt:variant>
      <vt:variant>
        <vt:i4>5</vt:i4>
      </vt:variant>
      <vt:variant>
        <vt:lpwstr/>
      </vt:variant>
      <vt:variant>
        <vt:lpwstr>_Toc71107759</vt:lpwstr>
      </vt:variant>
      <vt:variant>
        <vt:i4>1638452</vt:i4>
      </vt:variant>
      <vt:variant>
        <vt:i4>122</vt:i4>
      </vt:variant>
      <vt:variant>
        <vt:i4>0</vt:i4>
      </vt:variant>
      <vt:variant>
        <vt:i4>5</vt:i4>
      </vt:variant>
      <vt:variant>
        <vt:lpwstr/>
      </vt:variant>
      <vt:variant>
        <vt:lpwstr>_Toc71107758</vt:lpwstr>
      </vt:variant>
      <vt:variant>
        <vt:i4>1441844</vt:i4>
      </vt:variant>
      <vt:variant>
        <vt:i4>116</vt:i4>
      </vt:variant>
      <vt:variant>
        <vt:i4>0</vt:i4>
      </vt:variant>
      <vt:variant>
        <vt:i4>5</vt:i4>
      </vt:variant>
      <vt:variant>
        <vt:lpwstr/>
      </vt:variant>
      <vt:variant>
        <vt:lpwstr>_Toc71107757</vt:lpwstr>
      </vt:variant>
      <vt:variant>
        <vt:i4>1507380</vt:i4>
      </vt:variant>
      <vt:variant>
        <vt:i4>110</vt:i4>
      </vt:variant>
      <vt:variant>
        <vt:i4>0</vt:i4>
      </vt:variant>
      <vt:variant>
        <vt:i4>5</vt:i4>
      </vt:variant>
      <vt:variant>
        <vt:lpwstr/>
      </vt:variant>
      <vt:variant>
        <vt:lpwstr>_Toc71107756</vt:lpwstr>
      </vt:variant>
      <vt:variant>
        <vt:i4>1310772</vt:i4>
      </vt:variant>
      <vt:variant>
        <vt:i4>104</vt:i4>
      </vt:variant>
      <vt:variant>
        <vt:i4>0</vt:i4>
      </vt:variant>
      <vt:variant>
        <vt:i4>5</vt:i4>
      </vt:variant>
      <vt:variant>
        <vt:lpwstr/>
      </vt:variant>
      <vt:variant>
        <vt:lpwstr>_Toc71107755</vt:lpwstr>
      </vt:variant>
      <vt:variant>
        <vt:i4>1376308</vt:i4>
      </vt:variant>
      <vt:variant>
        <vt:i4>98</vt:i4>
      </vt:variant>
      <vt:variant>
        <vt:i4>0</vt:i4>
      </vt:variant>
      <vt:variant>
        <vt:i4>5</vt:i4>
      </vt:variant>
      <vt:variant>
        <vt:lpwstr/>
      </vt:variant>
      <vt:variant>
        <vt:lpwstr>_Toc71107754</vt:lpwstr>
      </vt:variant>
      <vt:variant>
        <vt:i4>1179700</vt:i4>
      </vt:variant>
      <vt:variant>
        <vt:i4>92</vt:i4>
      </vt:variant>
      <vt:variant>
        <vt:i4>0</vt:i4>
      </vt:variant>
      <vt:variant>
        <vt:i4>5</vt:i4>
      </vt:variant>
      <vt:variant>
        <vt:lpwstr/>
      </vt:variant>
      <vt:variant>
        <vt:lpwstr>_Toc71107753</vt:lpwstr>
      </vt:variant>
      <vt:variant>
        <vt:i4>1245236</vt:i4>
      </vt:variant>
      <vt:variant>
        <vt:i4>86</vt:i4>
      </vt:variant>
      <vt:variant>
        <vt:i4>0</vt:i4>
      </vt:variant>
      <vt:variant>
        <vt:i4>5</vt:i4>
      </vt:variant>
      <vt:variant>
        <vt:lpwstr/>
      </vt:variant>
      <vt:variant>
        <vt:lpwstr>_Toc71107752</vt:lpwstr>
      </vt:variant>
      <vt:variant>
        <vt:i4>1048628</vt:i4>
      </vt:variant>
      <vt:variant>
        <vt:i4>80</vt:i4>
      </vt:variant>
      <vt:variant>
        <vt:i4>0</vt:i4>
      </vt:variant>
      <vt:variant>
        <vt:i4>5</vt:i4>
      </vt:variant>
      <vt:variant>
        <vt:lpwstr/>
      </vt:variant>
      <vt:variant>
        <vt:lpwstr>_Toc71107751</vt:lpwstr>
      </vt:variant>
      <vt:variant>
        <vt:i4>1114164</vt:i4>
      </vt:variant>
      <vt:variant>
        <vt:i4>74</vt:i4>
      </vt:variant>
      <vt:variant>
        <vt:i4>0</vt:i4>
      </vt:variant>
      <vt:variant>
        <vt:i4>5</vt:i4>
      </vt:variant>
      <vt:variant>
        <vt:lpwstr/>
      </vt:variant>
      <vt:variant>
        <vt:lpwstr>_Toc71107750</vt:lpwstr>
      </vt:variant>
      <vt:variant>
        <vt:i4>1572917</vt:i4>
      </vt:variant>
      <vt:variant>
        <vt:i4>68</vt:i4>
      </vt:variant>
      <vt:variant>
        <vt:i4>0</vt:i4>
      </vt:variant>
      <vt:variant>
        <vt:i4>5</vt:i4>
      </vt:variant>
      <vt:variant>
        <vt:lpwstr/>
      </vt:variant>
      <vt:variant>
        <vt:lpwstr>_Toc71107749</vt:lpwstr>
      </vt:variant>
      <vt:variant>
        <vt:i4>1638453</vt:i4>
      </vt:variant>
      <vt:variant>
        <vt:i4>62</vt:i4>
      </vt:variant>
      <vt:variant>
        <vt:i4>0</vt:i4>
      </vt:variant>
      <vt:variant>
        <vt:i4>5</vt:i4>
      </vt:variant>
      <vt:variant>
        <vt:lpwstr/>
      </vt:variant>
      <vt:variant>
        <vt:lpwstr>_Toc71107748</vt:lpwstr>
      </vt:variant>
      <vt:variant>
        <vt:i4>1441845</vt:i4>
      </vt:variant>
      <vt:variant>
        <vt:i4>56</vt:i4>
      </vt:variant>
      <vt:variant>
        <vt:i4>0</vt:i4>
      </vt:variant>
      <vt:variant>
        <vt:i4>5</vt:i4>
      </vt:variant>
      <vt:variant>
        <vt:lpwstr/>
      </vt:variant>
      <vt:variant>
        <vt:lpwstr>_Toc71107747</vt:lpwstr>
      </vt:variant>
      <vt:variant>
        <vt:i4>1507381</vt:i4>
      </vt:variant>
      <vt:variant>
        <vt:i4>50</vt:i4>
      </vt:variant>
      <vt:variant>
        <vt:i4>0</vt:i4>
      </vt:variant>
      <vt:variant>
        <vt:i4>5</vt:i4>
      </vt:variant>
      <vt:variant>
        <vt:lpwstr/>
      </vt:variant>
      <vt:variant>
        <vt:lpwstr>_Toc71107746</vt:lpwstr>
      </vt:variant>
      <vt:variant>
        <vt:i4>1310773</vt:i4>
      </vt:variant>
      <vt:variant>
        <vt:i4>44</vt:i4>
      </vt:variant>
      <vt:variant>
        <vt:i4>0</vt:i4>
      </vt:variant>
      <vt:variant>
        <vt:i4>5</vt:i4>
      </vt:variant>
      <vt:variant>
        <vt:lpwstr/>
      </vt:variant>
      <vt:variant>
        <vt:lpwstr>_Toc71107745</vt:lpwstr>
      </vt:variant>
      <vt:variant>
        <vt:i4>1376309</vt:i4>
      </vt:variant>
      <vt:variant>
        <vt:i4>38</vt:i4>
      </vt:variant>
      <vt:variant>
        <vt:i4>0</vt:i4>
      </vt:variant>
      <vt:variant>
        <vt:i4>5</vt:i4>
      </vt:variant>
      <vt:variant>
        <vt:lpwstr/>
      </vt:variant>
      <vt:variant>
        <vt:lpwstr>_Toc71107744</vt:lpwstr>
      </vt:variant>
      <vt:variant>
        <vt:i4>1179701</vt:i4>
      </vt:variant>
      <vt:variant>
        <vt:i4>32</vt:i4>
      </vt:variant>
      <vt:variant>
        <vt:i4>0</vt:i4>
      </vt:variant>
      <vt:variant>
        <vt:i4>5</vt:i4>
      </vt:variant>
      <vt:variant>
        <vt:lpwstr/>
      </vt:variant>
      <vt:variant>
        <vt:lpwstr>_Toc71107743</vt:lpwstr>
      </vt:variant>
      <vt:variant>
        <vt:i4>1245237</vt:i4>
      </vt:variant>
      <vt:variant>
        <vt:i4>26</vt:i4>
      </vt:variant>
      <vt:variant>
        <vt:i4>0</vt:i4>
      </vt:variant>
      <vt:variant>
        <vt:i4>5</vt:i4>
      </vt:variant>
      <vt:variant>
        <vt:lpwstr/>
      </vt:variant>
      <vt:variant>
        <vt:lpwstr>_Toc71107742</vt:lpwstr>
      </vt:variant>
      <vt:variant>
        <vt:i4>1048629</vt:i4>
      </vt:variant>
      <vt:variant>
        <vt:i4>20</vt:i4>
      </vt:variant>
      <vt:variant>
        <vt:i4>0</vt:i4>
      </vt:variant>
      <vt:variant>
        <vt:i4>5</vt:i4>
      </vt:variant>
      <vt:variant>
        <vt:lpwstr/>
      </vt:variant>
      <vt:variant>
        <vt:lpwstr>_Toc71107741</vt:lpwstr>
      </vt:variant>
      <vt:variant>
        <vt:i4>1114165</vt:i4>
      </vt:variant>
      <vt:variant>
        <vt:i4>14</vt:i4>
      </vt:variant>
      <vt:variant>
        <vt:i4>0</vt:i4>
      </vt:variant>
      <vt:variant>
        <vt:i4>5</vt:i4>
      </vt:variant>
      <vt:variant>
        <vt:lpwstr/>
      </vt:variant>
      <vt:variant>
        <vt:lpwstr>_Toc71107740</vt:lpwstr>
      </vt:variant>
      <vt:variant>
        <vt:i4>1572914</vt:i4>
      </vt:variant>
      <vt:variant>
        <vt:i4>8</vt:i4>
      </vt:variant>
      <vt:variant>
        <vt:i4>0</vt:i4>
      </vt:variant>
      <vt:variant>
        <vt:i4>5</vt:i4>
      </vt:variant>
      <vt:variant>
        <vt:lpwstr/>
      </vt:variant>
      <vt:variant>
        <vt:lpwstr>_Toc71107739</vt:lpwstr>
      </vt:variant>
      <vt:variant>
        <vt:i4>1638450</vt:i4>
      </vt:variant>
      <vt:variant>
        <vt:i4>2</vt:i4>
      </vt:variant>
      <vt:variant>
        <vt:i4>0</vt:i4>
      </vt:variant>
      <vt:variant>
        <vt:i4>5</vt:i4>
      </vt:variant>
      <vt:variant>
        <vt:lpwstr/>
      </vt:variant>
      <vt:variant>
        <vt:lpwstr>_Toc71107738</vt:lpwstr>
      </vt:variant>
      <vt:variant>
        <vt:i4>8257594</vt:i4>
      </vt:variant>
      <vt:variant>
        <vt:i4>15</vt:i4>
      </vt:variant>
      <vt:variant>
        <vt:i4>0</vt:i4>
      </vt:variant>
      <vt:variant>
        <vt:i4>5</vt:i4>
      </vt:variant>
      <vt:variant>
        <vt:lpwstr>http://www.jisc.ac.uk/blog/so-what-are-open-badges-28-aug-2013</vt:lpwstr>
      </vt:variant>
      <vt:variant>
        <vt:lpwstr/>
      </vt:variant>
      <vt:variant>
        <vt:i4>5505101</vt:i4>
      </vt:variant>
      <vt:variant>
        <vt:i4>12</vt:i4>
      </vt:variant>
      <vt:variant>
        <vt:i4>0</vt:i4>
      </vt:variant>
      <vt:variant>
        <vt:i4>5</vt:i4>
      </vt:variant>
      <vt:variant>
        <vt:lpwstr>https://www.futurelearn.com/</vt:lpwstr>
      </vt:variant>
      <vt:variant>
        <vt:lpwstr/>
      </vt:variant>
      <vt:variant>
        <vt:i4>6553620</vt:i4>
      </vt:variant>
      <vt:variant>
        <vt:i4>9</vt:i4>
      </vt:variant>
      <vt:variant>
        <vt:i4>0</vt:i4>
      </vt:variant>
      <vt:variant>
        <vt:i4>5</vt:i4>
      </vt:variant>
      <vt:variant>
        <vt:lpwstr/>
      </vt:variant>
      <vt:variant>
        <vt:lpwstr>_Appendix_E:_Consultation</vt:lpwstr>
      </vt:variant>
      <vt:variant>
        <vt:i4>5636184</vt:i4>
      </vt:variant>
      <vt:variant>
        <vt:i4>6</vt:i4>
      </vt:variant>
      <vt:variant>
        <vt:i4>0</vt:i4>
      </vt:variant>
      <vt:variant>
        <vt:i4>5</vt:i4>
      </vt:variant>
      <vt:variant>
        <vt:lpwstr/>
      </vt:variant>
      <vt:variant>
        <vt:lpwstr>_Glossary_1</vt:lpwstr>
      </vt:variant>
      <vt:variant>
        <vt:i4>589857</vt:i4>
      </vt:variant>
      <vt:variant>
        <vt:i4>0</vt:i4>
      </vt:variant>
      <vt:variant>
        <vt:i4>0</vt:i4>
      </vt:variant>
      <vt:variant>
        <vt:i4>5</vt:i4>
      </vt:variant>
      <vt:variant>
        <vt:lpwstr/>
      </vt:variant>
      <vt:variant>
        <vt:lpwstr>_Glossary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Watters</dc:creator>
  <cp:keywords/>
  <dc:description/>
  <cp:lastModifiedBy>Debbie Smith (Staff)</cp:lastModifiedBy>
  <cp:revision>7</cp:revision>
  <cp:lastPrinted>2022-07-06T13:14:00Z</cp:lastPrinted>
  <dcterms:created xsi:type="dcterms:W3CDTF">2022-05-04T10:15:00Z</dcterms:created>
  <dcterms:modified xsi:type="dcterms:W3CDTF">2022-07-06T13:32:00Z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0x0101009752CC858E1A6649AEA8539350B9CB1E</vt:lpwstr>
  </property>
</Properties>
</file>